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EF6" w:rsidRDefault="00B3560E">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F6EAA" w:rsidRDefault="009F6EAA" w:rsidP="008365D8">
      <w:pPr>
        <w:spacing w:before="240" w:after="0" w:line="240" w:lineRule="auto"/>
        <w:jc w:val="center"/>
        <w:rPr>
          <w:rFonts w:ascii="Times New Roman" w:eastAsia="Times New Roman" w:hAnsi="Times New Roman" w:cs="Times New Roman"/>
          <w:b/>
          <w:i/>
          <w:sz w:val="24"/>
          <w:szCs w:val="24"/>
        </w:rPr>
      </w:pPr>
      <w:r w:rsidRPr="008365D8">
        <w:rPr>
          <w:rFonts w:ascii="Times New Roman" w:eastAsia="Times New Roman" w:hAnsi="Times New Roman" w:cs="Times New Roman"/>
          <w:b/>
          <w:i/>
          <w:sz w:val="24"/>
          <w:szCs w:val="24"/>
        </w:rPr>
        <w:t>TECHNICAL GUIDANCE FOR PRE-UKK ACTIVITIES (EXPERTISE COMPETENCY TEST) FOR AUTOTRONIC VOCATIONAL STUDENTS AS ONE INDICATOR OF INCREASING STUDENT COMPETENCE</w:t>
      </w:r>
    </w:p>
    <w:p w:rsidR="00EE6F52" w:rsidRPr="008365D8" w:rsidRDefault="00EE6F52" w:rsidP="008365D8">
      <w:pPr>
        <w:spacing w:before="240" w:after="0" w:line="240" w:lineRule="auto"/>
        <w:jc w:val="center"/>
        <w:rPr>
          <w:rFonts w:ascii="Times New Roman" w:eastAsia="Times New Roman" w:hAnsi="Times New Roman" w:cs="Times New Roman"/>
          <w:b/>
          <w:i/>
          <w:sz w:val="24"/>
          <w:szCs w:val="24"/>
        </w:rPr>
      </w:pPr>
    </w:p>
    <w:p w:rsidR="009F6EAA" w:rsidRDefault="009F6EAA" w:rsidP="00EE6F52">
      <w:pPr>
        <w:pStyle w:val="Author"/>
        <w:rPr>
          <w:rFonts w:cs="Times New Roman"/>
          <w:vertAlign w:val="superscript"/>
        </w:rPr>
      </w:pPr>
      <w:bookmarkStart w:id="0" w:name="_Toc373328123"/>
      <w:r>
        <w:rPr>
          <w:rFonts w:cs="Times New Roman"/>
        </w:rPr>
        <w:t>Afiff Yudha Tripariyanto</w:t>
      </w:r>
      <w:r w:rsidRPr="00FD2F0B">
        <w:rPr>
          <w:rFonts w:cs="Times New Roman"/>
          <w:vertAlign w:val="superscript"/>
        </w:rPr>
        <w:t>1</w:t>
      </w:r>
      <w:r>
        <w:rPr>
          <w:rFonts w:cs="Times New Roman"/>
          <w:vertAlign w:val="superscript"/>
        </w:rPr>
        <w:t>*</w:t>
      </w:r>
      <w:r>
        <w:rPr>
          <w:rFonts w:cs="Times New Roman"/>
        </w:rPr>
        <w:t>, Lolyka Dewi I</w:t>
      </w:r>
      <w:r w:rsidRPr="00FD2F0B">
        <w:rPr>
          <w:rFonts w:cs="Times New Roman"/>
          <w:vertAlign w:val="superscript"/>
        </w:rPr>
        <w:t>2</w:t>
      </w:r>
      <w:bookmarkEnd w:id="0"/>
      <w:r>
        <w:rPr>
          <w:rFonts w:cs="Times New Roman"/>
        </w:rPr>
        <w:t>, Ana Komari</w:t>
      </w:r>
      <w:r w:rsidRPr="00FD2F0B">
        <w:rPr>
          <w:rFonts w:cs="Times New Roman"/>
          <w:vertAlign w:val="superscript"/>
        </w:rPr>
        <w:t>3</w:t>
      </w:r>
      <w:proofErr w:type="gramStart"/>
      <w:r>
        <w:rPr>
          <w:rFonts w:cs="Times New Roman"/>
        </w:rPr>
        <w:t>,Wardi</w:t>
      </w:r>
      <w:r>
        <w:rPr>
          <w:rFonts w:cs="Times New Roman"/>
          <w:vertAlign w:val="superscript"/>
        </w:rPr>
        <w:t>4</w:t>
      </w:r>
      <w:r>
        <w:rPr>
          <w:rFonts w:cs="Times New Roman"/>
        </w:rPr>
        <w:t>,Fatkur</w:t>
      </w:r>
      <w:proofErr w:type="gramEnd"/>
      <w:r>
        <w:rPr>
          <w:rFonts w:cs="Times New Roman"/>
        </w:rPr>
        <w:t xml:space="preserve"> rohman</w:t>
      </w:r>
      <w:r>
        <w:rPr>
          <w:rFonts w:cs="Times New Roman"/>
          <w:vertAlign w:val="superscript"/>
        </w:rPr>
        <w:t>5</w:t>
      </w:r>
      <w:r>
        <w:rPr>
          <w:rFonts w:cs="Times New Roman"/>
        </w:rPr>
        <w:t>,Mas’ud</w:t>
      </w:r>
      <w:r>
        <w:rPr>
          <w:rFonts w:cs="Times New Roman"/>
          <w:vertAlign w:val="superscript"/>
        </w:rPr>
        <w:t>6</w:t>
      </w:r>
    </w:p>
    <w:p w:rsidR="00EE6F52" w:rsidRPr="00EE6F52" w:rsidRDefault="00EE6F52" w:rsidP="00EE6F52"/>
    <w:p w:rsidR="002F3EF6" w:rsidRDefault="009F6EAA" w:rsidP="00EE6F52">
      <w:pPr>
        <w:spacing w:after="0" w:line="360" w:lineRule="auto"/>
        <w:jc w:val="center"/>
        <w:rPr>
          <w:rFonts w:ascii="Times New Roman" w:eastAsia="Times New Roman" w:hAnsi="Times New Roman" w:cs="Times New Roman"/>
        </w:rPr>
      </w:pPr>
      <w:r w:rsidRPr="009F6EAA">
        <w:rPr>
          <w:rFonts w:ascii="Times New Roman" w:eastAsia="Times New Roman" w:hAnsi="Times New Roman" w:cs="Times New Roman"/>
          <w:vertAlign w:val="superscript"/>
        </w:rPr>
        <w:t>1</w:t>
      </w:r>
      <w:proofErr w:type="gramStart"/>
      <w:r>
        <w:rPr>
          <w:rFonts w:ascii="Times New Roman" w:eastAsia="Times New Roman" w:hAnsi="Times New Roman" w:cs="Times New Roman"/>
          <w:vertAlign w:val="superscript"/>
        </w:rPr>
        <w:t>,2,3</w:t>
      </w:r>
      <w:r w:rsidRPr="009F6EAA">
        <w:rPr>
          <w:rFonts w:ascii="Times New Roman" w:eastAsia="Times New Roman" w:hAnsi="Times New Roman" w:cs="Times New Roman"/>
        </w:rPr>
        <w:t>Universitas</w:t>
      </w:r>
      <w:proofErr w:type="gramEnd"/>
      <w:r w:rsidRPr="009F6EAA">
        <w:rPr>
          <w:rFonts w:ascii="Times New Roman" w:eastAsia="Times New Roman" w:hAnsi="Times New Roman" w:cs="Times New Roman"/>
        </w:rPr>
        <w:t xml:space="preserve"> Kadiri</w:t>
      </w:r>
    </w:p>
    <w:p w:rsidR="009F6EAA" w:rsidRDefault="009F6EAA" w:rsidP="00EE6F52">
      <w:pPr>
        <w:spacing w:after="0" w:line="360" w:lineRule="auto"/>
        <w:jc w:val="center"/>
        <w:rPr>
          <w:rFonts w:ascii="Times New Roman" w:eastAsia="Times New Roman" w:hAnsi="Times New Roman" w:cs="Times New Roman"/>
        </w:rPr>
      </w:pPr>
      <w:r>
        <w:rPr>
          <w:rFonts w:ascii="Times New Roman" w:eastAsia="Times New Roman" w:hAnsi="Times New Roman" w:cs="Times New Roman"/>
          <w:vertAlign w:val="superscript"/>
        </w:rPr>
        <w:t>3</w:t>
      </w:r>
      <w:proofErr w:type="gramStart"/>
      <w:r>
        <w:rPr>
          <w:rFonts w:ascii="Times New Roman" w:eastAsia="Times New Roman" w:hAnsi="Times New Roman" w:cs="Times New Roman"/>
          <w:vertAlign w:val="superscript"/>
        </w:rPr>
        <w:t>,4,5</w:t>
      </w:r>
      <w:r>
        <w:rPr>
          <w:rFonts w:ascii="Times New Roman" w:eastAsia="Times New Roman" w:hAnsi="Times New Roman" w:cs="Times New Roman"/>
        </w:rPr>
        <w:t>Institut</w:t>
      </w:r>
      <w:proofErr w:type="gramEnd"/>
      <w:r>
        <w:rPr>
          <w:rFonts w:ascii="Times New Roman" w:eastAsia="Times New Roman" w:hAnsi="Times New Roman" w:cs="Times New Roman"/>
        </w:rPr>
        <w:t xml:space="preserve"> Teknologi Mojosari (ITM)</w:t>
      </w:r>
    </w:p>
    <w:p w:rsidR="009F6EAA" w:rsidRPr="009F6EAA" w:rsidRDefault="009F6EAA" w:rsidP="00EE6F52">
      <w:pPr>
        <w:spacing w:after="0" w:line="360" w:lineRule="auto"/>
        <w:jc w:val="center"/>
        <w:rPr>
          <w:rFonts w:ascii="Times New Roman" w:eastAsia="Times New Roman" w:hAnsi="Times New Roman" w:cs="Times New Roman"/>
        </w:rPr>
      </w:pPr>
      <w:r>
        <w:rPr>
          <w:rFonts w:ascii="Times New Roman" w:eastAsia="Times New Roman" w:hAnsi="Times New Roman" w:cs="Times New Roman"/>
          <w:vertAlign w:val="superscript"/>
        </w:rPr>
        <w:t>*</w:t>
      </w:r>
      <w:proofErr w:type="gramStart"/>
      <w:r w:rsidR="00EE6F52">
        <w:rPr>
          <w:rFonts w:ascii="Times New Roman" w:eastAsia="Times New Roman" w:hAnsi="Times New Roman" w:cs="Times New Roman"/>
        </w:rPr>
        <w:t>Email :</w:t>
      </w:r>
      <w:proofErr w:type="gramEnd"/>
      <w:r w:rsidR="00EE6F52">
        <w:rPr>
          <w:rFonts w:ascii="Times New Roman" w:eastAsia="Times New Roman" w:hAnsi="Times New Roman" w:cs="Times New Roman"/>
        </w:rPr>
        <w:t xml:space="preserve"> </w:t>
      </w:r>
      <w:r>
        <w:rPr>
          <w:rFonts w:ascii="Times New Roman" w:eastAsia="Times New Roman" w:hAnsi="Times New Roman" w:cs="Times New Roman"/>
        </w:rPr>
        <w:t>afiff@unik-kediri.ac.id</w:t>
      </w:r>
    </w:p>
    <w:p w:rsidR="002F3EF6" w:rsidRDefault="00B3560E">
      <w:pPr>
        <w:spacing w:before="240"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ABSTRAK</w:t>
      </w:r>
    </w:p>
    <w:p w:rsidR="00D809D9" w:rsidRDefault="00D809D9" w:rsidP="00D809D9">
      <w:pPr>
        <w:pStyle w:val="Body"/>
        <w:ind w:firstLine="440"/>
        <w:rPr>
          <w:rFonts w:cs="Times New Roman"/>
          <w:sz w:val="20"/>
          <w:szCs w:val="20"/>
        </w:rPr>
      </w:pPr>
      <w:r w:rsidRPr="00D809D9">
        <w:rPr>
          <w:rFonts w:cs="Times New Roman"/>
          <w:iCs/>
          <w:sz w:val="20"/>
          <w:szCs w:val="20"/>
        </w:rPr>
        <w:t xml:space="preserve">Sekolah Menengah </w:t>
      </w:r>
      <w:proofErr w:type="gramStart"/>
      <w:r w:rsidRPr="00D809D9">
        <w:rPr>
          <w:rFonts w:cs="Times New Roman"/>
          <w:iCs/>
          <w:sz w:val="20"/>
          <w:szCs w:val="20"/>
        </w:rPr>
        <w:t>Kejuruan</w:t>
      </w:r>
      <w:r w:rsidRPr="00D809D9">
        <w:rPr>
          <w:rFonts w:cs="Times New Roman"/>
          <w:b/>
          <w:iCs/>
          <w:sz w:val="20"/>
          <w:szCs w:val="20"/>
        </w:rPr>
        <w:t xml:space="preserve"> </w:t>
      </w:r>
      <w:r w:rsidRPr="00D809D9">
        <w:rPr>
          <w:rFonts w:cs="Times New Roman"/>
          <w:color w:val="000000"/>
          <w:sz w:val="20"/>
          <w:szCs w:val="20"/>
          <w:shd w:val="clear" w:color="auto" w:fill="FFFFFF"/>
        </w:rPr>
        <w:t xml:space="preserve"> adalah</w:t>
      </w:r>
      <w:proofErr w:type="gramEnd"/>
      <w:r w:rsidRPr="00D809D9">
        <w:rPr>
          <w:rFonts w:cs="Times New Roman"/>
          <w:color w:val="000000"/>
          <w:sz w:val="20"/>
          <w:szCs w:val="20"/>
          <w:shd w:val="clear" w:color="auto" w:fill="FFFFFF"/>
        </w:rPr>
        <w:t xml:space="preserve"> bentuk satuan pendidikan yang orientasinya memberi bekal siswa untuk memasuki lapangan kerja tingkat menengah dan melanjutkan pendidikan ke jenjang yang sesuai dengan kejuruannya. </w:t>
      </w:r>
      <w:proofErr w:type="gramStart"/>
      <w:r w:rsidRPr="00D809D9">
        <w:rPr>
          <w:rFonts w:cs="Times New Roman"/>
          <w:color w:val="000000"/>
          <w:sz w:val="20"/>
          <w:szCs w:val="20"/>
          <w:shd w:val="clear" w:color="auto" w:fill="FFFFFF"/>
        </w:rPr>
        <w:t>Pada</w:t>
      </w:r>
      <w:r w:rsidRPr="00D809D9">
        <w:rPr>
          <w:rFonts w:cs="Times New Roman"/>
          <w:b/>
          <w:color w:val="000000"/>
          <w:sz w:val="20"/>
          <w:szCs w:val="20"/>
          <w:shd w:val="clear" w:color="auto" w:fill="FFFFFF"/>
        </w:rPr>
        <w:t> </w:t>
      </w:r>
      <w:r w:rsidRPr="00D809D9">
        <w:rPr>
          <w:rStyle w:val="Strong"/>
          <w:rFonts w:cs="Times New Roman"/>
          <w:b w:val="0"/>
          <w:color w:val="000000"/>
          <w:sz w:val="20"/>
          <w:szCs w:val="20"/>
          <w:bdr w:val="none" w:sz="0" w:space="0" w:color="auto" w:frame="1"/>
          <w:shd w:val="clear" w:color="auto" w:fill="FFFFFF"/>
        </w:rPr>
        <w:t>pendidikan kejuruan</w:t>
      </w:r>
      <w:r w:rsidRPr="00D809D9">
        <w:rPr>
          <w:rFonts w:cs="Times New Roman"/>
          <w:color w:val="000000"/>
          <w:sz w:val="20"/>
          <w:szCs w:val="20"/>
          <w:shd w:val="clear" w:color="auto" w:fill="FFFFFF"/>
        </w:rPr>
        <w:t> memberikan suatu bentuk pengembangan bakat, pendidikan dasar keterampilan dan kebiasaan-kebiasaan yang mengarah pada dunia kerja yang dipandang sebagai latihan keterampilan.</w:t>
      </w:r>
      <w:proofErr w:type="gramEnd"/>
      <w:r w:rsidRPr="00D809D9">
        <w:rPr>
          <w:rFonts w:cs="Times New Roman"/>
          <w:color w:val="000000"/>
          <w:sz w:val="20"/>
          <w:szCs w:val="20"/>
          <w:shd w:val="clear" w:color="auto" w:fill="FFFFFF"/>
        </w:rPr>
        <w:t xml:space="preserve"> Siswa </w:t>
      </w:r>
      <w:proofErr w:type="gramStart"/>
      <w:r w:rsidRPr="00D809D9">
        <w:rPr>
          <w:rFonts w:cs="Times New Roman"/>
          <w:color w:val="000000"/>
          <w:sz w:val="20"/>
          <w:szCs w:val="20"/>
          <w:shd w:val="clear" w:color="auto" w:fill="FFFFFF"/>
        </w:rPr>
        <w:t>akan</w:t>
      </w:r>
      <w:proofErr w:type="gramEnd"/>
      <w:r w:rsidRPr="00D809D9">
        <w:rPr>
          <w:rFonts w:cs="Times New Roman"/>
          <w:color w:val="000000"/>
          <w:sz w:val="20"/>
          <w:szCs w:val="20"/>
          <w:shd w:val="clear" w:color="auto" w:fill="FFFFFF"/>
        </w:rPr>
        <w:t xml:space="preserve"> disiapkan untuk memasuki persaingan di dunia kerja. </w:t>
      </w:r>
      <w:proofErr w:type="gramStart"/>
      <w:r w:rsidRPr="00D809D9">
        <w:rPr>
          <w:rFonts w:cs="Times New Roman"/>
          <w:color w:val="000000"/>
          <w:sz w:val="20"/>
          <w:szCs w:val="20"/>
          <w:shd w:val="clear" w:color="auto" w:fill="FFFFFF"/>
        </w:rPr>
        <w:t>Kegiatan pembelajaranpun tidak hanya terjadi di sekolah, namun kegiatan praktik industri di dunia kerja nyata sangat ditekankan untuk mendapatkan dan meningkatkan pengalaman bekerja di persaingan dunia kerja.</w:t>
      </w:r>
      <w:proofErr w:type="gramEnd"/>
      <w:r w:rsidRPr="00D809D9">
        <w:rPr>
          <w:rFonts w:cs="Times New Roman"/>
          <w:color w:val="000000"/>
          <w:sz w:val="20"/>
          <w:szCs w:val="20"/>
          <w:shd w:val="clear" w:color="auto" w:fill="FFFFFF"/>
        </w:rPr>
        <w:t xml:space="preserve"> Kejuruan Ototronik merupakan program studi pada smk yang menitik beratkan peroses pembalajaran dan praktek pada kendaraan ringan dengan teknologi-teknologi terbaru seperti rangkaian elektronik terapan, sistem kontrol aplikatif berbasis micro-proccessor, sistem injeksi, kecepatan berbasis elektronik, perbaikan system ABS, ASR/ETC dan ESP, transmisi otomatis, suspensi aktif dan automatic air conditioning, sistem alarm, central-lock dan power windows. Metode yang digunakan dalam kegiatan pengabdian pada siswa SMK ini adalah dengan melakukan pendampingan kegiatan Pra UKK sehingga siswa lebih paham dan mengerti pada saat </w:t>
      </w:r>
      <w:proofErr w:type="gramStart"/>
      <w:r w:rsidRPr="00D809D9">
        <w:rPr>
          <w:rFonts w:cs="Times New Roman"/>
          <w:color w:val="000000"/>
          <w:sz w:val="20"/>
          <w:szCs w:val="20"/>
          <w:shd w:val="clear" w:color="auto" w:fill="FFFFFF"/>
        </w:rPr>
        <w:t>akan</w:t>
      </w:r>
      <w:proofErr w:type="gramEnd"/>
      <w:r w:rsidRPr="00D809D9">
        <w:rPr>
          <w:rFonts w:cs="Times New Roman"/>
          <w:color w:val="000000"/>
          <w:sz w:val="20"/>
          <w:szCs w:val="20"/>
          <w:shd w:val="clear" w:color="auto" w:fill="FFFFFF"/>
        </w:rPr>
        <w:t xml:space="preserve"> mengerjakan soal uji kompetensi keahlian. </w:t>
      </w:r>
      <w:proofErr w:type="gramStart"/>
      <w:r w:rsidRPr="00D809D9">
        <w:rPr>
          <w:rFonts w:cs="Times New Roman"/>
          <w:color w:val="000000"/>
          <w:sz w:val="20"/>
          <w:szCs w:val="20"/>
          <w:shd w:val="clear" w:color="auto" w:fill="FFFFFF"/>
        </w:rPr>
        <w:t>Dari hasil evaluasi yang dilakukan pada siswa smk kejuruan ototronik dengan jumlah 31 siswa.</w:t>
      </w:r>
      <w:proofErr w:type="gramEnd"/>
      <w:r w:rsidRPr="00D809D9">
        <w:rPr>
          <w:rFonts w:cs="Times New Roman"/>
          <w:color w:val="000000"/>
          <w:sz w:val="20"/>
          <w:szCs w:val="20"/>
          <w:shd w:val="clear" w:color="auto" w:fill="FFFFFF"/>
        </w:rPr>
        <w:t xml:space="preserve">  Pada kegiatan pengabdian ini didapatkan bahwa pemahaman siswa terhadap materi dan soal UKK semakin baik dan maksimal dan nilai yang didapatkan ada kenaikan yang lumayan signifikan yaitu 8</w:t>
      </w:r>
      <w:proofErr w:type="gramStart"/>
      <w:r w:rsidRPr="00D809D9">
        <w:rPr>
          <w:rFonts w:cs="Times New Roman"/>
          <w:color w:val="000000"/>
          <w:sz w:val="20"/>
          <w:szCs w:val="20"/>
          <w:shd w:val="clear" w:color="auto" w:fill="FFFFFF"/>
        </w:rPr>
        <w:t>,75</w:t>
      </w:r>
      <w:proofErr w:type="gramEnd"/>
      <w:r w:rsidRPr="00D809D9">
        <w:rPr>
          <w:rFonts w:cs="Times New Roman"/>
          <w:color w:val="000000"/>
          <w:sz w:val="20"/>
          <w:szCs w:val="20"/>
          <w:shd w:val="clear" w:color="auto" w:fill="FFFFFF"/>
        </w:rPr>
        <w:t xml:space="preserve"> dan yang paling rendah adalah 8,00</w:t>
      </w:r>
      <w:r w:rsidRPr="00D809D9">
        <w:rPr>
          <w:rFonts w:cs="Times New Roman"/>
          <w:b/>
          <w:sz w:val="20"/>
          <w:szCs w:val="20"/>
        </w:rPr>
        <w:t xml:space="preserve">. </w:t>
      </w:r>
      <w:proofErr w:type="gramStart"/>
      <w:r w:rsidRPr="00D809D9">
        <w:rPr>
          <w:rFonts w:cs="Times New Roman"/>
          <w:sz w:val="20"/>
          <w:szCs w:val="20"/>
        </w:rPr>
        <w:t>Harapan selanjutnya adalah agar pendampingan ini bisa dilakukan sebelum siswa SMK Ototronik melaksanakan kegiatan Uji Ketrampilan Kompetensi (UKK).</w:t>
      </w:r>
      <w:proofErr w:type="gramEnd"/>
    </w:p>
    <w:p w:rsidR="00EE6F52" w:rsidRDefault="00EE6F52" w:rsidP="00D809D9">
      <w:pPr>
        <w:pStyle w:val="Body"/>
        <w:ind w:firstLine="440"/>
        <w:rPr>
          <w:rFonts w:cs="Times New Roman"/>
          <w:sz w:val="20"/>
          <w:szCs w:val="20"/>
        </w:rPr>
      </w:pPr>
    </w:p>
    <w:p w:rsidR="00D809D9" w:rsidRPr="00D809D9" w:rsidRDefault="00D809D9" w:rsidP="00D809D9">
      <w:pPr>
        <w:pStyle w:val="Body"/>
        <w:ind w:firstLine="0"/>
        <w:rPr>
          <w:rFonts w:cs="Times New Roman"/>
          <w:sz w:val="20"/>
          <w:szCs w:val="20"/>
        </w:rPr>
      </w:pPr>
      <w:r>
        <w:rPr>
          <w:rFonts w:cs="Times New Roman"/>
          <w:sz w:val="20"/>
          <w:szCs w:val="20"/>
        </w:rPr>
        <w:t xml:space="preserve">Kata </w:t>
      </w:r>
      <w:proofErr w:type="gramStart"/>
      <w:r>
        <w:rPr>
          <w:rFonts w:cs="Times New Roman"/>
          <w:sz w:val="20"/>
          <w:szCs w:val="20"/>
        </w:rPr>
        <w:t>kunci :</w:t>
      </w:r>
      <w:proofErr w:type="gramEnd"/>
      <w:r>
        <w:rPr>
          <w:rFonts w:cs="Times New Roman"/>
          <w:sz w:val="20"/>
          <w:szCs w:val="20"/>
        </w:rPr>
        <w:t xml:space="preserve"> </w:t>
      </w:r>
      <w:r w:rsidR="00C51667" w:rsidRPr="00C51667">
        <w:rPr>
          <w:rFonts w:cs="Times New Roman"/>
          <w:sz w:val="20"/>
          <w:szCs w:val="20"/>
        </w:rPr>
        <w:t>Bimbingan,Kompetensi,Ototronik,SMK</w:t>
      </w:r>
    </w:p>
    <w:p w:rsidR="009F6EAA" w:rsidRDefault="009F6EAA">
      <w:pPr>
        <w:spacing w:before="240" w:after="0" w:line="276" w:lineRule="auto"/>
        <w:jc w:val="center"/>
        <w:rPr>
          <w:rFonts w:ascii="Times New Roman" w:eastAsia="Times New Roman" w:hAnsi="Times New Roman" w:cs="Times New Roman"/>
          <w:b/>
          <w:sz w:val="20"/>
          <w:szCs w:val="20"/>
        </w:rPr>
      </w:pPr>
    </w:p>
    <w:p w:rsidR="002F3EF6" w:rsidRDefault="00B3560E">
      <w:pPr>
        <w:spacing w:before="240" w:after="0" w:line="276"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ABSTRACT</w:t>
      </w:r>
    </w:p>
    <w:p w:rsidR="00C51667" w:rsidRPr="00C51667" w:rsidRDefault="00C51667" w:rsidP="00771738">
      <w:pPr>
        <w:spacing w:before="240" w:after="0" w:line="276" w:lineRule="auto"/>
        <w:ind w:firstLine="720"/>
        <w:jc w:val="both"/>
        <w:rPr>
          <w:rFonts w:ascii="Times New Roman" w:eastAsia="Times New Roman" w:hAnsi="Times New Roman" w:cs="Times New Roman"/>
          <w:sz w:val="20"/>
          <w:szCs w:val="20"/>
        </w:rPr>
      </w:pPr>
      <w:r w:rsidRPr="00C51667">
        <w:rPr>
          <w:rFonts w:ascii="Times New Roman" w:eastAsia="Times New Roman" w:hAnsi="Times New Roman" w:cs="Times New Roman"/>
          <w:sz w:val="20"/>
          <w:szCs w:val="20"/>
          <w:lang w:val="en"/>
        </w:rPr>
        <w:t xml:space="preserve">Vocational High School is a form of education unit whose orientation is to provide students with provisions to enter middle-level employment and continue their education to a level that is in accordance with their vocational level. Vocational education provides a form of talent development, basic education skills and habits that lead to the world of work which is seen as skill training. Students will be prepared to enter the competitive world of work. Learning activities do not only occur in schools, but industrial practice activities in the real world of work are highly emphasized to gain and improve work experience in the competitive world of work. Vocational Autotronics is a study program in vocational schools that focuses on the learning process and practice on light vehicles with the latest technologies such as applied electronic circuits, micro-processor-based applicative control systems, injection systems, electronic-based speed, repair of ABS systems, ASR/ETC and ESP, automatic transmission, active suspension and automatic air conditioning, alarm system, central-lock and power windows. The method used in this service activity for vocational students is to provide assistance to Pre UKK activities so that students understand and understand better when they are going to work on skill competency test questions. From the results of the evaluation </w:t>
      </w:r>
      <w:r w:rsidRPr="00C51667">
        <w:rPr>
          <w:rFonts w:ascii="Times New Roman" w:eastAsia="Times New Roman" w:hAnsi="Times New Roman" w:cs="Times New Roman"/>
          <w:sz w:val="20"/>
          <w:szCs w:val="20"/>
          <w:lang w:val="en"/>
        </w:rPr>
        <w:lastRenderedPageBreak/>
        <w:t>conducted on autoronic vocational high school students with a total of 31 students. In this service activity, it was found that students' understanding of the UKK material and questions was getting better and maximum and the value obtained was a fairly significant increase, namely 8.75 and the lowest was 8.00. The next hope is that this assistance can be carried out before the Autotronic Vocational School students carry out the Competency Skills Test (UKK) activities.</w:t>
      </w:r>
    </w:p>
    <w:p w:rsidR="002F3EF6" w:rsidRPr="006F5901" w:rsidRDefault="00B3560E">
      <w:pPr>
        <w:spacing w:before="240" w:after="0" w:line="36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Keyword</w:t>
      </w:r>
      <w:r w:rsidR="00C51667">
        <w:rPr>
          <w:rFonts w:ascii="Times New Roman" w:eastAsia="Times New Roman" w:hAnsi="Times New Roman" w:cs="Times New Roman"/>
          <w:i/>
          <w:sz w:val="20"/>
          <w:szCs w:val="20"/>
        </w:rPr>
        <w:t xml:space="preserve">s: </w:t>
      </w:r>
      <w:r w:rsidR="00E377BE" w:rsidRPr="00E377BE">
        <w:rPr>
          <w:rFonts w:ascii="Times New Roman" w:eastAsia="Times New Roman" w:hAnsi="Times New Roman" w:cs="Times New Roman"/>
          <w:i/>
          <w:sz w:val="20"/>
          <w:szCs w:val="20"/>
        </w:rPr>
        <w:t>Guidance, Competence, Autotronics, Vocational High School</w:t>
      </w:r>
    </w:p>
    <w:p w:rsidR="002F3EF6" w:rsidRDefault="00B3560E">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PENDAHULUAN </w:t>
      </w:r>
    </w:p>
    <w:p w:rsidR="00695882" w:rsidRPr="00695882" w:rsidRDefault="00E377BE" w:rsidP="0069588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695882" w:rsidRPr="00695882">
        <w:rPr>
          <w:rFonts w:ascii="Times New Roman" w:eastAsia="Times New Roman" w:hAnsi="Times New Roman" w:cs="Times New Roman"/>
          <w:sz w:val="24"/>
          <w:szCs w:val="24"/>
        </w:rPr>
        <w:t>Jenjang pendidikan menengah kejuruan adalah pendidikan pada jenjang pendidikan menengah yang mengutamakan pengembangan kemampuan siswa untuk melaksanakan jenis pekerjaan tertentu.</w:t>
      </w:r>
      <w:proofErr w:type="gramEnd"/>
      <w:r w:rsidR="00695882" w:rsidRPr="00695882">
        <w:rPr>
          <w:rFonts w:ascii="Times New Roman" w:eastAsia="Times New Roman" w:hAnsi="Times New Roman" w:cs="Times New Roman"/>
          <w:sz w:val="24"/>
          <w:szCs w:val="24"/>
        </w:rPr>
        <w:t xml:space="preserve"> </w:t>
      </w:r>
      <w:proofErr w:type="gramStart"/>
      <w:r w:rsidR="00695882" w:rsidRPr="00695882">
        <w:rPr>
          <w:rFonts w:ascii="Times New Roman" w:eastAsia="Times New Roman" w:hAnsi="Times New Roman" w:cs="Times New Roman"/>
          <w:sz w:val="24"/>
          <w:szCs w:val="24"/>
        </w:rPr>
        <w:t>Pendidikan menengah kejuruan mengutamakan penyiapan siswa untuk memasuki lapangan kerja serta mengembangkan sikap profesional.</w:t>
      </w:r>
      <w:proofErr w:type="gramEnd"/>
      <w:r w:rsidR="00695882" w:rsidRPr="00695882">
        <w:rPr>
          <w:rFonts w:ascii="Times New Roman" w:eastAsia="Times New Roman" w:hAnsi="Times New Roman" w:cs="Times New Roman"/>
          <w:sz w:val="24"/>
          <w:szCs w:val="24"/>
        </w:rPr>
        <w:t xml:space="preserve"> </w:t>
      </w:r>
      <w:proofErr w:type="gramStart"/>
      <w:r w:rsidR="00695882" w:rsidRPr="00695882">
        <w:rPr>
          <w:rFonts w:ascii="Times New Roman" w:eastAsia="Times New Roman" w:hAnsi="Times New Roman" w:cs="Times New Roman"/>
          <w:sz w:val="24"/>
          <w:szCs w:val="24"/>
        </w:rPr>
        <w:t>Sesuai dengan bentuknya, sekolah menengah kejuruan menyelenggarakan program-program pendidikan yang disesuaikan dengan jenis-jenis lapangan kerja (Peraturan Pemerintah Nomor 29 Tahun 1990).</w:t>
      </w:r>
      <w:proofErr w:type="gramEnd"/>
      <w:r w:rsidR="00695882" w:rsidRPr="00695882">
        <w:rPr>
          <w:rFonts w:ascii="Times New Roman" w:eastAsia="Times New Roman" w:hAnsi="Times New Roman" w:cs="Times New Roman"/>
          <w:sz w:val="24"/>
          <w:szCs w:val="24"/>
        </w:rPr>
        <w:t xml:space="preserve"> </w:t>
      </w:r>
      <w:proofErr w:type="gramStart"/>
      <w:r w:rsidR="00695882" w:rsidRPr="00695882">
        <w:rPr>
          <w:rFonts w:ascii="Times New Roman" w:eastAsia="Times New Roman" w:hAnsi="Times New Roman" w:cs="Times New Roman"/>
          <w:sz w:val="24"/>
          <w:szCs w:val="24"/>
        </w:rPr>
        <w:t>SMK memiliki banyak program keahlian.</w:t>
      </w:r>
      <w:proofErr w:type="gramEnd"/>
      <w:r w:rsidR="00695882" w:rsidRPr="00695882">
        <w:rPr>
          <w:rFonts w:ascii="Times New Roman" w:eastAsia="Times New Roman" w:hAnsi="Times New Roman" w:cs="Times New Roman"/>
          <w:sz w:val="24"/>
          <w:szCs w:val="24"/>
        </w:rPr>
        <w:t xml:space="preserve"> </w:t>
      </w:r>
      <w:proofErr w:type="gramStart"/>
      <w:r w:rsidR="00695882" w:rsidRPr="00695882">
        <w:rPr>
          <w:rFonts w:ascii="Times New Roman" w:eastAsia="Times New Roman" w:hAnsi="Times New Roman" w:cs="Times New Roman"/>
          <w:sz w:val="24"/>
          <w:szCs w:val="24"/>
        </w:rPr>
        <w:t>Program keahlian yang dilaksanakan di SMK menyesuaikan dengan kebutuhan dunia kerja yang ada.</w:t>
      </w:r>
      <w:proofErr w:type="gramEnd"/>
      <w:r w:rsidR="00695882" w:rsidRPr="00695882">
        <w:rPr>
          <w:rFonts w:ascii="Times New Roman" w:eastAsia="Times New Roman" w:hAnsi="Times New Roman" w:cs="Times New Roman"/>
          <w:sz w:val="24"/>
          <w:szCs w:val="24"/>
        </w:rPr>
        <w:t xml:space="preserve"> </w:t>
      </w:r>
      <w:proofErr w:type="gramStart"/>
      <w:r w:rsidR="00695882" w:rsidRPr="00695882">
        <w:rPr>
          <w:rFonts w:ascii="Times New Roman" w:eastAsia="Times New Roman" w:hAnsi="Times New Roman" w:cs="Times New Roman"/>
          <w:sz w:val="24"/>
          <w:szCs w:val="24"/>
        </w:rPr>
        <w:t>Program keahlian pada jenjang SMK juga menyesuaikan pada permintaan masyarakat dan pasar.</w:t>
      </w:r>
      <w:proofErr w:type="gramEnd"/>
      <w:r w:rsidR="00695882" w:rsidRPr="00695882">
        <w:rPr>
          <w:rFonts w:ascii="Times New Roman" w:eastAsia="Times New Roman" w:hAnsi="Times New Roman" w:cs="Times New Roman"/>
          <w:sz w:val="24"/>
          <w:szCs w:val="24"/>
        </w:rPr>
        <w:t xml:space="preserve"> Pendidikan kejuruan adalah </w:t>
      </w:r>
      <w:proofErr w:type="gramStart"/>
      <w:r w:rsidR="00695882" w:rsidRPr="00695882">
        <w:rPr>
          <w:rFonts w:ascii="Times New Roman" w:eastAsia="Times New Roman" w:hAnsi="Times New Roman" w:cs="Times New Roman"/>
          <w:sz w:val="24"/>
          <w:szCs w:val="24"/>
        </w:rPr>
        <w:t>pendidikan  menengah</w:t>
      </w:r>
      <w:proofErr w:type="gramEnd"/>
      <w:r w:rsidR="00695882" w:rsidRPr="00695882">
        <w:rPr>
          <w:rFonts w:ascii="Times New Roman" w:eastAsia="Times New Roman" w:hAnsi="Times New Roman" w:cs="Times New Roman"/>
          <w:sz w:val="24"/>
          <w:szCs w:val="24"/>
        </w:rPr>
        <w:t xml:space="preserve"> kejuruan yang mempersiapkan peserta didik terutama agar siap bekerja dalam bidang tertentu. </w:t>
      </w:r>
      <w:proofErr w:type="gramStart"/>
      <w:r w:rsidR="00695882" w:rsidRPr="00695882">
        <w:rPr>
          <w:rFonts w:ascii="Times New Roman" w:eastAsia="Times New Roman" w:hAnsi="Times New Roman" w:cs="Times New Roman"/>
          <w:sz w:val="24"/>
          <w:szCs w:val="24"/>
        </w:rPr>
        <w:t>Peserta didik dapat memilih bidang keahlian yang diminati di SMK.</w:t>
      </w:r>
      <w:proofErr w:type="gramEnd"/>
      <w:r w:rsidR="00695882" w:rsidRPr="00695882">
        <w:rPr>
          <w:rFonts w:ascii="Times New Roman" w:eastAsia="Times New Roman" w:hAnsi="Times New Roman" w:cs="Times New Roman"/>
          <w:sz w:val="24"/>
          <w:szCs w:val="24"/>
        </w:rPr>
        <w:t xml:space="preserve"> </w:t>
      </w:r>
      <w:proofErr w:type="gramStart"/>
      <w:r w:rsidR="00695882" w:rsidRPr="00695882">
        <w:rPr>
          <w:rFonts w:ascii="Times New Roman" w:eastAsia="Times New Roman" w:hAnsi="Times New Roman" w:cs="Times New Roman"/>
          <w:sz w:val="24"/>
          <w:szCs w:val="24"/>
        </w:rPr>
        <w:t>Kurikulum SMK dibuat agar peserta didik siap untuk l</w:t>
      </w:r>
      <w:r w:rsidR="00695882">
        <w:rPr>
          <w:rFonts w:ascii="Times New Roman" w:eastAsia="Times New Roman" w:hAnsi="Times New Roman" w:cs="Times New Roman"/>
          <w:sz w:val="24"/>
          <w:szCs w:val="24"/>
        </w:rPr>
        <w:t>angsung bekerja di dunia kerja.</w:t>
      </w:r>
      <w:proofErr w:type="gramEnd"/>
      <w:r w:rsidR="00695882">
        <w:rPr>
          <w:rFonts w:ascii="Times New Roman" w:eastAsia="Times New Roman" w:hAnsi="Times New Roman" w:cs="Times New Roman"/>
          <w:sz w:val="24"/>
          <w:szCs w:val="24"/>
        </w:rPr>
        <w:t xml:space="preserve"> </w:t>
      </w:r>
      <w:proofErr w:type="gramStart"/>
      <w:r w:rsidR="00695882" w:rsidRPr="00695882">
        <w:rPr>
          <w:rFonts w:ascii="Times New Roman" w:eastAsia="Times New Roman" w:hAnsi="Times New Roman" w:cs="Times New Roman"/>
          <w:sz w:val="24"/>
          <w:szCs w:val="24"/>
        </w:rPr>
        <w:t>Muatan kurikulum yang ada di SMK disusun sedemikian rupa sesuai dengan kebutuhan dunia kerja yang ada.</w:t>
      </w:r>
      <w:proofErr w:type="gramEnd"/>
      <w:r w:rsidR="00695882" w:rsidRPr="00695882">
        <w:rPr>
          <w:rFonts w:ascii="Times New Roman" w:eastAsia="Times New Roman" w:hAnsi="Times New Roman" w:cs="Times New Roman"/>
          <w:sz w:val="24"/>
          <w:szCs w:val="24"/>
        </w:rPr>
        <w:t xml:space="preserve"> </w:t>
      </w:r>
      <w:proofErr w:type="gramStart"/>
      <w:r w:rsidR="00695882" w:rsidRPr="00695882">
        <w:rPr>
          <w:rFonts w:ascii="Times New Roman" w:eastAsia="Times New Roman" w:hAnsi="Times New Roman" w:cs="Times New Roman"/>
          <w:sz w:val="24"/>
          <w:szCs w:val="24"/>
        </w:rPr>
        <w:t>Hal ini dilakukan agar peserta didik tidak mengalami kesulitan yang berarti ketika masuk di dunia kerja.</w:t>
      </w:r>
      <w:proofErr w:type="gramEnd"/>
      <w:r w:rsidR="00695882" w:rsidRPr="00695882">
        <w:rPr>
          <w:rFonts w:ascii="Times New Roman" w:eastAsia="Times New Roman" w:hAnsi="Times New Roman" w:cs="Times New Roman"/>
          <w:sz w:val="24"/>
          <w:szCs w:val="24"/>
        </w:rPr>
        <w:t xml:space="preserve"> </w:t>
      </w:r>
      <w:proofErr w:type="gramStart"/>
      <w:r w:rsidR="00695882" w:rsidRPr="00695882">
        <w:rPr>
          <w:rFonts w:ascii="Times New Roman" w:eastAsia="Times New Roman" w:hAnsi="Times New Roman" w:cs="Times New Roman"/>
          <w:sz w:val="24"/>
          <w:szCs w:val="24"/>
        </w:rPr>
        <w:t>Dengan masa studi sekitar tiga atau empat tahun, lulusan SMK diharapkan mampu untuk bekerja sesuai dengan keahlian yang telah ditekuni.</w:t>
      </w:r>
      <w:proofErr w:type="gramEnd"/>
      <w:r w:rsidR="00695882" w:rsidRPr="00695882">
        <w:rPr>
          <w:rFonts w:ascii="Times New Roman" w:eastAsia="Times New Roman" w:hAnsi="Times New Roman" w:cs="Times New Roman"/>
          <w:sz w:val="24"/>
          <w:szCs w:val="24"/>
        </w:rPr>
        <w:t xml:space="preserve"> </w:t>
      </w:r>
      <w:proofErr w:type="gramStart"/>
      <w:r w:rsidR="00695882" w:rsidRPr="00695882">
        <w:rPr>
          <w:rFonts w:ascii="Times New Roman" w:eastAsia="Times New Roman" w:hAnsi="Times New Roman" w:cs="Times New Roman"/>
          <w:sz w:val="24"/>
          <w:szCs w:val="24"/>
        </w:rPr>
        <w:t>Tujuan pendidikan menengah kejuruan menurut Undang-Undang Nomor 20 Tahun 2003, terbagi menjadi tujuan umum dan tujuan khusus.</w:t>
      </w:r>
      <w:proofErr w:type="gramEnd"/>
      <w:r w:rsidR="00695882" w:rsidRPr="00695882">
        <w:rPr>
          <w:rFonts w:ascii="Times New Roman" w:eastAsia="Times New Roman" w:hAnsi="Times New Roman" w:cs="Times New Roman"/>
          <w:sz w:val="24"/>
          <w:szCs w:val="24"/>
        </w:rPr>
        <w:t xml:space="preserve"> Tujuan umum pendidikan menengah kejuruan adalah : (a) meningkatkan keimanan dan ketakwaan peserta didik kepada Tuhan Yang Maha Esa; (b) mengembangkan potensi peserta didik agar menjadi warga Negara yang berakhlak mulia, sehat, berilmu, cakap, kreatif, mandiri, demokratis dan bertanggung jawab; (c) mengembangkan potensi peserta didik agar memiliki wawasan kebangsaan, memahami dan menghargai keanekaragaman budaya bangsa Indonesia; dan (d) mengembangkan potensi peserta didik agar memiliki kepedulian terhadap lingkungan hidup dengan secara aktif turut memelihara dan melestarikan lingkungan hidup, serta memanfaatkan sumber daya alam dengan efektif dan efisien. Tujuan khusus pendidikan menengah kejuruan adalah sebagai berikut: (a) </w:t>
      </w:r>
      <w:r w:rsidR="00695882" w:rsidRPr="00695882">
        <w:rPr>
          <w:rFonts w:ascii="Times New Roman" w:eastAsia="Times New Roman" w:hAnsi="Times New Roman" w:cs="Times New Roman"/>
          <w:sz w:val="24"/>
          <w:szCs w:val="24"/>
        </w:rPr>
        <w:lastRenderedPageBreak/>
        <w:t xml:space="preserve">menyiapkan peserta didik agar menjadi manusia produktif, mampu bekerja mandiri, mengisi lowongan pekerjaan yang ada sebagai tenaga kerja tingkat menengah sesuai dengan kompetensi dalam program keahlian yang dipilihnya; (b) menyiapkan peserta didik agar mampu memilih karir, ulet dan gigih dalam berkompetensi, beradaptasi di lingkungan kerja dan mengembangkan sikap profesional dalam bidang keahlian yang diminatinya; (c) membekali peserta didik dengan ilmu pengetahuan, teknologi dan seni agar mampu mengembangkan diri di kemudian hari baik secara mandiri maupun melalui jenjang pendidikan yang lebih tinggi; dan (d) membekali peserta didik dengan kompetensikompetensi yang sesuai dengan program keahlian yang dipilih. Dwi Siswoyo (2007:21) menambahkan definisi pendidikan dengan kata „proses sepanjang hayat‟. Pernyataan tersebut menyatakan bahwa waktu untuk sebuah proses pendidikan tidaklah sebentar. </w:t>
      </w:r>
      <w:proofErr w:type="gramStart"/>
      <w:r w:rsidR="00695882" w:rsidRPr="00695882">
        <w:rPr>
          <w:rFonts w:ascii="Times New Roman" w:eastAsia="Times New Roman" w:hAnsi="Times New Roman" w:cs="Times New Roman"/>
          <w:sz w:val="24"/>
          <w:szCs w:val="24"/>
        </w:rPr>
        <w:t>Untuk membentuk dan mengembangkan potensi manusia diperlukan penyadaran, pemberian motivasi, pemberian materi, dan bimbingan, serta evaluasi secara terus-menerus sampai didapatkan potensi yang diinginkan telah tertanam pada peserta didik.</w:t>
      </w:r>
      <w:proofErr w:type="gramEnd"/>
      <w:r w:rsidR="00695882" w:rsidRPr="00695882">
        <w:rPr>
          <w:rFonts w:ascii="Times New Roman" w:eastAsia="Times New Roman" w:hAnsi="Times New Roman" w:cs="Times New Roman"/>
          <w:sz w:val="24"/>
          <w:szCs w:val="24"/>
        </w:rPr>
        <w:t xml:space="preserve"> Menurut Kepmendikbud RI No. 0490/U/1992 tentang Sekolah Menengah Kejuruan Pasal 2 Ayat 1 tujuan pendidikan di sekolah menengah kejuruan </w:t>
      </w:r>
      <w:proofErr w:type="gramStart"/>
      <w:r w:rsidR="00695882" w:rsidRPr="00695882">
        <w:rPr>
          <w:rFonts w:ascii="Times New Roman" w:eastAsia="Times New Roman" w:hAnsi="Times New Roman" w:cs="Times New Roman"/>
          <w:sz w:val="24"/>
          <w:szCs w:val="24"/>
        </w:rPr>
        <w:t>adalah :</w:t>
      </w:r>
      <w:proofErr w:type="gramEnd"/>
      <w:r w:rsidR="00695882" w:rsidRPr="00695882">
        <w:rPr>
          <w:rFonts w:ascii="Times New Roman" w:eastAsia="Times New Roman" w:hAnsi="Times New Roman" w:cs="Times New Roman"/>
          <w:sz w:val="24"/>
          <w:szCs w:val="24"/>
        </w:rPr>
        <w:t xml:space="preserve"> </w:t>
      </w:r>
    </w:p>
    <w:p w:rsidR="00695882" w:rsidRPr="00695882" w:rsidRDefault="00695882" w:rsidP="00695882">
      <w:pPr>
        <w:numPr>
          <w:ilvl w:val="0"/>
          <w:numId w:val="3"/>
        </w:numPr>
        <w:spacing w:before="240" w:after="0" w:line="360" w:lineRule="auto"/>
        <w:jc w:val="both"/>
        <w:rPr>
          <w:rFonts w:ascii="Times New Roman" w:eastAsia="Times New Roman" w:hAnsi="Times New Roman" w:cs="Times New Roman"/>
          <w:sz w:val="24"/>
          <w:szCs w:val="24"/>
        </w:rPr>
      </w:pPr>
      <w:r w:rsidRPr="00695882">
        <w:rPr>
          <w:rFonts w:ascii="Times New Roman" w:eastAsia="Times New Roman" w:hAnsi="Times New Roman" w:cs="Times New Roman"/>
          <w:sz w:val="24"/>
          <w:szCs w:val="24"/>
        </w:rPr>
        <w:t xml:space="preserve">Mempersiapkan siswa untuk melanjutkan ke jenjang pendidikan yang lebih tinggi dan meluaskan pendidikan dasar. </w:t>
      </w:r>
    </w:p>
    <w:p w:rsidR="00695882" w:rsidRPr="00695882" w:rsidRDefault="00695882" w:rsidP="00695882">
      <w:pPr>
        <w:numPr>
          <w:ilvl w:val="0"/>
          <w:numId w:val="3"/>
        </w:numPr>
        <w:spacing w:before="240" w:after="0" w:line="360" w:lineRule="auto"/>
        <w:jc w:val="both"/>
        <w:rPr>
          <w:rFonts w:ascii="Times New Roman" w:eastAsia="Times New Roman" w:hAnsi="Times New Roman" w:cs="Times New Roman"/>
          <w:sz w:val="24"/>
          <w:szCs w:val="24"/>
        </w:rPr>
      </w:pPr>
      <w:r w:rsidRPr="00695882">
        <w:rPr>
          <w:rFonts w:ascii="Times New Roman" w:eastAsia="Times New Roman" w:hAnsi="Times New Roman" w:cs="Times New Roman"/>
          <w:sz w:val="24"/>
          <w:szCs w:val="24"/>
        </w:rPr>
        <w:t>Meningkatkan kemampuan siswa sebagai anggota masyarakat dalam mengadakan hubungan timbal balik dengan lingkungan sosial, budaya dan alam sekitar.</w:t>
      </w:r>
    </w:p>
    <w:p w:rsidR="00695882" w:rsidRPr="00695882" w:rsidRDefault="00695882" w:rsidP="00695882">
      <w:pPr>
        <w:numPr>
          <w:ilvl w:val="0"/>
          <w:numId w:val="3"/>
        </w:numPr>
        <w:spacing w:before="240" w:after="0" w:line="360" w:lineRule="auto"/>
        <w:jc w:val="both"/>
        <w:rPr>
          <w:rFonts w:ascii="Times New Roman" w:eastAsia="Times New Roman" w:hAnsi="Times New Roman" w:cs="Times New Roman"/>
          <w:sz w:val="24"/>
          <w:szCs w:val="24"/>
        </w:rPr>
      </w:pPr>
      <w:r w:rsidRPr="00695882">
        <w:rPr>
          <w:rFonts w:ascii="Times New Roman" w:eastAsia="Times New Roman" w:hAnsi="Times New Roman" w:cs="Times New Roman"/>
          <w:sz w:val="24"/>
          <w:szCs w:val="24"/>
        </w:rPr>
        <w:t xml:space="preserve">Meningkatkan kemampuan siswa untuk dapat mengembangkan diri sejalan dengan perkembangan ilmu pengetahuan, teknologi dan kesenian. </w:t>
      </w:r>
    </w:p>
    <w:p w:rsidR="00695882" w:rsidRPr="00695882" w:rsidRDefault="00695882" w:rsidP="00695882">
      <w:pPr>
        <w:numPr>
          <w:ilvl w:val="0"/>
          <w:numId w:val="3"/>
        </w:numPr>
        <w:spacing w:before="240" w:after="0" w:line="360" w:lineRule="auto"/>
        <w:jc w:val="both"/>
        <w:rPr>
          <w:rFonts w:ascii="Times New Roman" w:eastAsia="Times New Roman" w:hAnsi="Times New Roman" w:cs="Times New Roman"/>
          <w:sz w:val="24"/>
          <w:szCs w:val="24"/>
        </w:rPr>
      </w:pPr>
      <w:r w:rsidRPr="00695882">
        <w:rPr>
          <w:rFonts w:ascii="Times New Roman" w:eastAsia="Times New Roman" w:hAnsi="Times New Roman" w:cs="Times New Roman"/>
          <w:sz w:val="24"/>
          <w:szCs w:val="24"/>
        </w:rPr>
        <w:t xml:space="preserve">Menyiapkan siswa untuk memasuki lapangan kerja dan mengembangkan. </w:t>
      </w:r>
    </w:p>
    <w:p w:rsidR="00695882" w:rsidRPr="00695882" w:rsidRDefault="00695882" w:rsidP="00695882">
      <w:pPr>
        <w:numPr>
          <w:ilvl w:val="0"/>
          <w:numId w:val="3"/>
        </w:numPr>
        <w:spacing w:before="240" w:after="0" w:line="360" w:lineRule="auto"/>
        <w:jc w:val="both"/>
        <w:rPr>
          <w:rFonts w:ascii="Times New Roman" w:eastAsia="Times New Roman" w:hAnsi="Times New Roman" w:cs="Times New Roman"/>
          <w:sz w:val="24"/>
          <w:szCs w:val="24"/>
        </w:rPr>
      </w:pPr>
      <w:proofErr w:type="gramStart"/>
      <w:r w:rsidRPr="00695882">
        <w:rPr>
          <w:rFonts w:ascii="Times New Roman" w:eastAsia="Times New Roman" w:hAnsi="Times New Roman" w:cs="Times New Roman"/>
          <w:sz w:val="24"/>
          <w:szCs w:val="24"/>
        </w:rPr>
        <w:t>sikap</w:t>
      </w:r>
      <w:proofErr w:type="gramEnd"/>
      <w:r w:rsidRPr="00695882">
        <w:rPr>
          <w:rFonts w:ascii="Times New Roman" w:eastAsia="Times New Roman" w:hAnsi="Times New Roman" w:cs="Times New Roman"/>
          <w:sz w:val="24"/>
          <w:szCs w:val="24"/>
        </w:rPr>
        <w:t xml:space="preserve"> profesional. Program pendidikan yang mengandung muatan vokasional, memang lebih tepat menggunakan kurikulum berbasis kompetensi. </w:t>
      </w:r>
    </w:p>
    <w:p w:rsidR="00695882" w:rsidRPr="00695882" w:rsidRDefault="00695882" w:rsidP="00695882">
      <w:pPr>
        <w:spacing w:before="240" w:after="0" w:line="360" w:lineRule="auto"/>
        <w:jc w:val="both"/>
        <w:rPr>
          <w:rFonts w:ascii="Times New Roman" w:eastAsia="Times New Roman" w:hAnsi="Times New Roman" w:cs="Times New Roman"/>
          <w:sz w:val="24"/>
          <w:szCs w:val="24"/>
        </w:rPr>
      </w:pPr>
      <w:r w:rsidRPr="00695882">
        <w:rPr>
          <w:rFonts w:ascii="Times New Roman" w:eastAsia="Times New Roman" w:hAnsi="Times New Roman" w:cs="Times New Roman"/>
          <w:sz w:val="24"/>
          <w:szCs w:val="24"/>
        </w:rPr>
        <w:t xml:space="preserve">(Nana &amp; Erliana, 2012:41). </w:t>
      </w:r>
      <w:proofErr w:type="gramStart"/>
      <w:r w:rsidRPr="00695882">
        <w:rPr>
          <w:rFonts w:ascii="Times New Roman" w:eastAsia="Times New Roman" w:hAnsi="Times New Roman" w:cs="Times New Roman"/>
          <w:sz w:val="24"/>
          <w:szCs w:val="24"/>
        </w:rPr>
        <w:t>Hal ini didasarkan atas beberapa pertimbangan.</w:t>
      </w:r>
      <w:proofErr w:type="gramEnd"/>
      <w:r w:rsidRPr="00695882">
        <w:rPr>
          <w:rFonts w:ascii="Times New Roman" w:eastAsia="Times New Roman" w:hAnsi="Times New Roman" w:cs="Times New Roman"/>
          <w:sz w:val="24"/>
          <w:szCs w:val="24"/>
        </w:rPr>
        <w:t xml:space="preserve"> </w:t>
      </w:r>
    </w:p>
    <w:p w:rsidR="00695882" w:rsidRPr="00695882" w:rsidRDefault="00695882" w:rsidP="00695882">
      <w:pPr>
        <w:numPr>
          <w:ilvl w:val="0"/>
          <w:numId w:val="2"/>
        </w:numPr>
        <w:spacing w:before="240" w:after="0" w:line="360" w:lineRule="auto"/>
        <w:jc w:val="both"/>
        <w:rPr>
          <w:rFonts w:ascii="Times New Roman" w:eastAsia="Times New Roman" w:hAnsi="Times New Roman" w:cs="Times New Roman"/>
          <w:sz w:val="24"/>
          <w:szCs w:val="24"/>
        </w:rPr>
      </w:pPr>
      <w:r w:rsidRPr="00695882">
        <w:rPr>
          <w:rFonts w:ascii="Times New Roman" w:eastAsia="Times New Roman" w:hAnsi="Times New Roman" w:cs="Times New Roman"/>
          <w:sz w:val="24"/>
          <w:szCs w:val="24"/>
        </w:rPr>
        <w:t xml:space="preserve">Pendidikan dan pelatihan diarahkan pada meningkatkan keterampilan kejuruan atau kemampuan vokasional dalam bidangnya. </w:t>
      </w:r>
    </w:p>
    <w:p w:rsidR="00695882" w:rsidRPr="00695882" w:rsidRDefault="00695882" w:rsidP="00695882">
      <w:pPr>
        <w:numPr>
          <w:ilvl w:val="0"/>
          <w:numId w:val="2"/>
        </w:numPr>
        <w:spacing w:before="240" w:after="0" w:line="360" w:lineRule="auto"/>
        <w:jc w:val="both"/>
        <w:rPr>
          <w:rFonts w:ascii="Times New Roman" w:eastAsia="Times New Roman" w:hAnsi="Times New Roman" w:cs="Times New Roman"/>
          <w:sz w:val="24"/>
          <w:szCs w:val="24"/>
        </w:rPr>
      </w:pPr>
      <w:r w:rsidRPr="00695882">
        <w:rPr>
          <w:rFonts w:ascii="Times New Roman" w:eastAsia="Times New Roman" w:hAnsi="Times New Roman" w:cs="Times New Roman"/>
          <w:sz w:val="24"/>
          <w:szCs w:val="24"/>
        </w:rPr>
        <w:lastRenderedPageBreak/>
        <w:t>Suatu bidang vokasi memiliki job/jabatan/pekerjaan, dan job atau job-job tersebut ada beberapa tugas (tasks) atau peran (roles). Keberhasilan pelaksanaan suatu tugas atau peran didukung oleh penguasaan kompetensi berkenaan dengan tugas/peran tersebut.</w:t>
      </w:r>
    </w:p>
    <w:p w:rsidR="00695882" w:rsidRPr="00695882" w:rsidRDefault="00695882" w:rsidP="00695882">
      <w:pPr>
        <w:numPr>
          <w:ilvl w:val="0"/>
          <w:numId w:val="2"/>
        </w:numPr>
        <w:spacing w:before="240" w:after="0" w:line="360" w:lineRule="auto"/>
        <w:jc w:val="both"/>
        <w:rPr>
          <w:rFonts w:ascii="Times New Roman" w:eastAsia="Times New Roman" w:hAnsi="Times New Roman" w:cs="Times New Roman"/>
          <w:sz w:val="24"/>
          <w:szCs w:val="24"/>
        </w:rPr>
      </w:pPr>
      <w:r w:rsidRPr="00695882">
        <w:rPr>
          <w:rFonts w:ascii="Times New Roman" w:eastAsia="Times New Roman" w:hAnsi="Times New Roman" w:cs="Times New Roman"/>
          <w:sz w:val="24"/>
          <w:szCs w:val="24"/>
        </w:rPr>
        <w:t>Kurikulum Berbasis Kompetensi lebih menjamin penyiapan tenaga yang sesuai dengan kebutuhan lapangan kerja.</w:t>
      </w:r>
    </w:p>
    <w:p w:rsidR="00695882" w:rsidRPr="00695882" w:rsidRDefault="00695882" w:rsidP="00695882">
      <w:pPr>
        <w:spacing w:before="240" w:after="0" w:line="360" w:lineRule="auto"/>
        <w:jc w:val="both"/>
        <w:rPr>
          <w:rFonts w:ascii="Times New Roman" w:eastAsia="Times New Roman" w:hAnsi="Times New Roman" w:cs="Times New Roman"/>
          <w:sz w:val="24"/>
          <w:szCs w:val="24"/>
        </w:rPr>
      </w:pPr>
      <w:r w:rsidRPr="00695882">
        <w:rPr>
          <w:rFonts w:ascii="Times New Roman" w:eastAsia="Times New Roman" w:hAnsi="Times New Roman" w:cs="Times New Roman"/>
          <w:sz w:val="24"/>
          <w:szCs w:val="24"/>
        </w:rPr>
        <w:t xml:space="preserve">Menurut Nana &amp; Erliana (2012:108), program pembelajaran berbasis kompetensi mempunyai karakteristik adalah sebagai berikut: </w:t>
      </w:r>
    </w:p>
    <w:p w:rsidR="00695882" w:rsidRPr="00695882" w:rsidRDefault="00695882" w:rsidP="00695882">
      <w:pPr>
        <w:numPr>
          <w:ilvl w:val="0"/>
          <w:numId w:val="1"/>
        </w:numPr>
        <w:spacing w:before="240" w:after="0" w:line="360" w:lineRule="auto"/>
        <w:jc w:val="both"/>
        <w:rPr>
          <w:rFonts w:ascii="Times New Roman" w:eastAsia="Times New Roman" w:hAnsi="Times New Roman" w:cs="Times New Roman"/>
          <w:sz w:val="24"/>
          <w:szCs w:val="24"/>
        </w:rPr>
      </w:pPr>
      <w:r w:rsidRPr="00695882">
        <w:rPr>
          <w:rFonts w:ascii="Times New Roman" w:eastAsia="Times New Roman" w:hAnsi="Times New Roman" w:cs="Times New Roman"/>
          <w:sz w:val="24"/>
          <w:szCs w:val="24"/>
        </w:rPr>
        <w:t xml:space="preserve">Isi program didasarkan pada kecakapan/keterampilan yang dibutuhkan untuk memecahkan suatu masalah atau mengerjakan suatu pekerjaan. </w:t>
      </w:r>
    </w:p>
    <w:p w:rsidR="00695882" w:rsidRPr="00695882" w:rsidRDefault="00695882" w:rsidP="00695882">
      <w:pPr>
        <w:numPr>
          <w:ilvl w:val="0"/>
          <w:numId w:val="1"/>
        </w:numPr>
        <w:spacing w:before="240" w:after="0" w:line="360" w:lineRule="auto"/>
        <w:jc w:val="both"/>
        <w:rPr>
          <w:rFonts w:ascii="Times New Roman" w:eastAsia="Times New Roman" w:hAnsi="Times New Roman" w:cs="Times New Roman"/>
          <w:sz w:val="24"/>
          <w:szCs w:val="24"/>
        </w:rPr>
      </w:pPr>
      <w:r w:rsidRPr="00695882">
        <w:rPr>
          <w:rFonts w:ascii="Times New Roman" w:eastAsia="Times New Roman" w:hAnsi="Times New Roman" w:cs="Times New Roman"/>
          <w:sz w:val="24"/>
          <w:szCs w:val="24"/>
        </w:rPr>
        <w:t xml:space="preserve">Tujuan pembelajaran ditulis untuk setiap rumusan kompetensi. </w:t>
      </w:r>
    </w:p>
    <w:p w:rsidR="00695882" w:rsidRPr="00695882" w:rsidRDefault="00695882" w:rsidP="00695882">
      <w:pPr>
        <w:numPr>
          <w:ilvl w:val="0"/>
          <w:numId w:val="1"/>
        </w:numPr>
        <w:spacing w:before="240" w:after="0" w:line="360" w:lineRule="auto"/>
        <w:jc w:val="both"/>
        <w:rPr>
          <w:rFonts w:ascii="Times New Roman" w:eastAsia="Times New Roman" w:hAnsi="Times New Roman" w:cs="Times New Roman"/>
          <w:sz w:val="24"/>
          <w:szCs w:val="24"/>
        </w:rPr>
      </w:pPr>
      <w:r w:rsidRPr="00695882">
        <w:rPr>
          <w:rFonts w:ascii="Times New Roman" w:eastAsia="Times New Roman" w:hAnsi="Times New Roman" w:cs="Times New Roman"/>
          <w:sz w:val="24"/>
          <w:szCs w:val="24"/>
        </w:rPr>
        <w:t xml:space="preserve">Pengukuran kecakapan/keterampilan didasarkan atas kemampuan yang diperlihatakan. 4. Performansi siswa diukur dengan menggunakan acuan patokan. </w:t>
      </w:r>
    </w:p>
    <w:p w:rsidR="00695882" w:rsidRPr="00695882" w:rsidRDefault="00695882" w:rsidP="00695882">
      <w:pPr>
        <w:numPr>
          <w:ilvl w:val="0"/>
          <w:numId w:val="1"/>
        </w:numPr>
        <w:spacing w:before="240" w:after="0" w:line="360" w:lineRule="auto"/>
        <w:jc w:val="both"/>
        <w:rPr>
          <w:rFonts w:ascii="Times New Roman" w:eastAsia="Times New Roman" w:hAnsi="Times New Roman" w:cs="Times New Roman"/>
          <w:sz w:val="24"/>
          <w:szCs w:val="24"/>
        </w:rPr>
      </w:pPr>
      <w:r w:rsidRPr="00695882">
        <w:rPr>
          <w:rFonts w:ascii="Times New Roman" w:eastAsia="Times New Roman" w:hAnsi="Times New Roman" w:cs="Times New Roman"/>
          <w:sz w:val="24"/>
          <w:szCs w:val="24"/>
        </w:rPr>
        <w:t xml:space="preserve">Rekord lengkap kompetensi-kompetensi yang dikuasai dibuat untuk setiap siswa. </w:t>
      </w:r>
    </w:p>
    <w:p w:rsidR="00695882" w:rsidRPr="00695882" w:rsidRDefault="00695882" w:rsidP="00695882">
      <w:pPr>
        <w:numPr>
          <w:ilvl w:val="0"/>
          <w:numId w:val="1"/>
        </w:numPr>
        <w:spacing w:before="240" w:after="0" w:line="360" w:lineRule="auto"/>
        <w:jc w:val="both"/>
        <w:rPr>
          <w:rFonts w:ascii="Times New Roman" w:eastAsia="Times New Roman" w:hAnsi="Times New Roman" w:cs="Times New Roman"/>
          <w:sz w:val="24"/>
          <w:szCs w:val="24"/>
        </w:rPr>
      </w:pPr>
      <w:r w:rsidRPr="00695882">
        <w:rPr>
          <w:rFonts w:ascii="Times New Roman" w:eastAsia="Times New Roman" w:hAnsi="Times New Roman" w:cs="Times New Roman"/>
          <w:sz w:val="24"/>
          <w:szCs w:val="24"/>
        </w:rPr>
        <w:t xml:space="preserve">Bahan pembelajaran berupa modul, hand out, buku kerja dan program pembelajaran menggunakan media cetak atau program komputer dan media lain disediakan bagi setiap siswa. </w:t>
      </w:r>
    </w:p>
    <w:p w:rsidR="00695882" w:rsidRPr="00695882" w:rsidRDefault="00695882" w:rsidP="00695882">
      <w:pPr>
        <w:numPr>
          <w:ilvl w:val="0"/>
          <w:numId w:val="1"/>
        </w:numPr>
        <w:spacing w:before="240" w:after="0" w:line="360" w:lineRule="auto"/>
        <w:jc w:val="both"/>
        <w:rPr>
          <w:rFonts w:ascii="Times New Roman" w:eastAsia="Times New Roman" w:hAnsi="Times New Roman" w:cs="Times New Roman"/>
          <w:sz w:val="24"/>
          <w:szCs w:val="24"/>
        </w:rPr>
      </w:pPr>
      <w:r w:rsidRPr="00695882">
        <w:rPr>
          <w:rFonts w:ascii="Times New Roman" w:eastAsia="Times New Roman" w:hAnsi="Times New Roman" w:cs="Times New Roman"/>
          <w:sz w:val="24"/>
          <w:szCs w:val="24"/>
        </w:rPr>
        <w:t>Waktu belajar cukup fleksibel, tiap peserta dapat menyesuaikan dengan kemampuan masing-masing.</w:t>
      </w:r>
    </w:p>
    <w:p w:rsidR="00695882" w:rsidRPr="00695882" w:rsidRDefault="00695882" w:rsidP="00695882">
      <w:pPr>
        <w:numPr>
          <w:ilvl w:val="0"/>
          <w:numId w:val="1"/>
        </w:numPr>
        <w:spacing w:before="240" w:after="0" w:line="360" w:lineRule="auto"/>
        <w:jc w:val="both"/>
        <w:rPr>
          <w:rFonts w:ascii="Times New Roman" w:eastAsia="Times New Roman" w:hAnsi="Times New Roman" w:cs="Times New Roman"/>
          <w:sz w:val="24"/>
          <w:szCs w:val="24"/>
        </w:rPr>
      </w:pPr>
      <w:r w:rsidRPr="00695882">
        <w:rPr>
          <w:rFonts w:ascii="Times New Roman" w:eastAsia="Times New Roman" w:hAnsi="Times New Roman" w:cs="Times New Roman"/>
          <w:sz w:val="24"/>
          <w:szCs w:val="24"/>
        </w:rPr>
        <w:t xml:space="preserve"> Kegiatan belajar memanfaatkan umpan balik.</w:t>
      </w:r>
    </w:p>
    <w:p w:rsidR="00E377BE" w:rsidRDefault="00695882">
      <w:pPr>
        <w:spacing w:before="240" w:after="0" w:line="360" w:lineRule="auto"/>
        <w:jc w:val="both"/>
        <w:rPr>
          <w:rFonts w:ascii="Times New Roman" w:eastAsia="Times New Roman" w:hAnsi="Times New Roman" w:cs="Times New Roman"/>
          <w:sz w:val="24"/>
          <w:szCs w:val="24"/>
        </w:rPr>
      </w:pPr>
      <w:proofErr w:type="gramStart"/>
      <w:r w:rsidRPr="00695882">
        <w:rPr>
          <w:rFonts w:ascii="Times New Roman" w:eastAsia="Times New Roman" w:hAnsi="Times New Roman" w:cs="Times New Roman"/>
          <w:sz w:val="24"/>
          <w:szCs w:val="24"/>
        </w:rPr>
        <w:t>Tujuan dari Pengabdian di Smk Kejuruan Ototronik ini adalah untuk mempersiapkan para siswa kejuruan ototronik dalam menghadapi ujian kompetensi keahlian.</w:t>
      </w:r>
      <w:proofErr w:type="gramEnd"/>
      <w:r w:rsidRPr="00695882">
        <w:rPr>
          <w:rFonts w:ascii="Times New Roman" w:eastAsia="Times New Roman" w:hAnsi="Times New Roman" w:cs="Times New Roman"/>
          <w:sz w:val="24"/>
          <w:szCs w:val="24"/>
        </w:rPr>
        <w:t xml:space="preserve"> </w:t>
      </w:r>
      <w:proofErr w:type="gramStart"/>
      <w:r w:rsidRPr="00695882">
        <w:rPr>
          <w:rFonts w:ascii="Times New Roman" w:eastAsia="Times New Roman" w:hAnsi="Times New Roman" w:cs="Times New Roman"/>
          <w:sz w:val="24"/>
          <w:szCs w:val="24"/>
        </w:rPr>
        <w:t>Dengan pengabdian ini para sisw</w:t>
      </w:r>
      <w:r w:rsidR="00C95668">
        <w:rPr>
          <w:rFonts w:ascii="Times New Roman" w:eastAsia="Times New Roman" w:hAnsi="Times New Roman" w:cs="Times New Roman"/>
          <w:sz w:val="24"/>
          <w:szCs w:val="24"/>
        </w:rPr>
        <w:t>a dihara</w:t>
      </w:r>
      <w:r w:rsidRPr="00695882">
        <w:rPr>
          <w:rFonts w:ascii="Times New Roman" w:eastAsia="Times New Roman" w:hAnsi="Times New Roman" w:cs="Times New Roman"/>
          <w:sz w:val="24"/>
          <w:szCs w:val="24"/>
        </w:rPr>
        <w:t>pkan mempuyai trik</w:t>
      </w:r>
      <w:r w:rsidR="004C3B9B">
        <w:rPr>
          <w:rFonts w:ascii="Times New Roman" w:eastAsia="Times New Roman" w:hAnsi="Times New Roman" w:cs="Times New Roman"/>
          <w:sz w:val="24"/>
          <w:szCs w:val="24"/>
        </w:rPr>
        <w:t xml:space="preserve"> dan strategi</w:t>
      </w:r>
      <w:r w:rsidRPr="00695882">
        <w:rPr>
          <w:rFonts w:ascii="Times New Roman" w:eastAsia="Times New Roman" w:hAnsi="Times New Roman" w:cs="Times New Roman"/>
          <w:sz w:val="24"/>
          <w:szCs w:val="24"/>
        </w:rPr>
        <w:t xml:space="preserve"> dalam mengerjakan ujian kompetensi keahlian dengan baik dan tepat waktu.</w:t>
      </w:r>
      <w:proofErr w:type="gramEnd"/>
      <w:r w:rsidRPr="00695882">
        <w:rPr>
          <w:rFonts w:ascii="Times New Roman" w:eastAsia="Times New Roman" w:hAnsi="Times New Roman" w:cs="Times New Roman"/>
          <w:sz w:val="24"/>
          <w:szCs w:val="24"/>
        </w:rPr>
        <w:t xml:space="preserve"> Sesuai dengan keadaan dilapangan para siswa cenderung lama dalam memahami petunjuk/cara kerja serta mempersiapkan alat dan bahan praktek sehingga banyak sekali waktu yang terbuang dan otomatis </w:t>
      </w:r>
      <w:proofErr w:type="gramStart"/>
      <w:r w:rsidRPr="00695882">
        <w:rPr>
          <w:rFonts w:ascii="Times New Roman" w:eastAsia="Times New Roman" w:hAnsi="Times New Roman" w:cs="Times New Roman"/>
          <w:sz w:val="24"/>
          <w:szCs w:val="24"/>
        </w:rPr>
        <w:t>akan</w:t>
      </w:r>
      <w:proofErr w:type="gramEnd"/>
      <w:r w:rsidRPr="00695882">
        <w:rPr>
          <w:rFonts w:ascii="Times New Roman" w:eastAsia="Times New Roman" w:hAnsi="Times New Roman" w:cs="Times New Roman"/>
          <w:sz w:val="24"/>
          <w:szCs w:val="24"/>
        </w:rPr>
        <w:t xml:space="preserve"> </w:t>
      </w:r>
      <w:r w:rsidRPr="00695882">
        <w:rPr>
          <w:rFonts w:ascii="Times New Roman" w:eastAsia="Times New Roman" w:hAnsi="Times New Roman" w:cs="Times New Roman"/>
          <w:sz w:val="24"/>
          <w:szCs w:val="24"/>
        </w:rPr>
        <w:lastRenderedPageBreak/>
        <w:t>menghambat kegiatan ujian baik secara fisik maupun mental. Dari kondisi di workshop ototronik bahwa para siswa masih kurang begitu memahami maksud dan tujuan serta job apa yang akan dikerjakan maka dari latar belakang tersebut pengabdian ini dilaksanakan untuk mempersiapkan materi maupun praktek sehingga pada saat hari pelaksanaan ujian siswa smk kejuruan ototronik sudah siap dengan matang dan maksimal.</w:t>
      </w:r>
    </w:p>
    <w:p w:rsidR="002F3EF6" w:rsidRDefault="00B3560E">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BAHAN DAN METODE </w:t>
      </w:r>
    </w:p>
    <w:p w:rsidR="00D40C12" w:rsidRPr="006E1A17" w:rsidRDefault="00D01C73" w:rsidP="004C3B9B">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40C12" w:rsidRPr="00D40C12">
        <w:rPr>
          <w:rFonts w:ascii="Times New Roman" w:eastAsia="Times New Roman" w:hAnsi="Times New Roman" w:cs="Times New Roman"/>
          <w:sz w:val="24"/>
          <w:szCs w:val="24"/>
          <w:lang w:val="id-ID"/>
        </w:rPr>
        <w:t>Dalam kegiatan pengabdian masyarakat ini metode yang digunakan adalah dengan cara melakukan</w:t>
      </w:r>
      <w:r w:rsidR="00A772C0">
        <w:rPr>
          <w:rFonts w:ascii="Times New Roman" w:eastAsia="Times New Roman" w:hAnsi="Times New Roman" w:cs="Times New Roman"/>
          <w:sz w:val="24"/>
          <w:szCs w:val="24"/>
        </w:rPr>
        <w:t xml:space="preserve"> dan memberikan</w:t>
      </w:r>
      <w:r w:rsidR="00D40C12" w:rsidRPr="00D40C12">
        <w:rPr>
          <w:rFonts w:ascii="Times New Roman" w:eastAsia="Times New Roman" w:hAnsi="Times New Roman" w:cs="Times New Roman"/>
          <w:sz w:val="24"/>
          <w:szCs w:val="24"/>
          <w:lang w:val="id-ID"/>
        </w:rPr>
        <w:t xml:space="preserve"> pengajaran dan pendampingan </w:t>
      </w:r>
      <w:r w:rsidR="00A772C0">
        <w:rPr>
          <w:rFonts w:ascii="Times New Roman" w:eastAsia="Times New Roman" w:hAnsi="Times New Roman" w:cs="Times New Roman"/>
          <w:sz w:val="24"/>
          <w:szCs w:val="24"/>
        </w:rPr>
        <w:t xml:space="preserve">serta trik dan strategi agar lebih efektif </w:t>
      </w:r>
      <w:r w:rsidR="00D40C12" w:rsidRPr="00D40C12">
        <w:rPr>
          <w:rFonts w:ascii="Times New Roman" w:eastAsia="Times New Roman" w:hAnsi="Times New Roman" w:cs="Times New Roman"/>
          <w:sz w:val="24"/>
          <w:szCs w:val="24"/>
          <w:lang w:val="id-ID"/>
        </w:rPr>
        <w:t>dalam  memahami soal-soal ujian Kompetensi Keahlian. Dala</w:t>
      </w:r>
      <w:r w:rsidR="004C3B9B">
        <w:rPr>
          <w:rFonts w:ascii="Times New Roman" w:eastAsia="Times New Roman" w:hAnsi="Times New Roman" w:cs="Times New Roman"/>
          <w:sz w:val="24"/>
          <w:szCs w:val="24"/>
        </w:rPr>
        <w:t>m</w:t>
      </w:r>
      <w:r w:rsidR="00D40C12" w:rsidRPr="00D40C12">
        <w:rPr>
          <w:rFonts w:ascii="Times New Roman" w:eastAsia="Times New Roman" w:hAnsi="Times New Roman" w:cs="Times New Roman"/>
          <w:sz w:val="24"/>
          <w:szCs w:val="24"/>
          <w:lang w:val="id-ID"/>
        </w:rPr>
        <w:t xml:space="preserve"> pelaksanaan </w:t>
      </w:r>
      <w:r w:rsidR="004C3B9B">
        <w:rPr>
          <w:rFonts w:ascii="Times New Roman" w:eastAsia="Times New Roman" w:hAnsi="Times New Roman" w:cs="Times New Roman"/>
          <w:sz w:val="24"/>
          <w:szCs w:val="24"/>
        </w:rPr>
        <w:t xml:space="preserve">kegiatan </w:t>
      </w:r>
      <w:r w:rsidR="00D40C12" w:rsidRPr="00D40C12">
        <w:rPr>
          <w:rFonts w:ascii="Times New Roman" w:eastAsia="Times New Roman" w:hAnsi="Times New Roman" w:cs="Times New Roman"/>
          <w:sz w:val="24"/>
          <w:szCs w:val="24"/>
          <w:lang w:val="id-ID"/>
        </w:rPr>
        <w:t xml:space="preserve">pengabdian tersebut bersifat Edukatif,komunikatif dan Kreatif agar para siswa smk kejuruan ototronik lebih memahami dari petunjuk dan soal yang akan dikerjakan. </w:t>
      </w:r>
      <w:proofErr w:type="gramStart"/>
      <w:r w:rsidR="006E1A17">
        <w:rPr>
          <w:rFonts w:ascii="Times New Roman" w:eastAsia="Times New Roman" w:hAnsi="Times New Roman" w:cs="Times New Roman"/>
          <w:sz w:val="24"/>
          <w:szCs w:val="24"/>
        </w:rPr>
        <w:t>Selain itu team pengabdian juga membuka diri untuk lebih dekat dengan para siswa agar materi dan pendampingan yang diberikan dapat lebih diterima secara maksimal dan bisa dipahami dengan sangat mudah.</w:t>
      </w:r>
      <w:proofErr w:type="gramEnd"/>
    </w:p>
    <w:p w:rsidR="00D40C12" w:rsidRPr="00D40C12" w:rsidRDefault="00D40C12" w:rsidP="007F107B">
      <w:pPr>
        <w:spacing w:before="240" w:after="0" w:line="360" w:lineRule="auto"/>
        <w:jc w:val="both"/>
        <w:rPr>
          <w:rFonts w:ascii="Times New Roman" w:eastAsia="Times New Roman" w:hAnsi="Times New Roman" w:cs="Times New Roman"/>
          <w:sz w:val="24"/>
          <w:szCs w:val="24"/>
        </w:rPr>
      </w:pPr>
      <w:r w:rsidRPr="00D40C12">
        <w:rPr>
          <w:rFonts w:ascii="Times New Roman" w:eastAsia="Times New Roman" w:hAnsi="Times New Roman" w:cs="Times New Roman"/>
          <w:sz w:val="24"/>
          <w:szCs w:val="24"/>
        </w:rPr>
        <w:t>Lokasi Pengabdian Masyarakat.</w:t>
      </w:r>
    </w:p>
    <w:p w:rsidR="00D40C12" w:rsidRPr="00D40C12" w:rsidRDefault="00D40C12" w:rsidP="00D40C12">
      <w:pPr>
        <w:spacing w:before="240" w:after="0" w:line="360" w:lineRule="auto"/>
        <w:jc w:val="both"/>
        <w:rPr>
          <w:rFonts w:ascii="Times New Roman" w:eastAsia="Times New Roman" w:hAnsi="Times New Roman" w:cs="Times New Roman"/>
          <w:sz w:val="24"/>
          <w:szCs w:val="24"/>
        </w:rPr>
      </w:pPr>
      <w:proofErr w:type="gramStart"/>
      <w:r w:rsidRPr="00D40C12">
        <w:rPr>
          <w:rFonts w:ascii="Times New Roman" w:eastAsia="Times New Roman" w:hAnsi="Times New Roman" w:cs="Times New Roman"/>
          <w:sz w:val="24"/>
          <w:szCs w:val="24"/>
        </w:rPr>
        <w:t>Dalam pelaksanaan pengabdian masyarakat dilakukan pada sal</w:t>
      </w:r>
      <w:r w:rsidR="00F53F26">
        <w:rPr>
          <w:rFonts w:ascii="Times New Roman" w:eastAsia="Times New Roman" w:hAnsi="Times New Roman" w:cs="Times New Roman"/>
          <w:sz w:val="24"/>
          <w:szCs w:val="24"/>
        </w:rPr>
        <w:t>ah satu sekolah sekolah menengah</w:t>
      </w:r>
      <w:r w:rsidRPr="00D40C12">
        <w:rPr>
          <w:rFonts w:ascii="Times New Roman" w:eastAsia="Times New Roman" w:hAnsi="Times New Roman" w:cs="Times New Roman"/>
          <w:sz w:val="24"/>
          <w:szCs w:val="24"/>
        </w:rPr>
        <w:t xml:space="preserve"> kejuruan didaerah loceret kabupaten nganjuk dengan kejuruan ototronik.</w:t>
      </w:r>
      <w:proofErr w:type="gramEnd"/>
      <w:r w:rsidRPr="00D40C12">
        <w:rPr>
          <w:rFonts w:ascii="Times New Roman" w:eastAsia="Times New Roman" w:hAnsi="Times New Roman" w:cs="Times New Roman"/>
          <w:sz w:val="24"/>
          <w:szCs w:val="24"/>
        </w:rPr>
        <w:t xml:space="preserve"> Dalam smk tersebut terdapat tiga jurusan lain yaitu rekayasa perangkat lunak dan multimedia. </w:t>
      </w:r>
      <w:proofErr w:type="gramStart"/>
      <w:r w:rsidRPr="00D40C12">
        <w:rPr>
          <w:rFonts w:ascii="Times New Roman" w:eastAsia="Times New Roman" w:hAnsi="Times New Roman" w:cs="Times New Roman"/>
          <w:sz w:val="24"/>
          <w:szCs w:val="24"/>
        </w:rPr>
        <w:t>Karena kejuruan Ototronik semua siswanya laki-laki sehingga butuh pendampingan yang efektif untuk mendapatkan hasil yang maksimal.</w:t>
      </w:r>
      <w:proofErr w:type="gramEnd"/>
    </w:p>
    <w:p w:rsidR="00D40C12" w:rsidRPr="00D40C12" w:rsidRDefault="00D40C12" w:rsidP="007F107B">
      <w:pPr>
        <w:spacing w:before="240" w:after="0" w:line="360" w:lineRule="auto"/>
        <w:jc w:val="both"/>
        <w:rPr>
          <w:rFonts w:ascii="Times New Roman" w:eastAsia="Times New Roman" w:hAnsi="Times New Roman" w:cs="Times New Roman"/>
          <w:sz w:val="24"/>
          <w:szCs w:val="24"/>
        </w:rPr>
      </w:pPr>
      <w:r w:rsidRPr="00D40C12">
        <w:rPr>
          <w:rFonts w:ascii="Times New Roman" w:eastAsia="Times New Roman" w:hAnsi="Times New Roman" w:cs="Times New Roman"/>
          <w:sz w:val="24"/>
          <w:szCs w:val="24"/>
        </w:rPr>
        <w:t>Materi Kegiatan Pengabdian</w:t>
      </w:r>
    </w:p>
    <w:p w:rsidR="00D40C12" w:rsidRPr="00D40C12" w:rsidRDefault="00D40C12" w:rsidP="00D40C12">
      <w:pPr>
        <w:spacing w:before="240" w:after="0" w:line="360" w:lineRule="auto"/>
        <w:jc w:val="both"/>
        <w:rPr>
          <w:rFonts w:ascii="Times New Roman" w:eastAsia="Times New Roman" w:hAnsi="Times New Roman" w:cs="Times New Roman"/>
          <w:sz w:val="24"/>
          <w:szCs w:val="24"/>
        </w:rPr>
      </w:pPr>
      <w:proofErr w:type="gramStart"/>
      <w:r w:rsidRPr="00D40C12">
        <w:rPr>
          <w:rFonts w:ascii="Times New Roman" w:eastAsia="Times New Roman" w:hAnsi="Times New Roman" w:cs="Times New Roman"/>
          <w:sz w:val="24"/>
          <w:szCs w:val="24"/>
        </w:rPr>
        <w:t>Materi yang diberikan pada kegiatan pengabdian masyarakat pada smk kejuruan ototronik adalah dengan melihat kesiapan alat dan bahan yang ada pada workshop.</w:t>
      </w:r>
      <w:proofErr w:type="gramEnd"/>
      <w:r w:rsidRPr="00D40C12">
        <w:rPr>
          <w:rFonts w:ascii="Times New Roman" w:eastAsia="Times New Roman" w:hAnsi="Times New Roman" w:cs="Times New Roman"/>
          <w:sz w:val="24"/>
          <w:szCs w:val="24"/>
        </w:rPr>
        <w:t xml:space="preserve"> Selain itu juga melihat dari kisi-kisi soal yang keluar pada tahun sebelumnya</w:t>
      </w:r>
      <w:proofErr w:type="gramStart"/>
      <w:r w:rsidRPr="00D40C12">
        <w:rPr>
          <w:rFonts w:ascii="Times New Roman" w:eastAsia="Times New Roman" w:hAnsi="Times New Roman" w:cs="Times New Roman"/>
          <w:sz w:val="24"/>
          <w:szCs w:val="24"/>
        </w:rPr>
        <w:t>,kisi</w:t>
      </w:r>
      <w:proofErr w:type="gramEnd"/>
      <w:r w:rsidRPr="00D40C12">
        <w:rPr>
          <w:rFonts w:ascii="Times New Roman" w:eastAsia="Times New Roman" w:hAnsi="Times New Roman" w:cs="Times New Roman"/>
          <w:sz w:val="24"/>
          <w:szCs w:val="24"/>
        </w:rPr>
        <w:t xml:space="preserve">-kisi ini sebagai dasar dalam pemberian pemahaman dan pendampingan pada saat kegiatan pra uji kompetensi keahlian ototronik. </w:t>
      </w:r>
    </w:p>
    <w:tbl>
      <w:tblPr>
        <w:tblStyle w:val="TableGrid"/>
        <w:tblW w:w="0" w:type="auto"/>
        <w:tblInd w:w="107" w:type="dxa"/>
        <w:tblLook w:val="04A0" w:firstRow="1" w:lastRow="0" w:firstColumn="1" w:lastColumn="0" w:noHBand="0" w:noVBand="1"/>
      </w:tblPr>
      <w:tblGrid>
        <w:gridCol w:w="4056"/>
        <w:gridCol w:w="4841"/>
      </w:tblGrid>
      <w:tr w:rsidR="00D40C12" w:rsidRPr="00D40C12" w:rsidTr="002A675B">
        <w:tc>
          <w:tcPr>
            <w:tcW w:w="4056" w:type="dxa"/>
          </w:tcPr>
          <w:p w:rsidR="00D40C12" w:rsidRPr="002A675B" w:rsidRDefault="00D40C12" w:rsidP="00D40C12">
            <w:pPr>
              <w:spacing w:before="240" w:line="360" w:lineRule="auto"/>
              <w:jc w:val="both"/>
              <w:rPr>
                <w:rFonts w:ascii="Times New Roman" w:eastAsia="Times New Roman" w:hAnsi="Times New Roman" w:cs="Times New Roman"/>
                <w:b/>
                <w:sz w:val="24"/>
                <w:szCs w:val="24"/>
              </w:rPr>
            </w:pPr>
            <w:r w:rsidRPr="002A675B">
              <w:rPr>
                <w:rFonts w:ascii="Times New Roman" w:eastAsia="Times New Roman" w:hAnsi="Times New Roman" w:cs="Times New Roman"/>
                <w:b/>
                <w:sz w:val="24"/>
                <w:szCs w:val="24"/>
              </w:rPr>
              <w:t>Level Kognitif</w:t>
            </w:r>
          </w:p>
        </w:tc>
        <w:tc>
          <w:tcPr>
            <w:tcW w:w="4841" w:type="dxa"/>
          </w:tcPr>
          <w:p w:rsidR="00D40C12" w:rsidRPr="002A675B" w:rsidRDefault="00D40C12" w:rsidP="00D40C12">
            <w:pPr>
              <w:spacing w:before="240" w:line="360" w:lineRule="auto"/>
              <w:jc w:val="both"/>
              <w:rPr>
                <w:rFonts w:ascii="Times New Roman" w:eastAsia="Times New Roman" w:hAnsi="Times New Roman" w:cs="Times New Roman"/>
                <w:b/>
                <w:sz w:val="24"/>
                <w:szCs w:val="24"/>
              </w:rPr>
            </w:pPr>
            <w:r w:rsidRPr="002A675B">
              <w:rPr>
                <w:rFonts w:ascii="Times New Roman" w:eastAsia="Times New Roman" w:hAnsi="Times New Roman" w:cs="Times New Roman"/>
                <w:b/>
                <w:sz w:val="24"/>
                <w:szCs w:val="24"/>
              </w:rPr>
              <w:t>Lingkup Materi</w:t>
            </w:r>
          </w:p>
        </w:tc>
      </w:tr>
      <w:tr w:rsidR="00D40C12" w:rsidRPr="00D40C12" w:rsidTr="002A675B">
        <w:tc>
          <w:tcPr>
            <w:tcW w:w="4056" w:type="dxa"/>
          </w:tcPr>
          <w:p w:rsidR="00D40C12" w:rsidRPr="002A675B" w:rsidRDefault="00D40C12" w:rsidP="00D40C12">
            <w:pPr>
              <w:spacing w:before="240" w:line="360" w:lineRule="auto"/>
              <w:jc w:val="both"/>
              <w:rPr>
                <w:rFonts w:ascii="Times New Roman" w:eastAsia="Times New Roman" w:hAnsi="Times New Roman" w:cs="Times New Roman"/>
                <w:sz w:val="24"/>
                <w:szCs w:val="24"/>
              </w:rPr>
            </w:pPr>
            <w:r w:rsidRPr="002A675B">
              <w:rPr>
                <w:rFonts w:ascii="Times New Roman" w:eastAsia="Times New Roman" w:hAnsi="Times New Roman" w:cs="Times New Roman"/>
                <w:sz w:val="24"/>
                <w:szCs w:val="24"/>
              </w:rPr>
              <w:t>Pengetahuan dan Pemahaman</w:t>
            </w:r>
          </w:p>
        </w:tc>
        <w:tc>
          <w:tcPr>
            <w:tcW w:w="4841" w:type="dxa"/>
          </w:tcPr>
          <w:p w:rsidR="00D40C12" w:rsidRPr="002A675B" w:rsidRDefault="00D40C12" w:rsidP="00D40C12">
            <w:pPr>
              <w:spacing w:before="240" w:line="360" w:lineRule="auto"/>
              <w:jc w:val="both"/>
              <w:rPr>
                <w:rFonts w:ascii="Times New Roman" w:eastAsia="Times New Roman" w:hAnsi="Times New Roman" w:cs="Times New Roman"/>
                <w:sz w:val="24"/>
                <w:szCs w:val="24"/>
              </w:rPr>
            </w:pPr>
            <w:r w:rsidRPr="002A675B">
              <w:rPr>
                <w:rFonts w:ascii="Times New Roman" w:eastAsia="Times New Roman" w:hAnsi="Times New Roman" w:cs="Times New Roman"/>
                <w:sz w:val="24"/>
                <w:szCs w:val="24"/>
              </w:rPr>
              <w:t>Teknik perawatan dan perbaikan Otomotif</w:t>
            </w:r>
          </w:p>
        </w:tc>
      </w:tr>
      <w:tr w:rsidR="00D40C12" w:rsidRPr="00D40C12" w:rsidTr="002A675B">
        <w:tc>
          <w:tcPr>
            <w:tcW w:w="4056" w:type="dxa"/>
          </w:tcPr>
          <w:p w:rsidR="00D40C12" w:rsidRPr="002A675B" w:rsidRDefault="00D40C12" w:rsidP="00D40C12">
            <w:pPr>
              <w:spacing w:before="240" w:line="360" w:lineRule="auto"/>
              <w:jc w:val="both"/>
              <w:rPr>
                <w:rFonts w:ascii="Times New Roman" w:eastAsia="Times New Roman" w:hAnsi="Times New Roman" w:cs="Times New Roman"/>
                <w:sz w:val="24"/>
                <w:szCs w:val="24"/>
              </w:rPr>
            </w:pPr>
            <w:r w:rsidRPr="002A675B">
              <w:rPr>
                <w:rFonts w:ascii="Times New Roman" w:eastAsia="Times New Roman" w:hAnsi="Times New Roman" w:cs="Times New Roman"/>
                <w:sz w:val="24"/>
                <w:szCs w:val="24"/>
              </w:rPr>
              <w:lastRenderedPageBreak/>
              <w:t>Pengetahuan dan Pemahaman</w:t>
            </w:r>
          </w:p>
        </w:tc>
        <w:tc>
          <w:tcPr>
            <w:tcW w:w="4841" w:type="dxa"/>
          </w:tcPr>
          <w:p w:rsidR="00D40C12" w:rsidRPr="002A675B" w:rsidRDefault="00D40C12" w:rsidP="00D40C12">
            <w:pPr>
              <w:spacing w:before="240" w:line="360" w:lineRule="auto"/>
              <w:jc w:val="both"/>
              <w:rPr>
                <w:rFonts w:ascii="Times New Roman" w:eastAsia="Times New Roman" w:hAnsi="Times New Roman" w:cs="Times New Roman"/>
                <w:sz w:val="24"/>
                <w:szCs w:val="24"/>
              </w:rPr>
            </w:pPr>
            <w:r w:rsidRPr="002A675B">
              <w:rPr>
                <w:rFonts w:ascii="Times New Roman" w:eastAsia="Times New Roman" w:hAnsi="Times New Roman" w:cs="Times New Roman"/>
                <w:sz w:val="24"/>
                <w:szCs w:val="24"/>
              </w:rPr>
              <w:t>Engine Management System (EMS)</w:t>
            </w:r>
          </w:p>
        </w:tc>
      </w:tr>
      <w:tr w:rsidR="00D40C12" w:rsidRPr="00D40C12" w:rsidTr="002A675B">
        <w:tc>
          <w:tcPr>
            <w:tcW w:w="4056" w:type="dxa"/>
          </w:tcPr>
          <w:p w:rsidR="00D40C12" w:rsidRPr="002A675B" w:rsidRDefault="00D40C12" w:rsidP="00D40C12">
            <w:pPr>
              <w:spacing w:before="240" w:line="360" w:lineRule="auto"/>
              <w:jc w:val="both"/>
              <w:rPr>
                <w:rFonts w:ascii="Times New Roman" w:eastAsia="Times New Roman" w:hAnsi="Times New Roman" w:cs="Times New Roman"/>
                <w:sz w:val="24"/>
                <w:szCs w:val="24"/>
              </w:rPr>
            </w:pPr>
            <w:r w:rsidRPr="002A675B">
              <w:rPr>
                <w:rFonts w:ascii="Times New Roman" w:eastAsia="Times New Roman" w:hAnsi="Times New Roman" w:cs="Times New Roman"/>
                <w:sz w:val="24"/>
                <w:szCs w:val="24"/>
              </w:rPr>
              <w:t>Pengetahuan dan Pemahaman</w:t>
            </w:r>
          </w:p>
        </w:tc>
        <w:tc>
          <w:tcPr>
            <w:tcW w:w="4841" w:type="dxa"/>
          </w:tcPr>
          <w:p w:rsidR="00D40C12" w:rsidRPr="002A675B" w:rsidRDefault="00D40C12" w:rsidP="00D40C12">
            <w:pPr>
              <w:spacing w:before="240" w:line="360" w:lineRule="auto"/>
              <w:jc w:val="both"/>
              <w:rPr>
                <w:rFonts w:ascii="Times New Roman" w:eastAsia="Times New Roman" w:hAnsi="Times New Roman" w:cs="Times New Roman"/>
                <w:sz w:val="24"/>
                <w:szCs w:val="24"/>
              </w:rPr>
            </w:pPr>
            <w:r w:rsidRPr="002A675B">
              <w:rPr>
                <w:rFonts w:ascii="Times New Roman" w:eastAsia="Times New Roman" w:hAnsi="Times New Roman" w:cs="Times New Roman"/>
                <w:sz w:val="24"/>
                <w:szCs w:val="24"/>
              </w:rPr>
              <w:t>Chasis Management System (CMS)</w:t>
            </w:r>
          </w:p>
        </w:tc>
      </w:tr>
      <w:tr w:rsidR="00D40C12" w:rsidRPr="00D40C12" w:rsidTr="002A675B">
        <w:tc>
          <w:tcPr>
            <w:tcW w:w="4056" w:type="dxa"/>
          </w:tcPr>
          <w:p w:rsidR="00D40C12" w:rsidRPr="002A675B" w:rsidRDefault="00D40C12" w:rsidP="00D40C12">
            <w:pPr>
              <w:spacing w:before="240" w:line="360" w:lineRule="auto"/>
              <w:jc w:val="both"/>
              <w:rPr>
                <w:rFonts w:ascii="Times New Roman" w:eastAsia="Times New Roman" w:hAnsi="Times New Roman" w:cs="Times New Roman"/>
                <w:sz w:val="24"/>
                <w:szCs w:val="24"/>
              </w:rPr>
            </w:pPr>
            <w:r w:rsidRPr="002A675B">
              <w:rPr>
                <w:rFonts w:ascii="Times New Roman" w:eastAsia="Times New Roman" w:hAnsi="Times New Roman" w:cs="Times New Roman"/>
                <w:sz w:val="24"/>
                <w:szCs w:val="24"/>
              </w:rPr>
              <w:t>Pengetahuan dan Pemahaman</w:t>
            </w:r>
          </w:p>
        </w:tc>
        <w:tc>
          <w:tcPr>
            <w:tcW w:w="4841" w:type="dxa"/>
          </w:tcPr>
          <w:p w:rsidR="00D40C12" w:rsidRPr="002A675B" w:rsidRDefault="00D40C12" w:rsidP="00D40C12">
            <w:pPr>
              <w:spacing w:before="240" w:line="360" w:lineRule="auto"/>
              <w:jc w:val="both"/>
              <w:rPr>
                <w:rFonts w:ascii="Times New Roman" w:eastAsia="Times New Roman" w:hAnsi="Times New Roman" w:cs="Times New Roman"/>
                <w:sz w:val="24"/>
                <w:szCs w:val="24"/>
              </w:rPr>
            </w:pPr>
            <w:r w:rsidRPr="002A675B">
              <w:rPr>
                <w:rFonts w:ascii="Times New Roman" w:eastAsia="Times New Roman" w:hAnsi="Times New Roman" w:cs="Times New Roman"/>
                <w:sz w:val="24"/>
                <w:szCs w:val="24"/>
              </w:rPr>
              <w:t>Comfort safety and Information teknologi</w:t>
            </w:r>
          </w:p>
        </w:tc>
      </w:tr>
      <w:tr w:rsidR="00D40C12" w:rsidRPr="00D40C12" w:rsidTr="002A675B">
        <w:tc>
          <w:tcPr>
            <w:tcW w:w="4056" w:type="dxa"/>
          </w:tcPr>
          <w:p w:rsidR="00D40C12" w:rsidRPr="002A675B" w:rsidRDefault="00D40C12" w:rsidP="00D40C12">
            <w:pPr>
              <w:spacing w:before="240" w:line="360" w:lineRule="auto"/>
              <w:jc w:val="both"/>
              <w:rPr>
                <w:rFonts w:ascii="Times New Roman" w:eastAsia="Times New Roman" w:hAnsi="Times New Roman" w:cs="Times New Roman"/>
                <w:sz w:val="24"/>
                <w:szCs w:val="24"/>
              </w:rPr>
            </w:pPr>
            <w:r w:rsidRPr="002A675B">
              <w:rPr>
                <w:rFonts w:ascii="Times New Roman" w:eastAsia="Times New Roman" w:hAnsi="Times New Roman" w:cs="Times New Roman"/>
                <w:sz w:val="24"/>
                <w:szCs w:val="24"/>
              </w:rPr>
              <w:t>Pengetahuan dan Pemahaman</w:t>
            </w:r>
          </w:p>
        </w:tc>
        <w:tc>
          <w:tcPr>
            <w:tcW w:w="4841" w:type="dxa"/>
          </w:tcPr>
          <w:p w:rsidR="00D40C12" w:rsidRPr="002A675B" w:rsidRDefault="00D40C12" w:rsidP="00D40C12">
            <w:pPr>
              <w:spacing w:before="240" w:line="360" w:lineRule="auto"/>
              <w:jc w:val="both"/>
              <w:rPr>
                <w:rFonts w:ascii="Times New Roman" w:eastAsia="Times New Roman" w:hAnsi="Times New Roman" w:cs="Times New Roman"/>
                <w:sz w:val="24"/>
                <w:szCs w:val="24"/>
              </w:rPr>
            </w:pPr>
            <w:r w:rsidRPr="002A675B">
              <w:rPr>
                <w:rFonts w:ascii="Times New Roman" w:eastAsia="Times New Roman" w:hAnsi="Times New Roman" w:cs="Times New Roman"/>
                <w:sz w:val="24"/>
                <w:szCs w:val="24"/>
              </w:rPr>
              <w:t>Vehicle control system</w:t>
            </w:r>
          </w:p>
        </w:tc>
      </w:tr>
    </w:tbl>
    <w:p w:rsidR="00D40C12" w:rsidRPr="00D40C12" w:rsidRDefault="00D40C12" w:rsidP="002A675B">
      <w:pPr>
        <w:spacing w:before="240" w:after="0" w:line="360" w:lineRule="auto"/>
        <w:jc w:val="both"/>
        <w:rPr>
          <w:rFonts w:ascii="Times New Roman" w:eastAsia="Times New Roman" w:hAnsi="Times New Roman" w:cs="Times New Roman"/>
          <w:sz w:val="24"/>
          <w:szCs w:val="24"/>
        </w:rPr>
      </w:pPr>
      <w:r w:rsidRPr="00D40C12">
        <w:rPr>
          <w:rFonts w:ascii="Times New Roman" w:eastAsia="Times New Roman" w:hAnsi="Times New Roman" w:cs="Times New Roman"/>
          <w:sz w:val="24"/>
          <w:szCs w:val="24"/>
        </w:rPr>
        <w:t>Metode Pelaksanaan Kegiatan Pengabdian</w:t>
      </w:r>
    </w:p>
    <w:p w:rsidR="00D40C12" w:rsidRPr="00D40C12" w:rsidRDefault="00D40C12" w:rsidP="00D40C12">
      <w:pPr>
        <w:spacing w:before="240" w:after="0" w:line="360" w:lineRule="auto"/>
        <w:jc w:val="both"/>
        <w:rPr>
          <w:rFonts w:ascii="Times New Roman" w:eastAsia="Times New Roman" w:hAnsi="Times New Roman" w:cs="Times New Roman"/>
          <w:sz w:val="24"/>
          <w:szCs w:val="24"/>
        </w:rPr>
      </w:pPr>
      <w:proofErr w:type="gramStart"/>
      <w:r w:rsidRPr="00D40C12">
        <w:rPr>
          <w:rFonts w:ascii="Times New Roman" w:eastAsia="Times New Roman" w:hAnsi="Times New Roman" w:cs="Times New Roman"/>
          <w:sz w:val="24"/>
          <w:szCs w:val="24"/>
        </w:rPr>
        <w:t>Kegiatan pengabdian di SMK kejuruan ototronik ini dilaksanakan 1 bulan yaitu mulai tanggal 1 Desember sampai dengan 31 desember</w:t>
      </w:r>
      <w:r>
        <w:rPr>
          <w:rFonts w:ascii="Times New Roman" w:eastAsia="Times New Roman" w:hAnsi="Times New Roman" w:cs="Times New Roman"/>
          <w:sz w:val="24"/>
          <w:szCs w:val="24"/>
        </w:rPr>
        <w:t xml:space="preserve"> 2021</w:t>
      </w:r>
      <w:r w:rsidRPr="00D40C12">
        <w:rPr>
          <w:rFonts w:ascii="Times New Roman" w:eastAsia="Times New Roman" w:hAnsi="Times New Roman" w:cs="Times New Roman"/>
          <w:sz w:val="24"/>
          <w:szCs w:val="24"/>
        </w:rPr>
        <w:t>.</w:t>
      </w:r>
      <w:proofErr w:type="gramEnd"/>
      <w:r w:rsidRPr="00D40C12">
        <w:rPr>
          <w:rFonts w:ascii="Times New Roman" w:eastAsia="Times New Roman" w:hAnsi="Times New Roman" w:cs="Times New Roman"/>
          <w:sz w:val="24"/>
          <w:szCs w:val="24"/>
        </w:rPr>
        <w:t xml:space="preserve"> Kegiatan </w:t>
      </w:r>
      <w:proofErr w:type="gramStart"/>
      <w:r w:rsidRPr="00D40C12">
        <w:rPr>
          <w:rFonts w:ascii="Times New Roman" w:eastAsia="Times New Roman" w:hAnsi="Times New Roman" w:cs="Times New Roman"/>
          <w:sz w:val="24"/>
          <w:szCs w:val="24"/>
        </w:rPr>
        <w:t>pengabdian  ini</w:t>
      </w:r>
      <w:proofErr w:type="gramEnd"/>
      <w:r w:rsidRPr="00D40C12">
        <w:rPr>
          <w:rFonts w:ascii="Times New Roman" w:eastAsia="Times New Roman" w:hAnsi="Times New Roman" w:cs="Times New Roman"/>
          <w:sz w:val="24"/>
          <w:szCs w:val="24"/>
        </w:rPr>
        <w:t xml:space="preserve"> dilakukan dengan pendekatan pengembangan pengetahuan dan keterampilan siswa Metode yang digunakan ada beberapa tahap yaitu :</w:t>
      </w:r>
    </w:p>
    <w:p w:rsidR="00D40C12" w:rsidRPr="00D40C12" w:rsidRDefault="00D40C12" w:rsidP="00D40C12">
      <w:pPr>
        <w:spacing w:before="240" w:after="0" w:line="360" w:lineRule="auto"/>
        <w:jc w:val="both"/>
        <w:rPr>
          <w:rFonts w:ascii="Times New Roman" w:eastAsia="Times New Roman" w:hAnsi="Times New Roman" w:cs="Times New Roman"/>
          <w:sz w:val="24"/>
          <w:szCs w:val="24"/>
        </w:rPr>
      </w:pPr>
      <w:r w:rsidRPr="00D40C12">
        <w:rPr>
          <w:rFonts w:ascii="Times New Roman" w:eastAsia="Times New Roman" w:hAnsi="Times New Roman" w:cs="Times New Roman"/>
          <w:sz w:val="24"/>
          <w:szCs w:val="24"/>
        </w:rPr>
        <w:drawing>
          <wp:inline distT="0" distB="0" distL="0" distR="0" wp14:anchorId="0EBD59B6" wp14:editId="1127503F">
            <wp:extent cx="4019550" cy="1209675"/>
            <wp:effectExtent l="38100" t="38100" r="19050" b="476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01C73" w:rsidRDefault="00D40C12" w:rsidP="00D40C12">
      <w:pPr>
        <w:spacing w:before="240"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Gambar 2.1 Alur dalam pengabdian masyarakat</w:t>
      </w:r>
    </w:p>
    <w:p w:rsidR="002F3EF6" w:rsidRDefault="00B3560E">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HASIL DAN PEMBAHASAN </w:t>
      </w:r>
      <w:r>
        <w:rPr>
          <w:rFonts w:ascii="Times New Roman" w:eastAsia="Times New Roman" w:hAnsi="Times New Roman" w:cs="Times New Roman"/>
          <w:sz w:val="24"/>
          <w:szCs w:val="24"/>
        </w:rPr>
        <w:t>(TNR 12, Bold, spasi 1</w:t>
      </w:r>
      <w:proofErr w:type="gramStart"/>
      <w:r>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w:t>
      </w:r>
    </w:p>
    <w:p w:rsidR="00103E33" w:rsidRPr="00103E33" w:rsidRDefault="002A675B" w:rsidP="00103E33">
      <w:pPr>
        <w:spacing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ab/>
      </w:r>
      <w:proofErr w:type="gramStart"/>
      <w:r w:rsidR="00103E33" w:rsidRPr="00103E33">
        <w:rPr>
          <w:rFonts w:ascii="Times New Roman" w:hAnsi="Times New Roman" w:cs="Times New Roman"/>
          <w:sz w:val="24"/>
          <w:szCs w:val="24"/>
        </w:rPr>
        <w:t>Dari latar belakang dan pendahul</w:t>
      </w:r>
      <w:r w:rsidR="00D80259">
        <w:rPr>
          <w:rFonts w:ascii="Times New Roman" w:hAnsi="Times New Roman" w:cs="Times New Roman"/>
          <w:sz w:val="24"/>
          <w:szCs w:val="24"/>
        </w:rPr>
        <w:t>uan yang sudah dijelaskan diawa</w:t>
      </w:r>
      <w:r w:rsidR="00103E33" w:rsidRPr="00103E33">
        <w:rPr>
          <w:rFonts w:ascii="Times New Roman" w:hAnsi="Times New Roman" w:cs="Times New Roman"/>
          <w:sz w:val="24"/>
          <w:szCs w:val="24"/>
        </w:rPr>
        <w:t>l maka hasil dari pengabdian ini adalah data dan dokumentasi</w:t>
      </w:r>
      <w:r w:rsidR="00D80259">
        <w:rPr>
          <w:rFonts w:ascii="Times New Roman" w:hAnsi="Times New Roman" w:cs="Times New Roman"/>
          <w:sz w:val="24"/>
          <w:szCs w:val="24"/>
        </w:rPr>
        <w:t xml:space="preserve"> serta hasil penilaian sebelum dan sesudah pendampingan.</w:t>
      </w:r>
      <w:proofErr w:type="gramEnd"/>
      <w:r w:rsidR="00D80259">
        <w:rPr>
          <w:rFonts w:ascii="Times New Roman" w:hAnsi="Times New Roman" w:cs="Times New Roman"/>
          <w:sz w:val="24"/>
          <w:szCs w:val="24"/>
        </w:rPr>
        <w:t xml:space="preserve">  K</w:t>
      </w:r>
      <w:r w:rsidR="00103E33" w:rsidRPr="00103E33">
        <w:rPr>
          <w:rFonts w:ascii="Times New Roman" w:hAnsi="Times New Roman" w:cs="Times New Roman"/>
          <w:sz w:val="24"/>
          <w:szCs w:val="24"/>
        </w:rPr>
        <w:t xml:space="preserve">egiatan pengabdian diantaranya </w:t>
      </w:r>
      <w:proofErr w:type="gramStart"/>
      <w:r w:rsidR="00103E33" w:rsidRPr="00103E33">
        <w:rPr>
          <w:rFonts w:ascii="Times New Roman" w:hAnsi="Times New Roman" w:cs="Times New Roman"/>
          <w:sz w:val="24"/>
          <w:szCs w:val="24"/>
        </w:rPr>
        <w:t>adalah :</w:t>
      </w:r>
      <w:proofErr w:type="gramEnd"/>
    </w:p>
    <w:p w:rsidR="00103E33" w:rsidRPr="00103E33" w:rsidRDefault="00103E33" w:rsidP="00103E33">
      <w:pPr>
        <w:ind w:firstLine="426"/>
        <w:jc w:val="center"/>
        <w:rPr>
          <w:rFonts w:ascii="Times New Roman" w:hAnsi="Times New Roman" w:cs="Times New Roman"/>
          <w:sz w:val="24"/>
          <w:szCs w:val="24"/>
        </w:rPr>
      </w:pPr>
      <w:r w:rsidRPr="00103E33">
        <w:rPr>
          <w:rFonts w:ascii="Times New Roman" w:hAnsi="Times New Roman" w:cs="Times New Roman"/>
          <w:sz w:val="24"/>
          <w:szCs w:val="24"/>
        </w:rPr>
        <w:t>Tabel 3.1 Gambar kegiatan pengabdian</w:t>
      </w:r>
    </w:p>
    <w:tbl>
      <w:tblPr>
        <w:tblStyle w:val="TableGrid"/>
        <w:tblW w:w="0" w:type="auto"/>
        <w:tblInd w:w="108" w:type="dxa"/>
        <w:tblLook w:val="04A0" w:firstRow="1" w:lastRow="0" w:firstColumn="1" w:lastColumn="0" w:noHBand="0" w:noVBand="1"/>
      </w:tblPr>
      <w:tblGrid>
        <w:gridCol w:w="567"/>
        <w:gridCol w:w="4237"/>
        <w:gridCol w:w="4092"/>
      </w:tblGrid>
      <w:tr w:rsidR="00103E33" w:rsidTr="00B109B0">
        <w:tc>
          <w:tcPr>
            <w:tcW w:w="567" w:type="dxa"/>
          </w:tcPr>
          <w:p w:rsidR="00103E33" w:rsidRPr="00103E33" w:rsidRDefault="00103E33" w:rsidP="002C23C7">
            <w:pPr>
              <w:jc w:val="center"/>
              <w:rPr>
                <w:rFonts w:ascii="Times New Roman" w:hAnsi="Times New Roman" w:cs="Times New Roman"/>
                <w:b/>
                <w:sz w:val="24"/>
                <w:szCs w:val="24"/>
              </w:rPr>
            </w:pPr>
            <w:r w:rsidRPr="00103E33">
              <w:rPr>
                <w:rFonts w:ascii="Times New Roman" w:hAnsi="Times New Roman" w:cs="Times New Roman"/>
                <w:b/>
                <w:sz w:val="24"/>
                <w:szCs w:val="24"/>
              </w:rPr>
              <w:t>No</w:t>
            </w:r>
          </w:p>
        </w:tc>
        <w:tc>
          <w:tcPr>
            <w:tcW w:w="4237" w:type="dxa"/>
          </w:tcPr>
          <w:p w:rsidR="00103E33" w:rsidRPr="00103E33" w:rsidRDefault="00103E33" w:rsidP="002C23C7">
            <w:pPr>
              <w:jc w:val="center"/>
              <w:rPr>
                <w:rFonts w:ascii="Times New Roman" w:hAnsi="Times New Roman" w:cs="Times New Roman"/>
                <w:b/>
                <w:sz w:val="24"/>
                <w:szCs w:val="24"/>
              </w:rPr>
            </w:pPr>
            <w:r w:rsidRPr="00103E33">
              <w:rPr>
                <w:rFonts w:ascii="Times New Roman" w:hAnsi="Times New Roman" w:cs="Times New Roman"/>
                <w:b/>
                <w:sz w:val="24"/>
                <w:szCs w:val="24"/>
              </w:rPr>
              <w:t>Gambar</w:t>
            </w:r>
          </w:p>
        </w:tc>
        <w:tc>
          <w:tcPr>
            <w:tcW w:w="4092" w:type="dxa"/>
          </w:tcPr>
          <w:p w:rsidR="00103E33" w:rsidRPr="00103E33" w:rsidRDefault="00103E33" w:rsidP="002C23C7">
            <w:pPr>
              <w:jc w:val="center"/>
              <w:rPr>
                <w:rFonts w:ascii="Times New Roman" w:hAnsi="Times New Roman" w:cs="Times New Roman"/>
                <w:b/>
                <w:sz w:val="24"/>
                <w:szCs w:val="24"/>
              </w:rPr>
            </w:pPr>
            <w:r w:rsidRPr="00103E33">
              <w:rPr>
                <w:rFonts w:ascii="Times New Roman" w:hAnsi="Times New Roman" w:cs="Times New Roman"/>
                <w:b/>
                <w:sz w:val="24"/>
                <w:szCs w:val="24"/>
              </w:rPr>
              <w:t>Keterangan</w:t>
            </w:r>
          </w:p>
        </w:tc>
      </w:tr>
      <w:tr w:rsidR="00103E33" w:rsidTr="00B109B0">
        <w:tc>
          <w:tcPr>
            <w:tcW w:w="567" w:type="dxa"/>
          </w:tcPr>
          <w:p w:rsidR="00103E33" w:rsidRDefault="00103E33" w:rsidP="002C23C7">
            <w:pPr>
              <w:jc w:val="center"/>
              <w:rPr>
                <w:rFonts w:ascii="Times New Roman" w:hAnsi="Times New Roman" w:cs="Times New Roman"/>
              </w:rPr>
            </w:pPr>
            <w:r>
              <w:rPr>
                <w:rFonts w:ascii="Times New Roman" w:hAnsi="Times New Roman" w:cs="Times New Roman"/>
              </w:rPr>
              <w:t>1</w:t>
            </w:r>
          </w:p>
        </w:tc>
        <w:tc>
          <w:tcPr>
            <w:tcW w:w="4237" w:type="dxa"/>
          </w:tcPr>
          <w:p w:rsidR="00103E33" w:rsidRDefault="00103E33" w:rsidP="002C23C7">
            <w:pPr>
              <w:jc w:val="center"/>
              <w:rPr>
                <w:rFonts w:ascii="Times New Roman" w:hAnsi="Times New Roman" w:cs="Times New Roman"/>
              </w:rPr>
            </w:pPr>
            <w:r>
              <w:rPr>
                <w:rFonts w:ascii="Times New Roman" w:hAnsi="Times New Roman" w:cs="Times New Roman"/>
                <w:noProof/>
                <w:sz w:val="24"/>
                <w:szCs w:val="24"/>
              </w:rPr>
              <w:drawing>
                <wp:inline distT="0" distB="0" distL="0" distR="0" wp14:anchorId="500E162A" wp14:editId="47752CB0">
                  <wp:extent cx="2200275" cy="1485900"/>
                  <wp:effectExtent l="0" t="0" r="9525" b="0"/>
                  <wp:docPr id="9" name="Picture 9" descr="C:\Users\HP\Downloads\WhatsApp Image 2022-01-29 at 23.40.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WhatsApp Image 2022-01-29 at 23.40.16.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0275" cy="1485900"/>
                          </a:xfrm>
                          <a:prstGeom prst="rect">
                            <a:avLst/>
                          </a:prstGeom>
                          <a:noFill/>
                          <a:ln>
                            <a:noFill/>
                          </a:ln>
                        </pic:spPr>
                      </pic:pic>
                    </a:graphicData>
                  </a:graphic>
                </wp:inline>
              </w:drawing>
            </w:r>
          </w:p>
          <w:p w:rsidR="00103E33" w:rsidRDefault="00103E33" w:rsidP="002C23C7">
            <w:pPr>
              <w:rPr>
                <w:rFonts w:ascii="Times New Roman" w:hAnsi="Times New Roman" w:cs="Times New Roman"/>
              </w:rPr>
            </w:pPr>
          </w:p>
        </w:tc>
        <w:tc>
          <w:tcPr>
            <w:tcW w:w="4092" w:type="dxa"/>
          </w:tcPr>
          <w:p w:rsidR="00103E33" w:rsidRPr="00103E33" w:rsidRDefault="00103E33" w:rsidP="002C23C7">
            <w:pPr>
              <w:jc w:val="both"/>
              <w:rPr>
                <w:rFonts w:ascii="Times New Roman" w:hAnsi="Times New Roman" w:cs="Times New Roman"/>
                <w:sz w:val="24"/>
                <w:szCs w:val="24"/>
              </w:rPr>
            </w:pPr>
            <w:r w:rsidRPr="00103E33">
              <w:rPr>
                <w:rFonts w:ascii="Times New Roman" w:hAnsi="Times New Roman" w:cs="Times New Roman"/>
                <w:sz w:val="24"/>
                <w:szCs w:val="24"/>
              </w:rPr>
              <w:t>Pengarahan dan pengenalan paket-paket ujian dalam pelaksanaan UKK. Setiap tahun untuk jumlah paket beserta dengan soal berbeda beda maka dari itu perlu pengarahan sebagai cara agar siswa smk kejuruan ototronik memahami dan mengerti dalam menganalisa petunjuk dan pengerjaan soal.</w:t>
            </w:r>
          </w:p>
        </w:tc>
      </w:tr>
      <w:tr w:rsidR="00103E33" w:rsidTr="00B109B0">
        <w:tc>
          <w:tcPr>
            <w:tcW w:w="567" w:type="dxa"/>
          </w:tcPr>
          <w:p w:rsidR="00103E33" w:rsidRDefault="00103E33" w:rsidP="002C23C7">
            <w:pPr>
              <w:jc w:val="center"/>
              <w:rPr>
                <w:rFonts w:ascii="Times New Roman" w:hAnsi="Times New Roman" w:cs="Times New Roman"/>
              </w:rPr>
            </w:pPr>
            <w:r>
              <w:rPr>
                <w:rFonts w:ascii="Times New Roman" w:hAnsi="Times New Roman" w:cs="Times New Roman"/>
              </w:rPr>
              <w:lastRenderedPageBreak/>
              <w:t>2</w:t>
            </w:r>
          </w:p>
        </w:tc>
        <w:tc>
          <w:tcPr>
            <w:tcW w:w="4237" w:type="dxa"/>
          </w:tcPr>
          <w:p w:rsidR="00103E33" w:rsidRDefault="00103E33" w:rsidP="002C23C7">
            <w:pPr>
              <w:jc w:val="center"/>
              <w:rPr>
                <w:rFonts w:ascii="Times New Roman" w:hAnsi="Times New Roman" w:cs="Times New Roman"/>
              </w:rPr>
            </w:pPr>
            <w:r>
              <w:rPr>
                <w:rFonts w:ascii="Times New Roman" w:hAnsi="Times New Roman" w:cs="Times New Roman"/>
                <w:noProof/>
                <w:sz w:val="24"/>
                <w:szCs w:val="24"/>
              </w:rPr>
              <w:drawing>
                <wp:inline distT="0" distB="0" distL="0" distR="0" wp14:anchorId="5FF9AD10" wp14:editId="087129AA">
                  <wp:extent cx="2200275" cy="1381125"/>
                  <wp:effectExtent l="0" t="0" r="9525" b="9525"/>
                  <wp:docPr id="5" name="Picture 5" descr="C:\Users\HP\Downloads\WhatsApp Image 2021-11-23 at 12.38.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WhatsApp Image 2021-11-23 at 12.38.23.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1910" cy="1382151"/>
                          </a:xfrm>
                          <a:prstGeom prst="rect">
                            <a:avLst/>
                          </a:prstGeom>
                          <a:noFill/>
                          <a:ln>
                            <a:noFill/>
                          </a:ln>
                        </pic:spPr>
                      </pic:pic>
                    </a:graphicData>
                  </a:graphic>
                </wp:inline>
              </w:drawing>
            </w:r>
          </w:p>
        </w:tc>
        <w:tc>
          <w:tcPr>
            <w:tcW w:w="4092" w:type="dxa"/>
          </w:tcPr>
          <w:p w:rsidR="00103E33" w:rsidRPr="00103E33" w:rsidRDefault="00103E33" w:rsidP="002C23C7">
            <w:pPr>
              <w:jc w:val="both"/>
              <w:rPr>
                <w:rFonts w:ascii="Times New Roman" w:hAnsi="Times New Roman" w:cs="Times New Roman"/>
                <w:sz w:val="24"/>
                <w:szCs w:val="24"/>
              </w:rPr>
            </w:pPr>
            <w:r w:rsidRPr="00103E33">
              <w:rPr>
                <w:rFonts w:ascii="Times New Roman" w:hAnsi="Times New Roman" w:cs="Times New Roman"/>
                <w:sz w:val="24"/>
                <w:szCs w:val="24"/>
              </w:rPr>
              <w:t>Demontrasi dan Tanya jawab mengenai paket soal yang diberikan kepada setiap kelompok. Metode ini merupakan salah satu indicator untuk menilai sejauh mana para siswa memahami dan mengerti dari penjelasan yang sudah diberikan.</w:t>
            </w:r>
          </w:p>
        </w:tc>
      </w:tr>
      <w:tr w:rsidR="00103E33" w:rsidTr="00B109B0">
        <w:tc>
          <w:tcPr>
            <w:tcW w:w="567" w:type="dxa"/>
          </w:tcPr>
          <w:p w:rsidR="00103E33" w:rsidRDefault="00103E33" w:rsidP="002C23C7">
            <w:pPr>
              <w:jc w:val="center"/>
              <w:rPr>
                <w:rFonts w:ascii="Times New Roman" w:hAnsi="Times New Roman" w:cs="Times New Roman"/>
              </w:rPr>
            </w:pPr>
            <w:r>
              <w:rPr>
                <w:rFonts w:ascii="Times New Roman" w:hAnsi="Times New Roman" w:cs="Times New Roman"/>
              </w:rPr>
              <w:t>3</w:t>
            </w:r>
          </w:p>
        </w:tc>
        <w:tc>
          <w:tcPr>
            <w:tcW w:w="4237" w:type="dxa"/>
          </w:tcPr>
          <w:p w:rsidR="00103E33" w:rsidRDefault="00103E33" w:rsidP="002C23C7">
            <w:pPr>
              <w:jc w:val="center"/>
              <w:rPr>
                <w:rFonts w:ascii="Times New Roman" w:hAnsi="Times New Roman" w:cs="Times New Roman"/>
              </w:rPr>
            </w:pPr>
            <w:r>
              <w:rPr>
                <w:rFonts w:ascii="Times New Roman" w:hAnsi="Times New Roman" w:cs="Times New Roman"/>
                <w:noProof/>
                <w:sz w:val="24"/>
                <w:szCs w:val="24"/>
              </w:rPr>
              <w:drawing>
                <wp:inline distT="0" distB="0" distL="0" distR="0" wp14:anchorId="1759BF60" wp14:editId="690F83B0">
                  <wp:extent cx="2257425" cy="1466850"/>
                  <wp:effectExtent l="0" t="0" r="9525" b="0"/>
                  <wp:docPr id="8" name="Picture 8" descr="C:\Users\HP\Downloads\WhatsApp Image 2022-01-29 at 23.38.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2-01-29 at 23.38.20.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9102" cy="1467940"/>
                          </a:xfrm>
                          <a:prstGeom prst="rect">
                            <a:avLst/>
                          </a:prstGeom>
                          <a:noFill/>
                          <a:ln>
                            <a:noFill/>
                          </a:ln>
                        </pic:spPr>
                      </pic:pic>
                    </a:graphicData>
                  </a:graphic>
                </wp:inline>
              </w:drawing>
            </w:r>
          </w:p>
        </w:tc>
        <w:tc>
          <w:tcPr>
            <w:tcW w:w="4092" w:type="dxa"/>
          </w:tcPr>
          <w:p w:rsidR="00103E33" w:rsidRPr="00103E33" w:rsidRDefault="00103E33" w:rsidP="002C23C7">
            <w:pPr>
              <w:jc w:val="both"/>
              <w:rPr>
                <w:rFonts w:ascii="Times New Roman" w:hAnsi="Times New Roman" w:cs="Times New Roman"/>
                <w:sz w:val="24"/>
                <w:szCs w:val="24"/>
              </w:rPr>
            </w:pPr>
            <w:r w:rsidRPr="00103E33">
              <w:rPr>
                <w:rFonts w:ascii="Times New Roman" w:hAnsi="Times New Roman" w:cs="Times New Roman"/>
                <w:sz w:val="24"/>
                <w:szCs w:val="24"/>
              </w:rPr>
              <w:t>Pendampingan dalam menyelesaiakan salah satu job/pekerjaan dalam paket soal ukk. Cara ini juga sebagai acuan dalam memahami karakter dan cara kerja dari setiap siswa smk kejuruan ototronik</w:t>
            </w:r>
          </w:p>
        </w:tc>
      </w:tr>
      <w:tr w:rsidR="00103E33" w:rsidTr="00B109B0">
        <w:tc>
          <w:tcPr>
            <w:tcW w:w="567" w:type="dxa"/>
          </w:tcPr>
          <w:p w:rsidR="00103E33" w:rsidRDefault="00103E33" w:rsidP="002C23C7">
            <w:pPr>
              <w:jc w:val="center"/>
              <w:rPr>
                <w:rFonts w:ascii="Times New Roman" w:hAnsi="Times New Roman" w:cs="Times New Roman"/>
              </w:rPr>
            </w:pPr>
            <w:r>
              <w:rPr>
                <w:rFonts w:ascii="Times New Roman" w:hAnsi="Times New Roman" w:cs="Times New Roman"/>
              </w:rPr>
              <w:t>4</w:t>
            </w:r>
          </w:p>
        </w:tc>
        <w:tc>
          <w:tcPr>
            <w:tcW w:w="4237" w:type="dxa"/>
          </w:tcPr>
          <w:p w:rsidR="00103E33" w:rsidRDefault="00103E33" w:rsidP="002C23C7">
            <w:pPr>
              <w:rPr>
                <w:rFonts w:ascii="Times New Roman" w:hAnsi="Times New Roman" w:cs="Times New Roman"/>
              </w:rPr>
            </w:pPr>
          </w:p>
          <w:p w:rsidR="00103E33" w:rsidRDefault="00103E33" w:rsidP="002C23C7">
            <w:pPr>
              <w:jc w:val="center"/>
              <w:rPr>
                <w:rFonts w:ascii="Times New Roman" w:hAnsi="Times New Roman" w:cs="Times New Roman"/>
              </w:rPr>
            </w:pPr>
            <w:r>
              <w:rPr>
                <w:rFonts w:ascii="Times New Roman" w:hAnsi="Times New Roman" w:cs="Times New Roman"/>
                <w:noProof/>
                <w:sz w:val="24"/>
                <w:szCs w:val="24"/>
              </w:rPr>
              <w:drawing>
                <wp:inline distT="0" distB="0" distL="0" distR="0" wp14:anchorId="1DE3774C" wp14:editId="3A6468F0">
                  <wp:extent cx="2257425" cy="1647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57425" cy="1647825"/>
                          </a:xfrm>
                          <a:prstGeom prst="rect">
                            <a:avLst/>
                          </a:prstGeom>
                          <a:noFill/>
                        </pic:spPr>
                      </pic:pic>
                    </a:graphicData>
                  </a:graphic>
                </wp:inline>
              </w:drawing>
            </w:r>
          </w:p>
        </w:tc>
        <w:tc>
          <w:tcPr>
            <w:tcW w:w="4092" w:type="dxa"/>
          </w:tcPr>
          <w:p w:rsidR="00103E33" w:rsidRPr="007D2EF7" w:rsidRDefault="00103E33" w:rsidP="002C23C7">
            <w:pPr>
              <w:jc w:val="both"/>
              <w:rPr>
                <w:rFonts w:ascii="Times New Roman" w:hAnsi="Times New Roman" w:cs="Times New Roman"/>
                <w:sz w:val="20"/>
                <w:szCs w:val="20"/>
              </w:rPr>
            </w:pPr>
            <w:r w:rsidRPr="00103E33">
              <w:rPr>
                <w:rFonts w:ascii="Times New Roman" w:hAnsi="Times New Roman" w:cs="Times New Roman"/>
                <w:sz w:val="24"/>
                <w:szCs w:val="24"/>
              </w:rPr>
              <w:t xml:space="preserve">Pelaksanaan praktek secara individu sebagai tolak ukur dalam pelaksanaan </w:t>
            </w:r>
            <w:proofErr w:type="gramStart"/>
            <w:r w:rsidRPr="00103E33">
              <w:rPr>
                <w:rFonts w:ascii="Times New Roman" w:hAnsi="Times New Roman" w:cs="Times New Roman"/>
                <w:sz w:val="24"/>
                <w:szCs w:val="24"/>
              </w:rPr>
              <w:t>kegiatan  bimbingan</w:t>
            </w:r>
            <w:proofErr w:type="gramEnd"/>
            <w:r w:rsidRPr="00103E33">
              <w:rPr>
                <w:rFonts w:ascii="Times New Roman" w:hAnsi="Times New Roman" w:cs="Times New Roman"/>
                <w:sz w:val="24"/>
                <w:szCs w:val="24"/>
              </w:rPr>
              <w:t xml:space="preserve"> pra ukk.serta aplikasi pengetahuan dari materi dan praktek yang sudah dijelaskan</w:t>
            </w:r>
            <w:r>
              <w:rPr>
                <w:rFonts w:ascii="Times New Roman" w:hAnsi="Times New Roman" w:cs="Times New Roman"/>
                <w:sz w:val="20"/>
                <w:szCs w:val="20"/>
              </w:rPr>
              <w:t>.</w:t>
            </w:r>
          </w:p>
        </w:tc>
      </w:tr>
      <w:tr w:rsidR="00103E33" w:rsidTr="00B109B0">
        <w:tc>
          <w:tcPr>
            <w:tcW w:w="567" w:type="dxa"/>
          </w:tcPr>
          <w:p w:rsidR="00103E33" w:rsidRDefault="00103E33" w:rsidP="002C23C7">
            <w:pPr>
              <w:jc w:val="center"/>
              <w:rPr>
                <w:rFonts w:ascii="Times New Roman" w:hAnsi="Times New Roman" w:cs="Times New Roman"/>
              </w:rPr>
            </w:pPr>
            <w:r>
              <w:rPr>
                <w:rFonts w:ascii="Times New Roman" w:hAnsi="Times New Roman" w:cs="Times New Roman"/>
              </w:rPr>
              <w:t>5</w:t>
            </w:r>
          </w:p>
        </w:tc>
        <w:tc>
          <w:tcPr>
            <w:tcW w:w="4237" w:type="dxa"/>
          </w:tcPr>
          <w:p w:rsidR="00103E33" w:rsidRDefault="00103E33" w:rsidP="002C23C7">
            <w:pPr>
              <w:jc w:val="center"/>
              <w:rPr>
                <w:rFonts w:ascii="Times New Roman" w:hAnsi="Times New Roman" w:cs="Times New Roman"/>
              </w:rPr>
            </w:pPr>
            <w:r>
              <w:rPr>
                <w:rFonts w:ascii="Times New Roman" w:hAnsi="Times New Roman" w:cs="Times New Roman"/>
                <w:noProof/>
                <w:sz w:val="24"/>
                <w:szCs w:val="24"/>
              </w:rPr>
              <w:drawing>
                <wp:inline distT="0" distB="0" distL="0" distR="0" wp14:anchorId="3B4DD1D6" wp14:editId="3377DB94">
                  <wp:extent cx="2238375" cy="1676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38375" cy="1676400"/>
                          </a:xfrm>
                          <a:prstGeom prst="rect">
                            <a:avLst/>
                          </a:prstGeom>
                          <a:noFill/>
                        </pic:spPr>
                      </pic:pic>
                    </a:graphicData>
                  </a:graphic>
                </wp:inline>
              </w:drawing>
            </w:r>
          </w:p>
        </w:tc>
        <w:tc>
          <w:tcPr>
            <w:tcW w:w="4092" w:type="dxa"/>
          </w:tcPr>
          <w:p w:rsidR="00103E33" w:rsidRPr="00103E33" w:rsidRDefault="00103E33" w:rsidP="002C23C7">
            <w:pPr>
              <w:rPr>
                <w:rFonts w:ascii="Times New Roman" w:hAnsi="Times New Roman" w:cs="Times New Roman"/>
                <w:sz w:val="24"/>
                <w:szCs w:val="24"/>
              </w:rPr>
            </w:pPr>
            <w:r w:rsidRPr="00103E33">
              <w:rPr>
                <w:rFonts w:ascii="Times New Roman" w:hAnsi="Times New Roman" w:cs="Times New Roman"/>
                <w:sz w:val="24"/>
                <w:szCs w:val="24"/>
              </w:rPr>
              <w:t>Post test sebagai hasil akhir dalam penilaian kegiatan pengabdian pra ukk</w:t>
            </w:r>
            <w:r w:rsidR="00B109B0">
              <w:rPr>
                <w:rFonts w:ascii="Times New Roman" w:hAnsi="Times New Roman" w:cs="Times New Roman"/>
                <w:sz w:val="24"/>
                <w:szCs w:val="24"/>
              </w:rPr>
              <w:t xml:space="preserve"> (uji kompetensi keahlian)</w:t>
            </w:r>
          </w:p>
        </w:tc>
      </w:tr>
    </w:tbl>
    <w:p w:rsidR="00103E33" w:rsidRDefault="00103E33" w:rsidP="00103E33">
      <w:pPr>
        <w:jc w:val="both"/>
        <w:rPr>
          <w:rFonts w:ascii="Times New Roman" w:hAnsi="Times New Roman" w:cs="Times New Roman"/>
          <w:sz w:val="20"/>
          <w:szCs w:val="20"/>
        </w:rPr>
      </w:pPr>
    </w:p>
    <w:p w:rsidR="009C0F2A" w:rsidRPr="009C0F2A" w:rsidRDefault="009C0F2A" w:rsidP="009C0F2A">
      <w:pPr>
        <w:spacing w:before="240" w:after="0" w:line="360" w:lineRule="auto"/>
        <w:rPr>
          <w:rFonts w:ascii="Times New Roman" w:eastAsia="Times New Roman" w:hAnsi="Times New Roman" w:cs="Times New Roman"/>
          <w:b/>
          <w:sz w:val="24"/>
          <w:szCs w:val="24"/>
          <w:lang w:val="id-ID"/>
        </w:rPr>
      </w:pPr>
      <w:r w:rsidRPr="009C0F2A">
        <w:rPr>
          <w:rFonts w:ascii="Times New Roman" w:eastAsia="Times New Roman" w:hAnsi="Times New Roman" w:cs="Times New Roman"/>
          <w:b/>
          <w:sz w:val="24"/>
          <w:szCs w:val="24"/>
          <w:lang w:val="id-ID"/>
        </w:rPr>
        <w:t>Pembahasan Pelaksanaan Pengabdian.</w:t>
      </w:r>
    </w:p>
    <w:p w:rsidR="009C0F2A" w:rsidRPr="009C0F2A" w:rsidRDefault="009C0F2A" w:rsidP="00035C44">
      <w:pPr>
        <w:spacing w:before="240" w:after="0" w:line="360" w:lineRule="auto"/>
        <w:ind w:firstLine="720"/>
        <w:jc w:val="both"/>
        <w:rPr>
          <w:rFonts w:ascii="Times New Roman" w:eastAsia="Times New Roman" w:hAnsi="Times New Roman" w:cs="Times New Roman"/>
          <w:sz w:val="24"/>
          <w:szCs w:val="24"/>
        </w:rPr>
      </w:pPr>
      <w:proofErr w:type="gramStart"/>
      <w:r w:rsidRPr="009C0F2A">
        <w:rPr>
          <w:rFonts w:ascii="Times New Roman" w:eastAsia="Times New Roman" w:hAnsi="Times New Roman" w:cs="Times New Roman"/>
          <w:sz w:val="24"/>
          <w:szCs w:val="24"/>
        </w:rPr>
        <w:t>Dalam  kegiatan</w:t>
      </w:r>
      <w:proofErr w:type="gramEnd"/>
      <w:r w:rsidRPr="009C0F2A">
        <w:rPr>
          <w:rFonts w:ascii="Times New Roman" w:eastAsia="Times New Roman" w:hAnsi="Times New Roman" w:cs="Times New Roman"/>
          <w:sz w:val="24"/>
          <w:szCs w:val="24"/>
        </w:rPr>
        <w:t xml:space="preserve"> pelaksanaan pengabdian masyarakat ini terdapat tolak ukur dasar dalam memahami dan mengetahui karakter setiap siswa kejuruan ototronik. </w:t>
      </w:r>
      <w:proofErr w:type="gramStart"/>
      <w:r w:rsidRPr="009C0F2A">
        <w:rPr>
          <w:rFonts w:ascii="Times New Roman" w:eastAsia="Times New Roman" w:hAnsi="Times New Roman" w:cs="Times New Roman"/>
          <w:sz w:val="24"/>
          <w:szCs w:val="24"/>
        </w:rPr>
        <w:t>Tidak hanya pada soft skill saja tetapi juga dilihat dari etika dalam pelaksanaan bimbingan pra ukk.</w:t>
      </w:r>
      <w:proofErr w:type="gramEnd"/>
      <w:r w:rsidRPr="009C0F2A">
        <w:rPr>
          <w:rFonts w:ascii="Times New Roman" w:eastAsia="Times New Roman" w:hAnsi="Times New Roman" w:cs="Times New Roman"/>
          <w:sz w:val="24"/>
          <w:szCs w:val="24"/>
        </w:rPr>
        <w:t xml:space="preserve"> </w:t>
      </w:r>
      <w:proofErr w:type="gramStart"/>
      <w:r w:rsidRPr="009C0F2A">
        <w:rPr>
          <w:rFonts w:ascii="Times New Roman" w:eastAsia="Times New Roman" w:hAnsi="Times New Roman" w:cs="Times New Roman"/>
          <w:sz w:val="24"/>
          <w:szCs w:val="24"/>
        </w:rPr>
        <w:t>Ada beber</w:t>
      </w:r>
      <w:r w:rsidR="00035C44">
        <w:rPr>
          <w:rFonts w:ascii="Times New Roman" w:eastAsia="Times New Roman" w:hAnsi="Times New Roman" w:cs="Times New Roman"/>
          <w:sz w:val="24"/>
          <w:szCs w:val="24"/>
        </w:rPr>
        <w:t>a</w:t>
      </w:r>
      <w:r w:rsidRPr="009C0F2A">
        <w:rPr>
          <w:rFonts w:ascii="Times New Roman" w:eastAsia="Times New Roman" w:hAnsi="Times New Roman" w:cs="Times New Roman"/>
          <w:sz w:val="24"/>
          <w:szCs w:val="24"/>
        </w:rPr>
        <w:t>pa karakter siswa yang diam jarang mau berkomunikasi serta cenderung lebih bertanya ke teman ketimbang kepada Team pengabdian masyarakat.</w:t>
      </w:r>
      <w:proofErr w:type="gramEnd"/>
      <w:r w:rsidR="00035C44">
        <w:rPr>
          <w:rFonts w:ascii="Times New Roman" w:eastAsia="Times New Roman" w:hAnsi="Times New Roman" w:cs="Times New Roman"/>
          <w:sz w:val="24"/>
          <w:szCs w:val="24"/>
        </w:rPr>
        <w:t xml:space="preserve"> </w:t>
      </w:r>
      <w:proofErr w:type="gramStart"/>
      <w:r w:rsidR="00035C44">
        <w:rPr>
          <w:rFonts w:ascii="Times New Roman" w:eastAsia="Times New Roman" w:hAnsi="Times New Roman" w:cs="Times New Roman"/>
          <w:sz w:val="24"/>
          <w:szCs w:val="24"/>
        </w:rPr>
        <w:t xml:space="preserve">Ada juga yang sangat semangat untuk mengikuti kigiatan pra ukk serta sudah menyiapkan pertanyaan dari rumah </w:t>
      </w:r>
      <w:r w:rsidR="00035C44">
        <w:rPr>
          <w:rFonts w:ascii="Times New Roman" w:eastAsia="Times New Roman" w:hAnsi="Times New Roman" w:cs="Times New Roman"/>
          <w:sz w:val="24"/>
          <w:szCs w:val="24"/>
        </w:rPr>
        <w:lastRenderedPageBreak/>
        <w:t>sehingga pada saat bimbingan langsung bisa bertanya kepada team pengabdian masyarakat.</w:t>
      </w:r>
      <w:proofErr w:type="gramEnd"/>
      <w:r w:rsidR="00035C44">
        <w:rPr>
          <w:rFonts w:ascii="Times New Roman" w:eastAsia="Times New Roman" w:hAnsi="Times New Roman" w:cs="Times New Roman"/>
          <w:sz w:val="24"/>
          <w:szCs w:val="24"/>
        </w:rPr>
        <w:t xml:space="preserve"> </w:t>
      </w:r>
    </w:p>
    <w:p w:rsidR="009C0F2A" w:rsidRPr="009C0F2A" w:rsidRDefault="009C0F2A" w:rsidP="00035C44">
      <w:pPr>
        <w:spacing w:before="240" w:after="0" w:line="360" w:lineRule="auto"/>
        <w:jc w:val="center"/>
        <w:rPr>
          <w:rFonts w:ascii="Times New Roman" w:eastAsia="Times New Roman" w:hAnsi="Times New Roman" w:cs="Times New Roman"/>
          <w:i/>
          <w:sz w:val="24"/>
          <w:szCs w:val="24"/>
        </w:rPr>
      </w:pPr>
      <w:r w:rsidRPr="009C0F2A">
        <w:rPr>
          <w:rFonts w:ascii="Times New Roman" w:eastAsia="Times New Roman" w:hAnsi="Times New Roman" w:cs="Times New Roman"/>
          <w:sz w:val="24"/>
          <w:szCs w:val="24"/>
        </w:rPr>
        <w:t xml:space="preserve">Tabel 3.2 Hasil penilaian </w:t>
      </w:r>
      <w:r w:rsidRPr="009C0F2A">
        <w:rPr>
          <w:rFonts w:ascii="Times New Roman" w:eastAsia="Times New Roman" w:hAnsi="Times New Roman" w:cs="Times New Roman"/>
          <w:i/>
          <w:sz w:val="24"/>
          <w:szCs w:val="24"/>
        </w:rPr>
        <w:t>Pre test</w:t>
      </w:r>
      <w:r w:rsidRPr="009C0F2A">
        <w:rPr>
          <w:rFonts w:ascii="Times New Roman" w:eastAsia="Times New Roman" w:hAnsi="Times New Roman" w:cs="Times New Roman"/>
          <w:sz w:val="24"/>
          <w:szCs w:val="24"/>
        </w:rPr>
        <w:t xml:space="preserve"> dan </w:t>
      </w:r>
      <w:r w:rsidRPr="009C0F2A">
        <w:rPr>
          <w:rFonts w:ascii="Times New Roman" w:eastAsia="Times New Roman" w:hAnsi="Times New Roman" w:cs="Times New Roman"/>
          <w:i/>
          <w:sz w:val="24"/>
          <w:szCs w:val="24"/>
        </w:rPr>
        <w:t>Post test</w:t>
      </w:r>
    </w:p>
    <w:tbl>
      <w:tblPr>
        <w:tblStyle w:val="TableGrid"/>
        <w:tblW w:w="0" w:type="auto"/>
        <w:tblInd w:w="108" w:type="dxa"/>
        <w:tblLook w:val="04A0" w:firstRow="1" w:lastRow="0" w:firstColumn="1" w:lastColumn="0" w:noHBand="0" w:noVBand="1"/>
      </w:tblPr>
      <w:tblGrid>
        <w:gridCol w:w="709"/>
        <w:gridCol w:w="2553"/>
        <w:gridCol w:w="1499"/>
        <w:gridCol w:w="1499"/>
        <w:gridCol w:w="1318"/>
        <w:gridCol w:w="1318"/>
      </w:tblGrid>
      <w:tr w:rsidR="009C0F2A" w:rsidRPr="009C0F2A" w:rsidTr="00035C44">
        <w:tc>
          <w:tcPr>
            <w:tcW w:w="709" w:type="dxa"/>
          </w:tcPr>
          <w:p w:rsidR="009C0F2A" w:rsidRPr="00035C44" w:rsidRDefault="009C0F2A" w:rsidP="009C0F2A">
            <w:pPr>
              <w:spacing w:before="240" w:line="360" w:lineRule="auto"/>
              <w:jc w:val="both"/>
              <w:rPr>
                <w:rFonts w:ascii="Times New Roman" w:eastAsia="Times New Roman" w:hAnsi="Times New Roman" w:cs="Times New Roman"/>
                <w:b/>
                <w:sz w:val="24"/>
                <w:szCs w:val="24"/>
              </w:rPr>
            </w:pPr>
            <w:r w:rsidRPr="00035C44">
              <w:rPr>
                <w:rFonts w:ascii="Times New Roman" w:eastAsia="Times New Roman" w:hAnsi="Times New Roman" w:cs="Times New Roman"/>
                <w:b/>
                <w:sz w:val="24"/>
                <w:szCs w:val="24"/>
              </w:rPr>
              <w:t>No</w:t>
            </w:r>
          </w:p>
        </w:tc>
        <w:tc>
          <w:tcPr>
            <w:tcW w:w="2553" w:type="dxa"/>
          </w:tcPr>
          <w:p w:rsidR="009C0F2A" w:rsidRPr="00035C44" w:rsidRDefault="009C0F2A" w:rsidP="009C0F2A">
            <w:pPr>
              <w:spacing w:before="240" w:line="360" w:lineRule="auto"/>
              <w:jc w:val="both"/>
              <w:rPr>
                <w:rFonts w:ascii="Times New Roman" w:eastAsia="Times New Roman" w:hAnsi="Times New Roman" w:cs="Times New Roman"/>
                <w:b/>
                <w:sz w:val="24"/>
                <w:szCs w:val="24"/>
              </w:rPr>
            </w:pPr>
            <w:r w:rsidRPr="00035C44">
              <w:rPr>
                <w:rFonts w:ascii="Times New Roman" w:eastAsia="Times New Roman" w:hAnsi="Times New Roman" w:cs="Times New Roman"/>
                <w:b/>
                <w:sz w:val="24"/>
                <w:szCs w:val="24"/>
              </w:rPr>
              <w:t>Nama siswa</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b/>
                <w:sz w:val="24"/>
                <w:szCs w:val="24"/>
              </w:rPr>
            </w:pPr>
            <w:r w:rsidRPr="00035C44">
              <w:rPr>
                <w:rFonts w:ascii="Times New Roman" w:eastAsia="Times New Roman" w:hAnsi="Times New Roman" w:cs="Times New Roman"/>
                <w:b/>
                <w:sz w:val="24"/>
                <w:szCs w:val="24"/>
              </w:rPr>
              <w:t>Pemahaman Materi</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b/>
                <w:sz w:val="24"/>
                <w:szCs w:val="24"/>
              </w:rPr>
            </w:pPr>
            <w:r w:rsidRPr="00035C44">
              <w:rPr>
                <w:rFonts w:ascii="Times New Roman" w:eastAsia="Times New Roman" w:hAnsi="Times New Roman" w:cs="Times New Roman"/>
                <w:b/>
                <w:sz w:val="24"/>
                <w:szCs w:val="24"/>
              </w:rPr>
              <w:t>Pemahaman Praktek</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b/>
                <w:sz w:val="24"/>
                <w:szCs w:val="24"/>
              </w:rPr>
            </w:pPr>
            <w:r w:rsidRPr="00035C44">
              <w:rPr>
                <w:rFonts w:ascii="Times New Roman" w:eastAsia="Times New Roman" w:hAnsi="Times New Roman" w:cs="Times New Roman"/>
                <w:b/>
                <w:sz w:val="24"/>
                <w:szCs w:val="24"/>
              </w:rPr>
              <w:t xml:space="preserve">Nilai </w:t>
            </w:r>
            <w:r w:rsidRPr="00035C44">
              <w:rPr>
                <w:rFonts w:ascii="Times New Roman" w:eastAsia="Times New Roman" w:hAnsi="Times New Roman" w:cs="Times New Roman"/>
                <w:b/>
                <w:i/>
                <w:sz w:val="24"/>
                <w:szCs w:val="24"/>
              </w:rPr>
              <w:t>pre test</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b/>
                <w:sz w:val="24"/>
                <w:szCs w:val="24"/>
              </w:rPr>
            </w:pPr>
            <w:r w:rsidRPr="00035C44">
              <w:rPr>
                <w:rFonts w:ascii="Times New Roman" w:eastAsia="Times New Roman" w:hAnsi="Times New Roman" w:cs="Times New Roman"/>
                <w:b/>
                <w:sz w:val="24"/>
                <w:szCs w:val="24"/>
              </w:rPr>
              <w:t xml:space="preserve">Nilai </w:t>
            </w:r>
            <w:r w:rsidRPr="00035C44">
              <w:rPr>
                <w:rFonts w:ascii="Times New Roman" w:eastAsia="Times New Roman" w:hAnsi="Times New Roman" w:cs="Times New Roman"/>
                <w:b/>
                <w:i/>
                <w:sz w:val="24"/>
                <w:szCs w:val="24"/>
              </w:rPr>
              <w:t>post test</w:t>
            </w:r>
          </w:p>
        </w:tc>
      </w:tr>
      <w:tr w:rsidR="009C0F2A" w:rsidRPr="009C0F2A" w:rsidTr="00035C44">
        <w:tc>
          <w:tcPr>
            <w:tcW w:w="709" w:type="dxa"/>
          </w:tcPr>
          <w:p w:rsidR="009C0F2A" w:rsidRPr="00035C44" w:rsidRDefault="009C0F2A" w:rsidP="00A52FB8">
            <w:pPr>
              <w:spacing w:before="240" w:line="360" w:lineRule="auto"/>
              <w:jc w:val="center"/>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1</w:t>
            </w:r>
          </w:p>
        </w:tc>
        <w:tc>
          <w:tcPr>
            <w:tcW w:w="2553"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Ahmad  Rizki A</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7,39</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7,50</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7,44</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8,40</w:t>
            </w:r>
          </w:p>
        </w:tc>
      </w:tr>
      <w:tr w:rsidR="009C0F2A" w:rsidRPr="009C0F2A" w:rsidTr="00035C44">
        <w:tc>
          <w:tcPr>
            <w:tcW w:w="709" w:type="dxa"/>
          </w:tcPr>
          <w:p w:rsidR="009C0F2A" w:rsidRPr="00035C44" w:rsidRDefault="009C0F2A" w:rsidP="00A52FB8">
            <w:pPr>
              <w:spacing w:before="240" w:line="360" w:lineRule="auto"/>
              <w:jc w:val="center"/>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2</w:t>
            </w:r>
          </w:p>
        </w:tc>
        <w:tc>
          <w:tcPr>
            <w:tcW w:w="2553"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Airul amin</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8,00</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7,23</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7,61</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8,55</w:t>
            </w:r>
          </w:p>
        </w:tc>
      </w:tr>
      <w:tr w:rsidR="009C0F2A" w:rsidRPr="009C0F2A" w:rsidTr="00035C44">
        <w:tc>
          <w:tcPr>
            <w:tcW w:w="709" w:type="dxa"/>
          </w:tcPr>
          <w:p w:rsidR="009C0F2A" w:rsidRPr="00035C44" w:rsidRDefault="009C0F2A" w:rsidP="00A52FB8">
            <w:pPr>
              <w:spacing w:before="240" w:line="360" w:lineRule="auto"/>
              <w:jc w:val="center"/>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3</w:t>
            </w:r>
          </w:p>
        </w:tc>
        <w:tc>
          <w:tcPr>
            <w:tcW w:w="2553"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Alif Imam Faqih</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7,42</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7,30</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7,36</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8,75</w:t>
            </w:r>
          </w:p>
        </w:tc>
      </w:tr>
      <w:tr w:rsidR="009C0F2A" w:rsidRPr="009C0F2A" w:rsidTr="00035C44">
        <w:tc>
          <w:tcPr>
            <w:tcW w:w="709" w:type="dxa"/>
          </w:tcPr>
          <w:p w:rsidR="009C0F2A" w:rsidRPr="00035C44" w:rsidRDefault="009C0F2A" w:rsidP="00A52FB8">
            <w:pPr>
              <w:spacing w:before="240" w:line="360" w:lineRule="auto"/>
              <w:jc w:val="center"/>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4</w:t>
            </w:r>
          </w:p>
        </w:tc>
        <w:tc>
          <w:tcPr>
            <w:tcW w:w="2553"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Amin Tohari</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7,60</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7,56</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7,58</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8,23</w:t>
            </w:r>
          </w:p>
        </w:tc>
      </w:tr>
      <w:tr w:rsidR="009C0F2A" w:rsidRPr="009C0F2A" w:rsidTr="00035C44">
        <w:tc>
          <w:tcPr>
            <w:tcW w:w="709" w:type="dxa"/>
          </w:tcPr>
          <w:p w:rsidR="009C0F2A" w:rsidRPr="00035C44" w:rsidRDefault="009C0F2A" w:rsidP="00A52FB8">
            <w:pPr>
              <w:spacing w:before="240" w:line="360" w:lineRule="auto"/>
              <w:jc w:val="center"/>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5</w:t>
            </w:r>
          </w:p>
        </w:tc>
        <w:tc>
          <w:tcPr>
            <w:tcW w:w="2553"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Amrulloh Al Wachid</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7,00</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7,63</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7,31</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8,45</w:t>
            </w:r>
          </w:p>
        </w:tc>
      </w:tr>
      <w:tr w:rsidR="009C0F2A" w:rsidRPr="009C0F2A" w:rsidTr="00035C44">
        <w:tc>
          <w:tcPr>
            <w:tcW w:w="709" w:type="dxa"/>
          </w:tcPr>
          <w:p w:rsidR="009C0F2A" w:rsidRPr="00035C44" w:rsidRDefault="009C0F2A" w:rsidP="00A52FB8">
            <w:pPr>
              <w:spacing w:before="240" w:line="360" w:lineRule="auto"/>
              <w:jc w:val="center"/>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6</w:t>
            </w:r>
          </w:p>
        </w:tc>
        <w:tc>
          <w:tcPr>
            <w:tcW w:w="2553"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Ananda Tri R</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7,43</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7,80</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7,61</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8,23</w:t>
            </w:r>
          </w:p>
        </w:tc>
      </w:tr>
      <w:tr w:rsidR="009C0F2A" w:rsidRPr="009C0F2A" w:rsidTr="00035C44">
        <w:tc>
          <w:tcPr>
            <w:tcW w:w="709" w:type="dxa"/>
          </w:tcPr>
          <w:p w:rsidR="009C0F2A" w:rsidRPr="00035C44" w:rsidRDefault="009C0F2A" w:rsidP="00A52FB8">
            <w:pPr>
              <w:spacing w:before="240" w:line="360" w:lineRule="auto"/>
              <w:jc w:val="center"/>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w:t>
            </w:r>
          </w:p>
        </w:tc>
        <w:tc>
          <w:tcPr>
            <w:tcW w:w="2553"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An’im Falahudin</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7,25</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7,45</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7,35</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8,34</w:t>
            </w:r>
          </w:p>
        </w:tc>
      </w:tr>
      <w:tr w:rsidR="009C0F2A" w:rsidRPr="009C0F2A" w:rsidTr="00035C44">
        <w:tc>
          <w:tcPr>
            <w:tcW w:w="709" w:type="dxa"/>
          </w:tcPr>
          <w:p w:rsidR="009C0F2A" w:rsidRPr="00035C44" w:rsidRDefault="009C0F2A" w:rsidP="00A52FB8">
            <w:pPr>
              <w:spacing w:before="240" w:line="360" w:lineRule="auto"/>
              <w:jc w:val="center"/>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w:t>
            </w:r>
          </w:p>
        </w:tc>
        <w:tc>
          <w:tcPr>
            <w:tcW w:w="2553"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Anton Narji S</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7,46</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7,32</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7,39</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8,52</w:t>
            </w:r>
          </w:p>
        </w:tc>
      </w:tr>
      <w:tr w:rsidR="009C0F2A" w:rsidRPr="009C0F2A" w:rsidTr="00035C44">
        <w:tc>
          <w:tcPr>
            <w:tcW w:w="709" w:type="dxa"/>
          </w:tcPr>
          <w:p w:rsidR="009C0F2A" w:rsidRPr="00035C44" w:rsidRDefault="009C0F2A" w:rsidP="00A52FB8">
            <w:pPr>
              <w:spacing w:before="240" w:line="360" w:lineRule="auto"/>
              <w:jc w:val="center"/>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9</w:t>
            </w:r>
          </w:p>
        </w:tc>
        <w:tc>
          <w:tcPr>
            <w:tcW w:w="2553"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Asyifa Zuhri</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7,25</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7,60</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7,42</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8,30</w:t>
            </w:r>
          </w:p>
        </w:tc>
      </w:tr>
      <w:tr w:rsidR="009C0F2A" w:rsidRPr="009C0F2A" w:rsidTr="00035C44">
        <w:tc>
          <w:tcPr>
            <w:tcW w:w="709" w:type="dxa"/>
          </w:tcPr>
          <w:p w:rsidR="009C0F2A" w:rsidRPr="00035C44" w:rsidRDefault="009C0F2A" w:rsidP="00A52FB8">
            <w:pPr>
              <w:spacing w:before="240" w:line="360" w:lineRule="auto"/>
              <w:jc w:val="center"/>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10</w:t>
            </w:r>
          </w:p>
        </w:tc>
        <w:tc>
          <w:tcPr>
            <w:tcW w:w="2553"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Denizar Abdul</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8,23</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7,25</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7,74</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8,20</w:t>
            </w:r>
          </w:p>
        </w:tc>
      </w:tr>
      <w:tr w:rsidR="009C0F2A" w:rsidRPr="009C0F2A" w:rsidTr="00035C44">
        <w:tc>
          <w:tcPr>
            <w:tcW w:w="709" w:type="dxa"/>
          </w:tcPr>
          <w:p w:rsidR="009C0F2A" w:rsidRPr="00035C44" w:rsidRDefault="009C0F2A" w:rsidP="00A52FB8">
            <w:pPr>
              <w:spacing w:before="240" w:line="360" w:lineRule="auto"/>
              <w:jc w:val="center"/>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11</w:t>
            </w:r>
          </w:p>
        </w:tc>
        <w:tc>
          <w:tcPr>
            <w:tcW w:w="2553"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DesflyIrvandi</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7,16</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7,54</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7,35</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8,00</w:t>
            </w:r>
          </w:p>
        </w:tc>
      </w:tr>
      <w:tr w:rsidR="009C0F2A" w:rsidRPr="009C0F2A" w:rsidTr="00035C44">
        <w:tc>
          <w:tcPr>
            <w:tcW w:w="709" w:type="dxa"/>
          </w:tcPr>
          <w:p w:rsidR="009C0F2A" w:rsidRPr="00035C44" w:rsidRDefault="009C0F2A" w:rsidP="00A52FB8">
            <w:pPr>
              <w:spacing w:before="240" w:line="360" w:lineRule="auto"/>
              <w:jc w:val="center"/>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12</w:t>
            </w:r>
          </w:p>
        </w:tc>
        <w:tc>
          <w:tcPr>
            <w:tcW w:w="2553"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Doni Saputra</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7,45</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7,23</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7,34</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8,10</w:t>
            </w:r>
          </w:p>
        </w:tc>
      </w:tr>
      <w:tr w:rsidR="009C0F2A" w:rsidRPr="009C0F2A" w:rsidTr="00035C44">
        <w:tc>
          <w:tcPr>
            <w:tcW w:w="709" w:type="dxa"/>
          </w:tcPr>
          <w:p w:rsidR="009C0F2A" w:rsidRPr="00035C44" w:rsidRDefault="009C0F2A" w:rsidP="00A52FB8">
            <w:pPr>
              <w:spacing w:before="240" w:line="360" w:lineRule="auto"/>
              <w:jc w:val="center"/>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13</w:t>
            </w:r>
          </w:p>
        </w:tc>
        <w:tc>
          <w:tcPr>
            <w:tcW w:w="2553"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Fadlan Fajri</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7,23</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7,54</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7,38</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8,25</w:t>
            </w:r>
          </w:p>
        </w:tc>
      </w:tr>
      <w:tr w:rsidR="009C0F2A" w:rsidRPr="009C0F2A" w:rsidTr="00035C44">
        <w:tc>
          <w:tcPr>
            <w:tcW w:w="709" w:type="dxa"/>
          </w:tcPr>
          <w:p w:rsidR="009C0F2A" w:rsidRPr="00035C44" w:rsidRDefault="009C0F2A" w:rsidP="00A52FB8">
            <w:pPr>
              <w:spacing w:before="240" w:line="360" w:lineRule="auto"/>
              <w:jc w:val="center"/>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14</w:t>
            </w:r>
          </w:p>
        </w:tc>
        <w:tc>
          <w:tcPr>
            <w:tcW w:w="2553"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Fahrul Nur Faiz</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7,45</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7,23</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7,34</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8,30</w:t>
            </w:r>
          </w:p>
        </w:tc>
      </w:tr>
      <w:tr w:rsidR="009C0F2A" w:rsidRPr="009C0F2A" w:rsidTr="00035C44">
        <w:tc>
          <w:tcPr>
            <w:tcW w:w="709" w:type="dxa"/>
          </w:tcPr>
          <w:p w:rsidR="009C0F2A" w:rsidRPr="00035C44" w:rsidRDefault="009C0F2A" w:rsidP="00A52FB8">
            <w:pPr>
              <w:spacing w:before="240" w:line="360" w:lineRule="auto"/>
              <w:jc w:val="center"/>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15</w:t>
            </w:r>
          </w:p>
        </w:tc>
        <w:tc>
          <w:tcPr>
            <w:tcW w:w="2553"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Hani Fahrudin</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7,50</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7,39</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7,44</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8,10</w:t>
            </w:r>
          </w:p>
        </w:tc>
      </w:tr>
      <w:tr w:rsidR="009C0F2A" w:rsidRPr="009C0F2A" w:rsidTr="00035C44">
        <w:tc>
          <w:tcPr>
            <w:tcW w:w="709" w:type="dxa"/>
          </w:tcPr>
          <w:p w:rsidR="009C0F2A" w:rsidRPr="00035C44" w:rsidRDefault="009C0F2A" w:rsidP="00A52FB8">
            <w:pPr>
              <w:spacing w:before="240" w:line="360" w:lineRule="auto"/>
              <w:jc w:val="center"/>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16</w:t>
            </w:r>
          </w:p>
        </w:tc>
        <w:tc>
          <w:tcPr>
            <w:tcW w:w="2553"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Hari Wahyudi</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7,23</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8,00</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7,61</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8,35</w:t>
            </w:r>
          </w:p>
        </w:tc>
      </w:tr>
      <w:tr w:rsidR="009C0F2A" w:rsidRPr="009C0F2A" w:rsidTr="00035C44">
        <w:tc>
          <w:tcPr>
            <w:tcW w:w="709" w:type="dxa"/>
          </w:tcPr>
          <w:p w:rsidR="009C0F2A" w:rsidRPr="00035C44" w:rsidRDefault="009C0F2A" w:rsidP="00A52FB8">
            <w:pPr>
              <w:spacing w:before="240" w:line="360" w:lineRule="auto"/>
              <w:jc w:val="center"/>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17</w:t>
            </w:r>
          </w:p>
        </w:tc>
        <w:tc>
          <w:tcPr>
            <w:tcW w:w="2553"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Kanzul Fikri</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7,30</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7,42</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7,36</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8,40</w:t>
            </w:r>
          </w:p>
        </w:tc>
      </w:tr>
      <w:tr w:rsidR="009C0F2A" w:rsidRPr="009C0F2A" w:rsidTr="00035C44">
        <w:tc>
          <w:tcPr>
            <w:tcW w:w="709" w:type="dxa"/>
          </w:tcPr>
          <w:p w:rsidR="009C0F2A" w:rsidRPr="00035C44" w:rsidRDefault="009C0F2A" w:rsidP="00A52FB8">
            <w:pPr>
              <w:spacing w:before="240" w:line="360" w:lineRule="auto"/>
              <w:jc w:val="center"/>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lastRenderedPageBreak/>
              <w:t>18</w:t>
            </w:r>
          </w:p>
        </w:tc>
        <w:tc>
          <w:tcPr>
            <w:tcW w:w="2553"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Lukman</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7,56</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7,60</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7,58</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8,40</w:t>
            </w:r>
          </w:p>
        </w:tc>
      </w:tr>
      <w:tr w:rsidR="009C0F2A" w:rsidRPr="009C0F2A" w:rsidTr="00035C44">
        <w:tc>
          <w:tcPr>
            <w:tcW w:w="709" w:type="dxa"/>
          </w:tcPr>
          <w:p w:rsidR="009C0F2A" w:rsidRPr="00035C44" w:rsidRDefault="009C0F2A" w:rsidP="00A52FB8">
            <w:pPr>
              <w:spacing w:before="240" w:line="360" w:lineRule="auto"/>
              <w:jc w:val="center"/>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19</w:t>
            </w:r>
          </w:p>
        </w:tc>
        <w:tc>
          <w:tcPr>
            <w:tcW w:w="2553"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M.Faiz Nasichun</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7,63</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7,00</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7,31</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8,55</w:t>
            </w:r>
          </w:p>
        </w:tc>
      </w:tr>
      <w:tr w:rsidR="009C0F2A" w:rsidRPr="009C0F2A" w:rsidTr="00035C44">
        <w:tc>
          <w:tcPr>
            <w:tcW w:w="709" w:type="dxa"/>
          </w:tcPr>
          <w:p w:rsidR="009C0F2A" w:rsidRPr="00035C44" w:rsidRDefault="009C0F2A" w:rsidP="00A52FB8">
            <w:pPr>
              <w:spacing w:before="240" w:line="360" w:lineRule="auto"/>
              <w:jc w:val="center"/>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20</w:t>
            </w:r>
          </w:p>
        </w:tc>
        <w:tc>
          <w:tcPr>
            <w:tcW w:w="2553"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M.Findi Irawan</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7,80</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7,43</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7,61</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8,75</w:t>
            </w:r>
          </w:p>
        </w:tc>
      </w:tr>
      <w:tr w:rsidR="009C0F2A" w:rsidRPr="009C0F2A" w:rsidTr="00035C44">
        <w:tc>
          <w:tcPr>
            <w:tcW w:w="709" w:type="dxa"/>
          </w:tcPr>
          <w:p w:rsidR="009C0F2A" w:rsidRPr="00035C44" w:rsidRDefault="009C0F2A" w:rsidP="00A52FB8">
            <w:pPr>
              <w:spacing w:before="240" w:line="360" w:lineRule="auto"/>
              <w:jc w:val="center"/>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21</w:t>
            </w:r>
          </w:p>
        </w:tc>
        <w:tc>
          <w:tcPr>
            <w:tcW w:w="2553"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M.Habibulloh</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7,45</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7,25</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7,35</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8,23</w:t>
            </w:r>
          </w:p>
        </w:tc>
      </w:tr>
      <w:tr w:rsidR="009C0F2A" w:rsidRPr="009C0F2A" w:rsidTr="00035C44">
        <w:tc>
          <w:tcPr>
            <w:tcW w:w="709" w:type="dxa"/>
          </w:tcPr>
          <w:p w:rsidR="009C0F2A" w:rsidRPr="00035C44" w:rsidRDefault="009C0F2A" w:rsidP="00A52FB8">
            <w:pPr>
              <w:spacing w:before="240" w:line="360" w:lineRule="auto"/>
              <w:jc w:val="center"/>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22</w:t>
            </w:r>
          </w:p>
        </w:tc>
        <w:tc>
          <w:tcPr>
            <w:tcW w:w="2553"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M.Ikwan</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7,32</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7,46</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7,39</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8,45</w:t>
            </w:r>
          </w:p>
        </w:tc>
      </w:tr>
      <w:tr w:rsidR="009C0F2A" w:rsidRPr="009C0F2A" w:rsidTr="00035C44">
        <w:tc>
          <w:tcPr>
            <w:tcW w:w="709" w:type="dxa"/>
          </w:tcPr>
          <w:p w:rsidR="009C0F2A" w:rsidRPr="00035C44" w:rsidRDefault="009C0F2A" w:rsidP="00A52FB8">
            <w:pPr>
              <w:spacing w:before="240" w:line="360" w:lineRule="auto"/>
              <w:jc w:val="center"/>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23</w:t>
            </w:r>
          </w:p>
        </w:tc>
        <w:tc>
          <w:tcPr>
            <w:tcW w:w="2553"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M.Bayu Adi</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7,60</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7,25</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7,42</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8,23</w:t>
            </w:r>
          </w:p>
        </w:tc>
      </w:tr>
      <w:tr w:rsidR="009C0F2A" w:rsidRPr="009C0F2A" w:rsidTr="00035C44">
        <w:tc>
          <w:tcPr>
            <w:tcW w:w="709" w:type="dxa"/>
          </w:tcPr>
          <w:p w:rsidR="009C0F2A" w:rsidRPr="00035C44" w:rsidRDefault="009C0F2A" w:rsidP="00A52FB8">
            <w:pPr>
              <w:spacing w:before="240" w:line="360" w:lineRule="auto"/>
              <w:jc w:val="center"/>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24</w:t>
            </w:r>
          </w:p>
        </w:tc>
        <w:tc>
          <w:tcPr>
            <w:tcW w:w="2553"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Moh.Abdurohman</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7,25</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8,23</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7,74</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8,34</w:t>
            </w:r>
          </w:p>
        </w:tc>
      </w:tr>
      <w:tr w:rsidR="009C0F2A" w:rsidRPr="009C0F2A" w:rsidTr="00035C44">
        <w:tc>
          <w:tcPr>
            <w:tcW w:w="709" w:type="dxa"/>
          </w:tcPr>
          <w:p w:rsidR="009C0F2A" w:rsidRPr="00035C44" w:rsidRDefault="009C0F2A" w:rsidP="00A52FB8">
            <w:pPr>
              <w:spacing w:before="240" w:line="360" w:lineRule="auto"/>
              <w:jc w:val="center"/>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25</w:t>
            </w:r>
          </w:p>
        </w:tc>
        <w:tc>
          <w:tcPr>
            <w:tcW w:w="2553"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Moh.Rizki Nurrohim</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7,54</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7,16</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7,35</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8,52</w:t>
            </w:r>
          </w:p>
        </w:tc>
      </w:tr>
      <w:tr w:rsidR="009C0F2A" w:rsidRPr="009C0F2A" w:rsidTr="00035C44">
        <w:tc>
          <w:tcPr>
            <w:tcW w:w="709" w:type="dxa"/>
          </w:tcPr>
          <w:p w:rsidR="009C0F2A" w:rsidRPr="00035C44" w:rsidRDefault="009C0F2A" w:rsidP="00A52FB8">
            <w:pPr>
              <w:spacing w:before="240" w:line="360" w:lineRule="auto"/>
              <w:jc w:val="center"/>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26</w:t>
            </w:r>
          </w:p>
        </w:tc>
        <w:tc>
          <w:tcPr>
            <w:tcW w:w="2553"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M.Ali Makbubi</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7,23</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7,45</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7,34</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8,30</w:t>
            </w:r>
          </w:p>
        </w:tc>
      </w:tr>
      <w:tr w:rsidR="009C0F2A" w:rsidRPr="009C0F2A" w:rsidTr="00035C44">
        <w:tc>
          <w:tcPr>
            <w:tcW w:w="709" w:type="dxa"/>
          </w:tcPr>
          <w:p w:rsidR="009C0F2A" w:rsidRPr="00035C44" w:rsidRDefault="009C0F2A" w:rsidP="00A52FB8">
            <w:pPr>
              <w:spacing w:before="240" w:line="360" w:lineRule="auto"/>
              <w:jc w:val="center"/>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27</w:t>
            </w:r>
          </w:p>
        </w:tc>
        <w:tc>
          <w:tcPr>
            <w:tcW w:w="2553"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Moch Nasrul</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7,54</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7,23</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7,38</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8,20</w:t>
            </w:r>
          </w:p>
        </w:tc>
      </w:tr>
      <w:tr w:rsidR="009C0F2A" w:rsidRPr="009C0F2A" w:rsidTr="00035C44">
        <w:tc>
          <w:tcPr>
            <w:tcW w:w="709" w:type="dxa"/>
          </w:tcPr>
          <w:p w:rsidR="009C0F2A" w:rsidRPr="00035C44" w:rsidRDefault="009C0F2A" w:rsidP="00A52FB8">
            <w:pPr>
              <w:spacing w:before="240" w:line="360" w:lineRule="auto"/>
              <w:jc w:val="center"/>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28</w:t>
            </w:r>
          </w:p>
        </w:tc>
        <w:tc>
          <w:tcPr>
            <w:tcW w:w="2553"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M.Fatkur</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7,23</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7,45</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7,34</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8,00</w:t>
            </w:r>
          </w:p>
        </w:tc>
      </w:tr>
      <w:tr w:rsidR="009C0F2A" w:rsidRPr="009C0F2A" w:rsidTr="00035C44">
        <w:tc>
          <w:tcPr>
            <w:tcW w:w="709" w:type="dxa"/>
          </w:tcPr>
          <w:p w:rsidR="009C0F2A" w:rsidRPr="00035C44" w:rsidRDefault="009C0F2A" w:rsidP="00A52FB8">
            <w:pPr>
              <w:spacing w:before="240" w:line="360" w:lineRule="auto"/>
              <w:jc w:val="center"/>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29</w:t>
            </w:r>
          </w:p>
        </w:tc>
        <w:tc>
          <w:tcPr>
            <w:tcW w:w="2553"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M.Fauzi latif</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7,38</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7,65</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7,51</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8,10</w:t>
            </w:r>
          </w:p>
        </w:tc>
      </w:tr>
      <w:tr w:rsidR="009C0F2A" w:rsidRPr="009C0F2A" w:rsidTr="00035C44">
        <w:tc>
          <w:tcPr>
            <w:tcW w:w="709" w:type="dxa"/>
          </w:tcPr>
          <w:p w:rsidR="009C0F2A" w:rsidRPr="00035C44" w:rsidRDefault="009C0F2A" w:rsidP="00A52FB8">
            <w:pPr>
              <w:spacing w:before="240" w:line="360" w:lineRule="auto"/>
              <w:jc w:val="center"/>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30</w:t>
            </w:r>
          </w:p>
        </w:tc>
        <w:tc>
          <w:tcPr>
            <w:tcW w:w="2553"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M.Syaif</w:t>
            </w:r>
            <w:r w:rsidR="00BC5328">
              <w:rPr>
                <w:rFonts w:ascii="Times New Roman" w:eastAsia="Times New Roman" w:hAnsi="Times New Roman" w:cs="Times New Roman"/>
                <w:sz w:val="24"/>
                <w:szCs w:val="24"/>
              </w:rPr>
              <w:t>udin</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7,45</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7,23</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7,34</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8,25</w:t>
            </w:r>
          </w:p>
        </w:tc>
      </w:tr>
      <w:tr w:rsidR="009C0F2A" w:rsidRPr="009C0F2A" w:rsidTr="00035C44">
        <w:tc>
          <w:tcPr>
            <w:tcW w:w="709" w:type="dxa"/>
          </w:tcPr>
          <w:p w:rsidR="009C0F2A" w:rsidRPr="00035C44" w:rsidRDefault="009C0F2A" w:rsidP="00A52FB8">
            <w:pPr>
              <w:spacing w:before="240" w:line="360" w:lineRule="auto"/>
              <w:jc w:val="center"/>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31</w:t>
            </w:r>
          </w:p>
        </w:tc>
        <w:tc>
          <w:tcPr>
            <w:tcW w:w="2553"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M.lutfi Fatihudin</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7,65</w:t>
            </w:r>
          </w:p>
        </w:tc>
        <w:tc>
          <w:tcPr>
            <w:tcW w:w="1499"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7,38</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7,51</w:t>
            </w:r>
          </w:p>
        </w:tc>
        <w:tc>
          <w:tcPr>
            <w:tcW w:w="1318" w:type="dxa"/>
          </w:tcPr>
          <w:p w:rsidR="009C0F2A" w:rsidRPr="00035C44" w:rsidRDefault="009C0F2A" w:rsidP="009C0F2A">
            <w:pPr>
              <w:spacing w:before="240" w:line="360" w:lineRule="auto"/>
              <w:jc w:val="both"/>
              <w:rPr>
                <w:rFonts w:ascii="Times New Roman" w:eastAsia="Times New Roman" w:hAnsi="Times New Roman" w:cs="Times New Roman"/>
                <w:sz w:val="24"/>
                <w:szCs w:val="24"/>
              </w:rPr>
            </w:pPr>
            <w:r w:rsidRPr="00035C44">
              <w:rPr>
                <w:rFonts w:ascii="Times New Roman" w:eastAsia="Times New Roman" w:hAnsi="Times New Roman" w:cs="Times New Roman"/>
                <w:sz w:val="24"/>
                <w:szCs w:val="24"/>
              </w:rPr>
              <w:t>8,30</w:t>
            </w:r>
          </w:p>
        </w:tc>
      </w:tr>
    </w:tbl>
    <w:p w:rsidR="009C0F2A" w:rsidRDefault="009C0F2A" w:rsidP="00035C44">
      <w:pPr>
        <w:spacing w:before="240" w:after="0" w:line="360" w:lineRule="auto"/>
        <w:ind w:firstLine="560"/>
        <w:jc w:val="both"/>
        <w:rPr>
          <w:rFonts w:ascii="Times New Roman" w:eastAsia="Times New Roman" w:hAnsi="Times New Roman" w:cs="Times New Roman"/>
          <w:sz w:val="24"/>
          <w:szCs w:val="24"/>
        </w:rPr>
      </w:pPr>
      <w:r w:rsidRPr="009C0F2A">
        <w:rPr>
          <w:rFonts w:ascii="Times New Roman" w:eastAsia="Times New Roman" w:hAnsi="Times New Roman" w:cs="Times New Roman"/>
          <w:sz w:val="24"/>
          <w:szCs w:val="24"/>
        </w:rPr>
        <w:t xml:space="preserve">Dari tabel diatas </w:t>
      </w:r>
      <w:proofErr w:type="gramStart"/>
      <w:r w:rsidRPr="009C0F2A">
        <w:rPr>
          <w:rFonts w:ascii="Times New Roman" w:eastAsia="Times New Roman" w:hAnsi="Times New Roman" w:cs="Times New Roman"/>
          <w:sz w:val="24"/>
          <w:szCs w:val="24"/>
        </w:rPr>
        <w:t>diketahui  bahwa</w:t>
      </w:r>
      <w:proofErr w:type="gramEnd"/>
      <w:r w:rsidRPr="009C0F2A">
        <w:rPr>
          <w:rFonts w:ascii="Times New Roman" w:eastAsia="Times New Roman" w:hAnsi="Times New Roman" w:cs="Times New Roman"/>
          <w:sz w:val="24"/>
          <w:szCs w:val="24"/>
        </w:rPr>
        <w:t xml:space="preserve"> ada perbedaan nilai Pemahaman Materi dan Praktek yang diperoleh siswa kejuruan ototronik sebelum dan sesudah dilakukan Penjelasan dan pendampingan dalam kegiatan pra UKK. Berdasarkan hasil nilai pemahaman materi dan praktek didapatkan selisih nilai antara pre test dan post test. </w:t>
      </w:r>
      <w:proofErr w:type="gramStart"/>
      <w:r w:rsidRPr="009C0F2A">
        <w:rPr>
          <w:rFonts w:ascii="Times New Roman" w:eastAsia="Times New Roman" w:hAnsi="Times New Roman" w:cs="Times New Roman"/>
          <w:sz w:val="24"/>
          <w:szCs w:val="24"/>
        </w:rPr>
        <w:t>Dari hasil tersebut dapat diketahui bahwa kegiatan pengabdian pra ukk sangat memberikan dampak yaitu adanya kenaikan nilai yang didapat oleh siswa</w:t>
      </w:r>
      <w:r w:rsidR="00035C44">
        <w:rPr>
          <w:rFonts w:ascii="Times New Roman" w:eastAsia="Times New Roman" w:hAnsi="Times New Roman" w:cs="Times New Roman"/>
          <w:sz w:val="24"/>
          <w:szCs w:val="24"/>
        </w:rPr>
        <w:t xml:space="preserve"> kejuruan ototronik</w:t>
      </w:r>
      <w:r w:rsidRPr="009C0F2A">
        <w:rPr>
          <w:rFonts w:ascii="Times New Roman" w:eastAsia="Times New Roman" w:hAnsi="Times New Roman" w:cs="Times New Roman"/>
          <w:sz w:val="24"/>
          <w:szCs w:val="24"/>
        </w:rPr>
        <w:t>.</w:t>
      </w:r>
      <w:proofErr w:type="gramEnd"/>
      <w:r w:rsidRPr="009C0F2A">
        <w:rPr>
          <w:rFonts w:ascii="Times New Roman" w:eastAsia="Times New Roman" w:hAnsi="Times New Roman" w:cs="Times New Roman"/>
          <w:sz w:val="24"/>
          <w:szCs w:val="24"/>
        </w:rPr>
        <w:t xml:space="preserve"> Selain nilai yang didapat siswa kejuruan ototronik juga lebih paham dalam menganalisa butir-butir pertanyaan dan petunjuk praktek sehingga </w:t>
      </w:r>
      <w:proofErr w:type="gramStart"/>
      <w:r w:rsidRPr="009C0F2A">
        <w:rPr>
          <w:rFonts w:ascii="Times New Roman" w:eastAsia="Times New Roman" w:hAnsi="Times New Roman" w:cs="Times New Roman"/>
          <w:sz w:val="24"/>
          <w:szCs w:val="24"/>
        </w:rPr>
        <w:t>akan</w:t>
      </w:r>
      <w:proofErr w:type="gramEnd"/>
      <w:r w:rsidRPr="009C0F2A">
        <w:rPr>
          <w:rFonts w:ascii="Times New Roman" w:eastAsia="Times New Roman" w:hAnsi="Times New Roman" w:cs="Times New Roman"/>
          <w:sz w:val="24"/>
          <w:szCs w:val="24"/>
        </w:rPr>
        <w:t xml:space="preserve"> lebih mudah dalam proses pengerjaan dan juga efisiensi waktu yang digunakan semakin maksimal. </w:t>
      </w:r>
      <w:proofErr w:type="gramStart"/>
      <w:r w:rsidRPr="009C0F2A">
        <w:rPr>
          <w:rFonts w:ascii="Times New Roman" w:eastAsia="Times New Roman" w:hAnsi="Times New Roman" w:cs="Times New Roman"/>
          <w:sz w:val="24"/>
          <w:szCs w:val="24"/>
        </w:rPr>
        <w:t xml:space="preserve">Pelaksanaan kegiatan pengabdian bimbingan pra UKK kejuruan ototronik sangat mendapatkan respon yang sangat luar biasa baik dari siswa ototronik juga dari bapak/ibu guru pengajar di smk </w:t>
      </w:r>
      <w:r w:rsidRPr="009C0F2A">
        <w:rPr>
          <w:rFonts w:ascii="Times New Roman" w:eastAsia="Times New Roman" w:hAnsi="Times New Roman" w:cs="Times New Roman"/>
          <w:sz w:val="24"/>
          <w:szCs w:val="24"/>
        </w:rPr>
        <w:lastRenderedPageBreak/>
        <w:t>kejuruan ototronik.</w:t>
      </w:r>
      <w:proofErr w:type="gramEnd"/>
      <w:r w:rsidRPr="009C0F2A">
        <w:rPr>
          <w:rFonts w:ascii="Times New Roman" w:eastAsia="Times New Roman" w:hAnsi="Times New Roman" w:cs="Times New Roman"/>
          <w:sz w:val="24"/>
          <w:szCs w:val="24"/>
        </w:rPr>
        <w:t xml:space="preserve"> </w:t>
      </w:r>
      <w:proofErr w:type="gramStart"/>
      <w:r w:rsidRPr="009C0F2A">
        <w:rPr>
          <w:rFonts w:ascii="Times New Roman" w:eastAsia="Times New Roman" w:hAnsi="Times New Roman" w:cs="Times New Roman"/>
          <w:sz w:val="24"/>
          <w:szCs w:val="24"/>
        </w:rPr>
        <w:t>Dilihat dari tabel penilaian dari segi materi maupun praktek dengan jumlah materi dan praktek sebanyak 5 item.</w:t>
      </w:r>
      <w:proofErr w:type="gramEnd"/>
      <w:r w:rsidRPr="009C0F2A">
        <w:rPr>
          <w:rFonts w:ascii="Times New Roman" w:eastAsia="Times New Roman" w:hAnsi="Times New Roman" w:cs="Times New Roman"/>
          <w:sz w:val="24"/>
          <w:szCs w:val="24"/>
        </w:rPr>
        <w:t xml:space="preserve"> Dari hasil penilaian dalam bentuk tabel </w:t>
      </w:r>
      <w:proofErr w:type="gramStart"/>
      <w:r w:rsidRPr="009C0F2A">
        <w:rPr>
          <w:rFonts w:ascii="Times New Roman" w:eastAsia="Times New Roman" w:hAnsi="Times New Roman" w:cs="Times New Roman"/>
          <w:sz w:val="24"/>
          <w:szCs w:val="24"/>
        </w:rPr>
        <w:t>akan</w:t>
      </w:r>
      <w:proofErr w:type="gramEnd"/>
      <w:r w:rsidRPr="009C0F2A">
        <w:rPr>
          <w:rFonts w:ascii="Times New Roman" w:eastAsia="Times New Roman" w:hAnsi="Times New Roman" w:cs="Times New Roman"/>
          <w:sz w:val="24"/>
          <w:szCs w:val="24"/>
        </w:rPr>
        <w:t xml:space="preserve"> kita olah dalam bentuk Grafik agar mudah dalam pembacaan dan pengamatan nilai yang p</w:t>
      </w:r>
      <w:r w:rsidR="00A52FB8">
        <w:rPr>
          <w:rFonts w:ascii="Times New Roman" w:eastAsia="Times New Roman" w:hAnsi="Times New Roman" w:cs="Times New Roman"/>
          <w:sz w:val="24"/>
          <w:szCs w:val="24"/>
        </w:rPr>
        <w:t>a</w:t>
      </w:r>
      <w:r w:rsidRPr="009C0F2A">
        <w:rPr>
          <w:rFonts w:ascii="Times New Roman" w:eastAsia="Times New Roman" w:hAnsi="Times New Roman" w:cs="Times New Roman"/>
          <w:sz w:val="24"/>
          <w:szCs w:val="24"/>
        </w:rPr>
        <w:t xml:space="preserve">ling tinggi dan nama siswa yang mendapatkan nilai paling baik tersebut. </w:t>
      </w:r>
    </w:p>
    <w:p w:rsidR="00A52FB8" w:rsidRDefault="00A52FB8" w:rsidP="00035C44">
      <w:pPr>
        <w:spacing w:before="240" w:after="0" w:line="360" w:lineRule="auto"/>
        <w:ind w:firstLine="560"/>
        <w:jc w:val="both"/>
        <w:rPr>
          <w:rFonts w:ascii="Times New Roman" w:eastAsia="Times New Roman" w:hAnsi="Times New Roman" w:cs="Times New Roman"/>
          <w:sz w:val="24"/>
          <w:szCs w:val="24"/>
        </w:rPr>
      </w:pPr>
      <w:r>
        <w:rPr>
          <w:rFonts w:ascii="Times New Roman" w:hAnsi="Times New Roman" w:cs="Times New Roman"/>
          <w:noProof/>
          <w:sz w:val="20"/>
          <w:szCs w:val="20"/>
        </w:rPr>
        <w:drawing>
          <wp:inline distT="0" distB="0" distL="0" distR="0" wp14:anchorId="048F0378" wp14:editId="7D84BB80">
            <wp:extent cx="5486400" cy="32004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F3EF6" w:rsidRPr="00920707" w:rsidRDefault="00A52FB8" w:rsidP="00920707">
      <w:pPr>
        <w:ind w:firstLine="426"/>
        <w:jc w:val="center"/>
        <w:rPr>
          <w:rFonts w:ascii="Times New Roman" w:hAnsi="Times New Roman" w:cs="Times New Roman"/>
          <w:sz w:val="24"/>
          <w:szCs w:val="24"/>
        </w:rPr>
      </w:pPr>
      <w:proofErr w:type="gramStart"/>
      <w:r w:rsidRPr="00A52FB8">
        <w:rPr>
          <w:rFonts w:ascii="Times New Roman" w:hAnsi="Times New Roman" w:cs="Times New Roman"/>
          <w:sz w:val="24"/>
          <w:szCs w:val="24"/>
        </w:rPr>
        <w:t>Gamba</w:t>
      </w:r>
      <w:r>
        <w:rPr>
          <w:rFonts w:ascii="Times New Roman" w:hAnsi="Times New Roman" w:cs="Times New Roman"/>
          <w:sz w:val="24"/>
          <w:szCs w:val="24"/>
        </w:rPr>
        <w:t>r 3.1</w:t>
      </w:r>
      <w:r w:rsidRPr="00A52FB8">
        <w:rPr>
          <w:rFonts w:ascii="Times New Roman" w:hAnsi="Times New Roman" w:cs="Times New Roman"/>
          <w:sz w:val="24"/>
          <w:szCs w:val="24"/>
        </w:rPr>
        <w:t>.</w:t>
      </w:r>
      <w:proofErr w:type="gramEnd"/>
      <w:r w:rsidRPr="00A52FB8">
        <w:rPr>
          <w:rFonts w:ascii="Times New Roman" w:hAnsi="Times New Roman" w:cs="Times New Roman"/>
          <w:sz w:val="24"/>
          <w:szCs w:val="24"/>
        </w:rPr>
        <w:t xml:space="preserve"> Grafik nilai </w:t>
      </w:r>
      <w:r w:rsidRPr="00A52FB8">
        <w:rPr>
          <w:rFonts w:ascii="Times New Roman" w:hAnsi="Times New Roman" w:cs="Times New Roman"/>
          <w:i/>
          <w:sz w:val="24"/>
          <w:szCs w:val="24"/>
        </w:rPr>
        <w:t>Pre Test</w:t>
      </w:r>
      <w:r w:rsidRPr="00A52FB8">
        <w:rPr>
          <w:rFonts w:ascii="Times New Roman" w:hAnsi="Times New Roman" w:cs="Times New Roman"/>
          <w:sz w:val="24"/>
          <w:szCs w:val="24"/>
        </w:rPr>
        <w:t xml:space="preserve"> dan </w:t>
      </w:r>
      <w:r w:rsidRPr="00A52FB8">
        <w:rPr>
          <w:rFonts w:ascii="Times New Roman" w:hAnsi="Times New Roman" w:cs="Times New Roman"/>
          <w:i/>
          <w:sz w:val="24"/>
          <w:szCs w:val="24"/>
        </w:rPr>
        <w:t>Post Test</w:t>
      </w:r>
      <w:r w:rsidRPr="00A52FB8">
        <w:rPr>
          <w:rFonts w:ascii="Times New Roman" w:hAnsi="Times New Roman" w:cs="Times New Roman"/>
          <w:sz w:val="24"/>
          <w:szCs w:val="24"/>
        </w:rPr>
        <w:t xml:space="preserve"> Siswa Kejuruan Ototronik</w:t>
      </w:r>
    </w:p>
    <w:p w:rsidR="002F3EF6" w:rsidRDefault="00920707">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KESIMPULAN DAN SARAN</w:t>
      </w:r>
    </w:p>
    <w:p w:rsidR="00DB19BF" w:rsidRPr="00DB19BF" w:rsidRDefault="00DB19BF" w:rsidP="00DB19BF">
      <w:pPr>
        <w:spacing w:before="240" w:after="0" w:line="360" w:lineRule="auto"/>
        <w:ind w:firstLine="560"/>
        <w:jc w:val="both"/>
        <w:rPr>
          <w:rFonts w:ascii="Times New Roman" w:eastAsia="Times New Roman" w:hAnsi="Times New Roman" w:cs="Times New Roman"/>
          <w:sz w:val="24"/>
          <w:szCs w:val="24"/>
        </w:rPr>
      </w:pPr>
      <w:r w:rsidRPr="00DB19BF">
        <w:rPr>
          <w:rFonts w:ascii="Times New Roman" w:eastAsia="Times New Roman" w:hAnsi="Times New Roman" w:cs="Times New Roman"/>
          <w:sz w:val="24"/>
          <w:szCs w:val="24"/>
        </w:rPr>
        <w:t>Dari hasil pengabdian pendampingan Pra Ujian Kompetensi Keahlian (UKK) pada siswa Smk Kejuruan Ototronik didapatkan hasil peningkatan nilai baik pemahaman materi maupun praktek yang terdiri dari lima item yaitu Teknik perawatan dan perbaikan Otomotif, Engine Management System (EMS),Chasis Management System (CMS),Comfort safety and Information teknologi dan  Vehicle control system. Dari data grafik didapatkan nilai tertinggi yaitu 8</w:t>
      </w:r>
      <w:proofErr w:type="gramStart"/>
      <w:r w:rsidRPr="00DB19BF">
        <w:rPr>
          <w:rFonts w:ascii="Times New Roman" w:eastAsia="Times New Roman" w:hAnsi="Times New Roman" w:cs="Times New Roman"/>
          <w:sz w:val="24"/>
          <w:szCs w:val="24"/>
        </w:rPr>
        <w:t>,75</w:t>
      </w:r>
      <w:proofErr w:type="gramEnd"/>
      <w:r w:rsidRPr="00DB19BF">
        <w:rPr>
          <w:rFonts w:ascii="Times New Roman" w:eastAsia="Times New Roman" w:hAnsi="Times New Roman" w:cs="Times New Roman"/>
          <w:sz w:val="24"/>
          <w:szCs w:val="24"/>
        </w:rPr>
        <w:t xml:space="preserve"> dan nilai terendah adalah 8,00. Dengan hasil perbandingan antara pre test dengan post test bisa diambil kesimpulan bahwa kegiatan pendampingan pra ukk smk kejuruan ototronik ada kenaikan signifikan sehingga kegiatan ini dirasa cukup berhasil dan mendapatkan manfaat untuk semua siswa smk kejuruan ototronik.</w:t>
      </w:r>
    </w:p>
    <w:p w:rsidR="00DB19BF" w:rsidRDefault="00DB19BF">
      <w:pPr>
        <w:spacing w:before="240" w:after="0" w:line="360" w:lineRule="auto"/>
        <w:ind w:firstLine="560"/>
        <w:jc w:val="both"/>
        <w:rPr>
          <w:rFonts w:ascii="Times New Roman" w:eastAsia="Times New Roman" w:hAnsi="Times New Roman" w:cs="Times New Roman"/>
          <w:sz w:val="24"/>
          <w:szCs w:val="24"/>
        </w:rPr>
      </w:pPr>
    </w:p>
    <w:p w:rsidR="002F3EF6" w:rsidRDefault="002F3EF6">
      <w:pPr>
        <w:spacing w:before="240" w:after="0" w:line="360" w:lineRule="auto"/>
        <w:ind w:firstLine="560"/>
        <w:jc w:val="both"/>
        <w:rPr>
          <w:rFonts w:ascii="Times New Roman" w:eastAsia="Times New Roman" w:hAnsi="Times New Roman" w:cs="Times New Roman"/>
          <w:sz w:val="24"/>
          <w:szCs w:val="24"/>
        </w:rPr>
      </w:pPr>
    </w:p>
    <w:p w:rsidR="002F3EF6" w:rsidRDefault="00B3560E">
      <w:pPr>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DAFTAR PUSTAKA</w:t>
      </w:r>
    </w:p>
    <w:p w:rsidR="00222A36" w:rsidRPr="00222A36" w:rsidRDefault="00222A36" w:rsidP="00222A36">
      <w:pPr>
        <w:spacing w:before="240" w:after="0" w:line="276" w:lineRule="auto"/>
        <w:jc w:val="both"/>
        <w:rPr>
          <w:rFonts w:ascii="Times New Roman" w:eastAsia="Times New Roman" w:hAnsi="Times New Roman" w:cs="Times New Roman"/>
          <w:sz w:val="24"/>
          <w:szCs w:val="24"/>
        </w:rPr>
      </w:pPr>
      <w:proofErr w:type="gramStart"/>
      <w:r w:rsidRPr="00222A36">
        <w:rPr>
          <w:rFonts w:ascii="Times New Roman" w:eastAsia="Times New Roman" w:hAnsi="Times New Roman" w:cs="Times New Roman"/>
          <w:sz w:val="24"/>
          <w:szCs w:val="24"/>
        </w:rPr>
        <w:t>Anonim, 1990.</w:t>
      </w:r>
      <w:proofErr w:type="gramEnd"/>
      <w:r w:rsidRPr="00222A36">
        <w:rPr>
          <w:rFonts w:ascii="Times New Roman" w:eastAsia="Times New Roman" w:hAnsi="Times New Roman" w:cs="Times New Roman"/>
          <w:sz w:val="24"/>
          <w:szCs w:val="24"/>
        </w:rPr>
        <w:t xml:space="preserve"> </w:t>
      </w:r>
      <w:proofErr w:type="gramStart"/>
      <w:r w:rsidRPr="00222A36">
        <w:rPr>
          <w:rFonts w:ascii="Times New Roman" w:eastAsia="Times New Roman" w:hAnsi="Times New Roman" w:cs="Times New Roman"/>
          <w:sz w:val="24"/>
          <w:szCs w:val="24"/>
        </w:rPr>
        <w:t>PP Nomor 29 Tahun 1990 tentang Pendidikan Menengah.</w:t>
      </w:r>
      <w:proofErr w:type="gramEnd"/>
    </w:p>
    <w:p w:rsidR="00222A36" w:rsidRDefault="00222A36" w:rsidP="00222A36">
      <w:pPr>
        <w:spacing w:before="240" w:after="0" w:line="276" w:lineRule="auto"/>
        <w:jc w:val="both"/>
        <w:rPr>
          <w:rFonts w:ascii="Times New Roman" w:eastAsia="Times New Roman" w:hAnsi="Times New Roman" w:cs="Times New Roman"/>
          <w:sz w:val="24"/>
          <w:szCs w:val="24"/>
        </w:rPr>
      </w:pPr>
      <w:proofErr w:type="gramStart"/>
      <w:r w:rsidRPr="00222A36">
        <w:rPr>
          <w:rFonts w:ascii="Times New Roman" w:eastAsia="Times New Roman" w:hAnsi="Times New Roman" w:cs="Times New Roman"/>
          <w:sz w:val="24"/>
          <w:szCs w:val="24"/>
        </w:rPr>
        <w:t>Depdiknas.</w:t>
      </w:r>
      <w:proofErr w:type="gramEnd"/>
      <w:r w:rsidRPr="00222A36">
        <w:rPr>
          <w:rFonts w:ascii="Times New Roman" w:eastAsia="Times New Roman" w:hAnsi="Times New Roman" w:cs="Times New Roman"/>
          <w:sz w:val="24"/>
          <w:szCs w:val="24"/>
        </w:rPr>
        <w:t xml:space="preserve"> (2003). Undang-undang RI No.20 tahun 2003 tentang Sistem Pe</w:t>
      </w:r>
      <w:r>
        <w:rPr>
          <w:rFonts w:ascii="Times New Roman" w:eastAsia="Times New Roman" w:hAnsi="Times New Roman" w:cs="Times New Roman"/>
          <w:sz w:val="24"/>
          <w:szCs w:val="24"/>
        </w:rPr>
        <w:t>ndidikan Nasional.Diunduh</w:t>
      </w:r>
      <w:r>
        <w:rPr>
          <w:rFonts w:ascii="Times New Roman" w:eastAsia="Times New Roman" w:hAnsi="Times New Roman" w:cs="Times New Roman"/>
          <w:sz w:val="24"/>
          <w:szCs w:val="24"/>
        </w:rPr>
        <w:tab/>
      </w:r>
      <w:bookmarkStart w:id="1" w:name="_GoBack"/>
      <w:bookmarkEnd w:id="1"/>
      <w:r>
        <w:rPr>
          <w:rFonts w:ascii="Times New Roman" w:eastAsia="Times New Roman" w:hAnsi="Times New Roman" w:cs="Times New Roman"/>
          <w:sz w:val="24"/>
          <w:szCs w:val="24"/>
        </w:rPr>
        <w:t xml:space="preserve">dari </w:t>
      </w:r>
      <w:hyperlink r:id="rId20" w:history="1">
        <w:r w:rsidRPr="005D58A5">
          <w:rPr>
            <w:rStyle w:val="Hyperlink"/>
            <w:rFonts w:ascii="Times New Roman" w:eastAsia="Times New Roman" w:hAnsi="Times New Roman" w:cs="Times New Roman"/>
            <w:sz w:val="24"/>
            <w:szCs w:val="24"/>
          </w:rPr>
          <w:t>https://kelembagaan.ristekdikti.go.id/wpcontent/uploads/2016/08/UU_no_20_th_2003.pdf pada 22 juli 2019</w:t>
        </w:r>
      </w:hyperlink>
    </w:p>
    <w:p w:rsidR="00222A36" w:rsidRPr="00222A36" w:rsidRDefault="00222A36" w:rsidP="00222A36">
      <w:pPr>
        <w:spacing w:before="240" w:after="0" w:line="276" w:lineRule="auto"/>
        <w:jc w:val="both"/>
        <w:rPr>
          <w:rFonts w:ascii="Times New Roman" w:eastAsia="Times New Roman" w:hAnsi="Times New Roman" w:cs="Times New Roman"/>
          <w:sz w:val="24"/>
          <w:szCs w:val="24"/>
        </w:rPr>
      </w:pPr>
      <w:r w:rsidRPr="00222A36">
        <w:rPr>
          <w:rFonts w:ascii="Times New Roman" w:eastAsia="Times New Roman" w:hAnsi="Times New Roman" w:cs="Times New Roman"/>
          <w:sz w:val="24"/>
          <w:szCs w:val="24"/>
        </w:rPr>
        <w:t>Dwi Siswoyo, dkk. 2013. Ilmu Pendidikan. Yogyakarta: UNY Press.</w:t>
      </w:r>
    </w:p>
    <w:p w:rsidR="00222A36" w:rsidRPr="00222A36" w:rsidRDefault="00222A36" w:rsidP="00222A36">
      <w:pPr>
        <w:spacing w:before="240" w:after="0" w:line="276" w:lineRule="auto"/>
        <w:jc w:val="both"/>
        <w:rPr>
          <w:rFonts w:ascii="Times New Roman" w:eastAsia="Times New Roman" w:hAnsi="Times New Roman" w:cs="Times New Roman"/>
          <w:sz w:val="24"/>
          <w:szCs w:val="24"/>
        </w:rPr>
      </w:pPr>
      <w:r w:rsidRPr="00222A36">
        <w:rPr>
          <w:rFonts w:ascii="Times New Roman" w:eastAsia="Times New Roman" w:hAnsi="Times New Roman" w:cs="Times New Roman"/>
          <w:sz w:val="24"/>
          <w:szCs w:val="24"/>
        </w:rPr>
        <w:t>Kemendikbud RI No.0490/U/1992 Tentang sekolah menengah kejuruan pasal 2 ayat 1</w:t>
      </w:r>
    </w:p>
    <w:p w:rsidR="00222A36" w:rsidRPr="00222A36" w:rsidRDefault="00222A36" w:rsidP="00222A36">
      <w:pPr>
        <w:spacing w:before="240" w:after="0" w:line="276" w:lineRule="auto"/>
        <w:jc w:val="both"/>
        <w:rPr>
          <w:rFonts w:ascii="Times New Roman" w:eastAsia="Times New Roman" w:hAnsi="Times New Roman" w:cs="Times New Roman"/>
          <w:sz w:val="24"/>
          <w:szCs w:val="24"/>
        </w:rPr>
      </w:pPr>
      <w:r w:rsidRPr="00222A36">
        <w:rPr>
          <w:rFonts w:ascii="Times New Roman" w:eastAsia="Times New Roman" w:hAnsi="Times New Roman" w:cs="Times New Roman"/>
          <w:sz w:val="24"/>
          <w:szCs w:val="24"/>
        </w:rPr>
        <w:t xml:space="preserve">Sudjana, Nana. </w:t>
      </w:r>
      <w:proofErr w:type="gramStart"/>
      <w:r w:rsidRPr="00222A36">
        <w:rPr>
          <w:rFonts w:ascii="Times New Roman" w:eastAsia="Times New Roman" w:hAnsi="Times New Roman" w:cs="Times New Roman"/>
          <w:sz w:val="24"/>
          <w:szCs w:val="24"/>
        </w:rPr>
        <w:t>2013. Penilaian Hasil Proses Belajar Mengajar.</w:t>
      </w:r>
      <w:proofErr w:type="gramEnd"/>
      <w:r w:rsidRPr="00222A36">
        <w:rPr>
          <w:rFonts w:ascii="Times New Roman" w:eastAsia="Times New Roman" w:hAnsi="Times New Roman" w:cs="Times New Roman"/>
          <w:sz w:val="24"/>
          <w:szCs w:val="24"/>
        </w:rPr>
        <w:t xml:space="preserve"> Bandung: PT Remaja Rosdakarya</w:t>
      </w:r>
    </w:p>
    <w:p w:rsidR="00222A36" w:rsidRPr="00222A36" w:rsidRDefault="00222A36" w:rsidP="00222A36">
      <w:pPr>
        <w:spacing w:before="240" w:after="0" w:line="276" w:lineRule="auto"/>
        <w:jc w:val="both"/>
        <w:rPr>
          <w:rFonts w:ascii="Times New Roman" w:eastAsia="Times New Roman" w:hAnsi="Times New Roman" w:cs="Times New Roman"/>
          <w:sz w:val="24"/>
          <w:szCs w:val="24"/>
        </w:rPr>
      </w:pPr>
      <w:r w:rsidRPr="00222A36">
        <w:rPr>
          <w:rFonts w:ascii="Times New Roman" w:eastAsia="Times New Roman" w:hAnsi="Times New Roman" w:cs="Times New Roman"/>
          <w:sz w:val="24"/>
          <w:szCs w:val="24"/>
        </w:rPr>
        <w:t xml:space="preserve">Sukmadinata,    Nana,    Sy.    &amp;    Syaodih,    Erliany.    </w:t>
      </w:r>
      <w:proofErr w:type="gramStart"/>
      <w:r w:rsidRPr="00222A36">
        <w:rPr>
          <w:rFonts w:ascii="Times New Roman" w:eastAsia="Times New Roman" w:hAnsi="Times New Roman" w:cs="Times New Roman"/>
          <w:sz w:val="24"/>
          <w:szCs w:val="24"/>
        </w:rPr>
        <w:t>(2012). KURIKULUM    &amp; PEMBELAJARAN KOMPETENSI.</w:t>
      </w:r>
      <w:proofErr w:type="gramEnd"/>
      <w:r w:rsidRPr="00222A36">
        <w:rPr>
          <w:rFonts w:ascii="Times New Roman" w:eastAsia="Times New Roman" w:hAnsi="Times New Roman" w:cs="Times New Roman"/>
          <w:sz w:val="24"/>
          <w:szCs w:val="24"/>
        </w:rPr>
        <w:t xml:space="preserve"> Bandung. Refika Aditama.</w:t>
      </w:r>
    </w:p>
    <w:p w:rsidR="00222A36" w:rsidRPr="00222A36" w:rsidRDefault="00222A36" w:rsidP="00222A36">
      <w:pPr>
        <w:spacing w:before="240" w:after="0" w:line="276" w:lineRule="auto"/>
        <w:jc w:val="both"/>
        <w:rPr>
          <w:rFonts w:ascii="Times New Roman" w:eastAsia="Times New Roman" w:hAnsi="Times New Roman" w:cs="Times New Roman"/>
          <w:sz w:val="24"/>
          <w:szCs w:val="24"/>
        </w:rPr>
      </w:pPr>
      <w:r w:rsidRPr="00222A36">
        <w:rPr>
          <w:rFonts w:ascii="Times New Roman" w:eastAsia="Times New Roman" w:hAnsi="Times New Roman" w:cs="Times New Roman"/>
          <w:sz w:val="24"/>
          <w:szCs w:val="24"/>
        </w:rPr>
        <w:t>Undang-</w:t>
      </w:r>
      <w:proofErr w:type="gramStart"/>
      <w:r w:rsidRPr="00222A36">
        <w:rPr>
          <w:rFonts w:ascii="Times New Roman" w:eastAsia="Times New Roman" w:hAnsi="Times New Roman" w:cs="Times New Roman"/>
          <w:sz w:val="24"/>
          <w:szCs w:val="24"/>
        </w:rPr>
        <w:t>Undang  Nomor</w:t>
      </w:r>
      <w:proofErr w:type="gramEnd"/>
      <w:r w:rsidRPr="00222A36">
        <w:rPr>
          <w:rFonts w:ascii="Times New Roman" w:eastAsia="Times New Roman" w:hAnsi="Times New Roman" w:cs="Times New Roman"/>
          <w:sz w:val="24"/>
          <w:szCs w:val="24"/>
        </w:rPr>
        <w:t xml:space="preserve">  20  Tahun  2003tentang  Tujuan  Pendidikan  Menengah Kejuruan.</w:t>
      </w:r>
    </w:p>
    <w:p w:rsidR="00222A36" w:rsidRDefault="00222A36" w:rsidP="00222A36">
      <w:pPr>
        <w:spacing w:before="240" w:after="0" w:line="276" w:lineRule="auto"/>
        <w:jc w:val="both"/>
        <w:rPr>
          <w:rFonts w:ascii="Times New Roman" w:eastAsia="Times New Roman" w:hAnsi="Times New Roman" w:cs="Times New Roman"/>
          <w:sz w:val="24"/>
          <w:szCs w:val="24"/>
        </w:rPr>
      </w:pPr>
      <w:r w:rsidRPr="00222A36">
        <w:rPr>
          <w:rFonts w:ascii="Times New Roman" w:eastAsia="Times New Roman" w:hAnsi="Times New Roman" w:cs="Times New Roman"/>
          <w:sz w:val="24"/>
          <w:szCs w:val="24"/>
        </w:rPr>
        <w:t>PP.No.  66  tahun  2010  pasal  1  ayat  15tentang  Pengertian  Sekolah  Menengah Kejuruan.</w:t>
      </w:r>
    </w:p>
    <w:p w:rsidR="002F3EF6" w:rsidRDefault="002F3EF6">
      <w:pPr>
        <w:spacing w:before="240" w:after="0" w:line="276" w:lineRule="auto"/>
        <w:jc w:val="both"/>
        <w:rPr>
          <w:rFonts w:ascii="Times New Roman" w:eastAsia="Times New Roman" w:hAnsi="Times New Roman" w:cs="Times New Roman"/>
          <w:sz w:val="24"/>
          <w:szCs w:val="24"/>
        </w:rPr>
      </w:pPr>
    </w:p>
    <w:sectPr w:rsidR="002F3EF6">
      <w:headerReference w:type="even" r:id="rId21"/>
      <w:headerReference w:type="default" r:id="rId22"/>
      <w:footerReference w:type="even" r:id="rId23"/>
      <w:footerReference w:type="default" r:id="rId24"/>
      <w:pgSz w:w="11907" w:h="16840"/>
      <w:pgMar w:top="1418" w:right="1418" w:bottom="1418" w:left="1701" w:header="284"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60E" w:rsidRDefault="00B3560E">
      <w:pPr>
        <w:spacing w:after="0" w:line="240" w:lineRule="auto"/>
      </w:pPr>
      <w:r>
        <w:separator/>
      </w:r>
    </w:p>
  </w:endnote>
  <w:endnote w:type="continuationSeparator" w:id="0">
    <w:p w:rsidR="00B3560E" w:rsidRDefault="00B35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F6" w:rsidRDefault="00B3560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sidR="009063BB">
      <w:rPr>
        <w:rFonts w:ascii="Times New Roman" w:eastAsia="Times New Roman" w:hAnsi="Times New Roman" w:cs="Times New Roman"/>
        <w:color w:val="000000"/>
        <w:sz w:val="20"/>
        <w:szCs w:val="20"/>
      </w:rPr>
      <w:fldChar w:fldCharType="separate"/>
    </w:r>
    <w:r w:rsidR="00291B52">
      <w:rPr>
        <w:rFonts w:ascii="Times New Roman" w:eastAsia="Times New Roman" w:hAnsi="Times New Roman" w:cs="Times New Roman"/>
        <w:noProof/>
        <w:color w:val="000000"/>
        <w:sz w:val="20"/>
        <w:szCs w:val="20"/>
      </w:rPr>
      <w:t>10</w:t>
    </w:r>
    <w:r>
      <w:rPr>
        <w:rFonts w:ascii="Times New Roman" w:eastAsia="Times New Roman" w:hAnsi="Times New Roman" w:cs="Times New Roman"/>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F6" w:rsidRDefault="00B3560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sidR="009063BB">
      <w:rPr>
        <w:rFonts w:ascii="Times New Roman" w:eastAsia="Times New Roman" w:hAnsi="Times New Roman" w:cs="Times New Roman"/>
        <w:color w:val="000000"/>
        <w:sz w:val="20"/>
        <w:szCs w:val="20"/>
      </w:rPr>
      <w:fldChar w:fldCharType="separate"/>
    </w:r>
    <w:r w:rsidR="00291B52">
      <w:rPr>
        <w:rFonts w:ascii="Times New Roman" w:eastAsia="Times New Roman" w:hAnsi="Times New Roman" w:cs="Times New Roman"/>
        <w:noProof/>
        <w:color w:val="000000"/>
        <w:sz w:val="20"/>
        <w:szCs w:val="20"/>
      </w:rPr>
      <w:t>11</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60E" w:rsidRDefault="00B3560E">
      <w:pPr>
        <w:spacing w:after="0" w:line="240" w:lineRule="auto"/>
      </w:pPr>
      <w:r>
        <w:separator/>
      </w:r>
    </w:p>
  </w:footnote>
  <w:footnote w:type="continuationSeparator" w:id="0">
    <w:p w:rsidR="00B3560E" w:rsidRDefault="00B35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F6" w:rsidRDefault="00B3560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Judul Artikel</w:t>
    </w:r>
  </w:p>
  <w:p w:rsidR="002F3EF6" w:rsidRDefault="00B3560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Nama Penulis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F6" w:rsidRDefault="002F3EF6">
    <w:pPr>
      <w:spacing w:after="0" w:line="240" w:lineRule="auto"/>
      <w:rPr>
        <w:rFonts w:ascii="Times New Roman" w:eastAsia="Times New Roman" w:hAnsi="Times New Roman" w:cs="Times New Roman"/>
        <w:sz w:val="24"/>
        <w:szCs w:val="24"/>
      </w:rPr>
    </w:pPr>
  </w:p>
  <w:p w:rsidR="002F3EF6" w:rsidRDefault="00B3560E">
    <w:pPr>
      <w:spacing w:after="0" w:line="240" w:lineRule="auto"/>
      <w:jc w:val="right"/>
      <w:rPr>
        <w:rFonts w:ascii="Times New Roman" w:eastAsia="Times New Roman" w:hAnsi="Times New Roman" w:cs="Times New Roman"/>
        <w:b/>
        <w:color w:val="2B04BD"/>
        <w:sz w:val="32"/>
        <w:szCs w:val="32"/>
      </w:rPr>
    </w:pPr>
    <w:r>
      <w:rPr>
        <w:rFonts w:ascii="Times New Roman" w:eastAsia="Times New Roman" w:hAnsi="Times New Roman" w:cs="Times New Roman"/>
        <w:b/>
        <w:color w:val="2B04BD"/>
        <w:sz w:val="32"/>
        <w:szCs w:val="32"/>
      </w:rPr>
      <w:t>ABDIMAS GALUH</w:t>
    </w:r>
  </w:p>
  <w:p w:rsidR="002F3EF6" w:rsidRDefault="00B3560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Volume x, Nomor x, Bulan Tahun</w:t>
    </w:r>
    <w:r w:rsidR="009063BB">
      <w:rPr>
        <w:rFonts w:ascii="Times New Roman" w:eastAsia="Times New Roman" w:hAnsi="Times New Roman" w:cs="Times New Roman"/>
        <w:color w:val="000000"/>
      </w:rPr>
      <w:t xml:space="preserve"> 2022</w:t>
    </w:r>
    <w:r>
      <w:rPr>
        <w:rFonts w:ascii="Times New Roman" w:eastAsia="Times New Roman" w:hAnsi="Times New Roman" w:cs="Times New Roman"/>
        <w:color w:val="000000"/>
      </w:rPr>
      <w:t>, 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1746"/>
    <w:multiLevelType w:val="multilevel"/>
    <w:tmpl w:val="5AD2B63E"/>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
    <w:nsid w:val="189119E6"/>
    <w:multiLevelType w:val="multilevel"/>
    <w:tmpl w:val="F9224DB2"/>
    <w:lvl w:ilvl="0">
      <w:start w:val="1"/>
      <w:numFmt w:val="decimal"/>
      <w:lvlText w:val="%1."/>
      <w:lvlJc w:val="left"/>
      <w:pPr>
        <w:ind w:left="1495"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575" w:hanging="1440"/>
      </w:pPr>
      <w:rPr>
        <w:rFonts w:hint="default"/>
      </w:rPr>
    </w:lvl>
  </w:abstractNum>
  <w:abstractNum w:abstractNumId="2">
    <w:nsid w:val="651B14F6"/>
    <w:multiLevelType w:val="hybridMultilevel"/>
    <w:tmpl w:val="CE5411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E1B613A"/>
    <w:multiLevelType w:val="hybridMultilevel"/>
    <w:tmpl w:val="2E1073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2F3EF6"/>
    <w:rsid w:val="00035C44"/>
    <w:rsid w:val="00103E33"/>
    <w:rsid w:val="00222A36"/>
    <w:rsid w:val="00291B52"/>
    <w:rsid w:val="002A675B"/>
    <w:rsid w:val="002F3EF6"/>
    <w:rsid w:val="0038613D"/>
    <w:rsid w:val="004C3B9B"/>
    <w:rsid w:val="00695882"/>
    <w:rsid w:val="006E1A17"/>
    <w:rsid w:val="006F5901"/>
    <w:rsid w:val="00726D46"/>
    <w:rsid w:val="00771738"/>
    <w:rsid w:val="007F107B"/>
    <w:rsid w:val="008365D8"/>
    <w:rsid w:val="009063BB"/>
    <w:rsid w:val="00920707"/>
    <w:rsid w:val="009C0F2A"/>
    <w:rsid w:val="009D648A"/>
    <w:rsid w:val="009F6EAA"/>
    <w:rsid w:val="00A52FB8"/>
    <w:rsid w:val="00A772C0"/>
    <w:rsid w:val="00B109B0"/>
    <w:rsid w:val="00B3560E"/>
    <w:rsid w:val="00BC5328"/>
    <w:rsid w:val="00C51667"/>
    <w:rsid w:val="00C95668"/>
    <w:rsid w:val="00D01C73"/>
    <w:rsid w:val="00D40C12"/>
    <w:rsid w:val="00D80259"/>
    <w:rsid w:val="00D809D9"/>
    <w:rsid w:val="00DB19BF"/>
    <w:rsid w:val="00E377BE"/>
    <w:rsid w:val="00EE6F52"/>
    <w:rsid w:val="00F53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2877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tlid-translation">
    <w:name w:val="tlid-translation"/>
    <w:rsid w:val="00093366"/>
  </w:style>
  <w:style w:type="paragraph" w:styleId="Header">
    <w:name w:val="header"/>
    <w:basedOn w:val="Normal"/>
    <w:link w:val="HeaderChar"/>
    <w:uiPriority w:val="99"/>
    <w:unhideWhenUsed/>
    <w:rsid w:val="00E26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519"/>
  </w:style>
  <w:style w:type="paragraph" w:styleId="Footer">
    <w:name w:val="footer"/>
    <w:basedOn w:val="Normal"/>
    <w:link w:val="FooterChar"/>
    <w:uiPriority w:val="99"/>
    <w:unhideWhenUsed/>
    <w:rsid w:val="00E26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519"/>
  </w:style>
  <w:style w:type="paragraph" w:customStyle="1" w:styleId="Default">
    <w:name w:val="Default"/>
    <w:rsid w:val="009906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99062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0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62C"/>
    <w:rPr>
      <w:rFonts w:ascii="Tahoma" w:hAnsi="Tahoma" w:cs="Tahoma"/>
      <w:sz w:val="16"/>
      <w:szCs w:val="16"/>
    </w:rPr>
  </w:style>
  <w:style w:type="paragraph" w:styleId="ListParagraph">
    <w:name w:val="List Paragraph"/>
    <w:basedOn w:val="Normal"/>
    <w:uiPriority w:val="34"/>
    <w:qFormat/>
    <w:rsid w:val="00CE09D8"/>
    <w:pPr>
      <w:spacing w:after="200" w:line="276" w:lineRule="auto"/>
      <w:ind w:left="720"/>
      <w:contextualSpacing/>
    </w:pPr>
    <w:rPr>
      <w:rFonts w:eastAsiaTheme="minorEastAsia"/>
      <w:lang w:val="id-ID"/>
    </w:rPr>
  </w:style>
  <w:style w:type="character" w:customStyle="1" w:styleId="Heading3Char">
    <w:name w:val="Heading 3 Char"/>
    <w:basedOn w:val="DefaultParagraphFont"/>
    <w:link w:val="Heading3"/>
    <w:uiPriority w:val="9"/>
    <w:rsid w:val="00287729"/>
    <w:rPr>
      <w:rFonts w:ascii="Times New Roman" w:eastAsia="Times New Roman" w:hAnsi="Times New Roman" w:cs="Times New Roman"/>
      <w:b/>
      <w:bCs/>
      <w:sz w:val="27"/>
      <w:szCs w:val="27"/>
    </w:rPr>
  </w:style>
  <w:style w:type="character" w:styleId="Emphasis">
    <w:name w:val="Emphasis"/>
    <w:basedOn w:val="DefaultParagraphFont"/>
    <w:uiPriority w:val="20"/>
    <w:qFormat/>
    <w:rsid w:val="00287729"/>
    <w:rPr>
      <w:i/>
      <w:iCs/>
    </w:rPr>
  </w:style>
  <w:style w:type="character" w:styleId="Hyperlink">
    <w:name w:val="Hyperlink"/>
    <w:basedOn w:val="DefaultParagraphFont"/>
    <w:uiPriority w:val="99"/>
    <w:unhideWhenUsed/>
    <w:rsid w:val="00287729"/>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customStyle="1" w:styleId="Author">
    <w:name w:val="Author"/>
    <w:basedOn w:val="Normal"/>
    <w:next w:val="Normal"/>
    <w:qFormat/>
    <w:rsid w:val="009F6EAA"/>
    <w:pPr>
      <w:spacing w:after="0" w:line="240" w:lineRule="auto"/>
      <w:jc w:val="center"/>
    </w:pPr>
    <w:rPr>
      <w:rFonts w:ascii="Times New Roman" w:eastAsiaTheme="minorHAnsi" w:hAnsi="Times New Roman" w:cs="Segoe UI Semibold"/>
      <w:b/>
    </w:rPr>
  </w:style>
  <w:style w:type="paragraph" w:customStyle="1" w:styleId="Body">
    <w:name w:val="Body"/>
    <w:basedOn w:val="Normal"/>
    <w:qFormat/>
    <w:rsid w:val="00D809D9"/>
    <w:pPr>
      <w:spacing w:after="0" w:line="240" w:lineRule="auto"/>
      <w:ind w:firstLine="709"/>
      <w:jc w:val="both"/>
    </w:pPr>
    <w:rPr>
      <w:rFonts w:ascii="Times New Roman" w:eastAsiaTheme="minorHAnsi" w:hAnsi="Times New Roman" w:cstheme="minorBidi"/>
    </w:rPr>
  </w:style>
  <w:style w:type="character" w:styleId="Strong">
    <w:name w:val="Strong"/>
    <w:basedOn w:val="DefaultParagraphFont"/>
    <w:uiPriority w:val="22"/>
    <w:qFormat/>
    <w:rsid w:val="00D809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2877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tlid-translation">
    <w:name w:val="tlid-translation"/>
    <w:rsid w:val="00093366"/>
  </w:style>
  <w:style w:type="paragraph" w:styleId="Header">
    <w:name w:val="header"/>
    <w:basedOn w:val="Normal"/>
    <w:link w:val="HeaderChar"/>
    <w:uiPriority w:val="99"/>
    <w:unhideWhenUsed/>
    <w:rsid w:val="00E26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519"/>
  </w:style>
  <w:style w:type="paragraph" w:styleId="Footer">
    <w:name w:val="footer"/>
    <w:basedOn w:val="Normal"/>
    <w:link w:val="FooterChar"/>
    <w:uiPriority w:val="99"/>
    <w:unhideWhenUsed/>
    <w:rsid w:val="00E26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519"/>
  </w:style>
  <w:style w:type="paragraph" w:customStyle="1" w:styleId="Default">
    <w:name w:val="Default"/>
    <w:rsid w:val="009906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99062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0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62C"/>
    <w:rPr>
      <w:rFonts w:ascii="Tahoma" w:hAnsi="Tahoma" w:cs="Tahoma"/>
      <w:sz w:val="16"/>
      <w:szCs w:val="16"/>
    </w:rPr>
  </w:style>
  <w:style w:type="paragraph" w:styleId="ListParagraph">
    <w:name w:val="List Paragraph"/>
    <w:basedOn w:val="Normal"/>
    <w:uiPriority w:val="34"/>
    <w:qFormat/>
    <w:rsid w:val="00CE09D8"/>
    <w:pPr>
      <w:spacing w:after="200" w:line="276" w:lineRule="auto"/>
      <w:ind w:left="720"/>
      <w:contextualSpacing/>
    </w:pPr>
    <w:rPr>
      <w:rFonts w:eastAsiaTheme="minorEastAsia"/>
      <w:lang w:val="id-ID"/>
    </w:rPr>
  </w:style>
  <w:style w:type="character" w:customStyle="1" w:styleId="Heading3Char">
    <w:name w:val="Heading 3 Char"/>
    <w:basedOn w:val="DefaultParagraphFont"/>
    <w:link w:val="Heading3"/>
    <w:uiPriority w:val="9"/>
    <w:rsid w:val="00287729"/>
    <w:rPr>
      <w:rFonts w:ascii="Times New Roman" w:eastAsia="Times New Roman" w:hAnsi="Times New Roman" w:cs="Times New Roman"/>
      <w:b/>
      <w:bCs/>
      <w:sz w:val="27"/>
      <w:szCs w:val="27"/>
    </w:rPr>
  </w:style>
  <w:style w:type="character" w:styleId="Emphasis">
    <w:name w:val="Emphasis"/>
    <w:basedOn w:val="DefaultParagraphFont"/>
    <w:uiPriority w:val="20"/>
    <w:qFormat/>
    <w:rsid w:val="00287729"/>
    <w:rPr>
      <w:i/>
      <w:iCs/>
    </w:rPr>
  </w:style>
  <w:style w:type="character" w:styleId="Hyperlink">
    <w:name w:val="Hyperlink"/>
    <w:basedOn w:val="DefaultParagraphFont"/>
    <w:uiPriority w:val="99"/>
    <w:unhideWhenUsed/>
    <w:rsid w:val="00287729"/>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customStyle="1" w:styleId="Author">
    <w:name w:val="Author"/>
    <w:basedOn w:val="Normal"/>
    <w:next w:val="Normal"/>
    <w:qFormat/>
    <w:rsid w:val="009F6EAA"/>
    <w:pPr>
      <w:spacing w:after="0" w:line="240" w:lineRule="auto"/>
      <w:jc w:val="center"/>
    </w:pPr>
    <w:rPr>
      <w:rFonts w:ascii="Times New Roman" w:eastAsiaTheme="minorHAnsi" w:hAnsi="Times New Roman" w:cs="Segoe UI Semibold"/>
      <w:b/>
    </w:rPr>
  </w:style>
  <w:style w:type="paragraph" w:customStyle="1" w:styleId="Body">
    <w:name w:val="Body"/>
    <w:basedOn w:val="Normal"/>
    <w:qFormat/>
    <w:rsid w:val="00D809D9"/>
    <w:pPr>
      <w:spacing w:after="0" w:line="240" w:lineRule="auto"/>
      <w:ind w:firstLine="709"/>
      <w:jc w:val="both"/>
    </w:pPr>
    <w:rPr>
      <w:rFonts w:ascii="Times New Roman" w:eastAsiaTheme="minorHAnsi" w:hAnsi="Times New Roman" w:cstheme="minorBidi"/>
    </w:rPr>
  </w:style>
  <w:style w:type="character" w:styleId="Strong">
    <w:name w:val="Strong"/>
    <w:basedOn w:val="DefaultParagraphFont"/>
    <w:uiPriority w:val="22"/>
    <w:qFormat/>
    <w:rsid w:val="00D809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574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kelembagaan.ristekdikti.go.id/wpcontent/uploads/2016/08/UU_no_20_th_2003.pdf%20pada%2022%20juli%2020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jpeg"/><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pre test</c:v>
                </c:pt>
              </c:strCache>
            </c:strRef>
          </c:tx>
          <c:invertIfNegative val="0"/>
          <c:cat>
            <c:strRef>
              <c:f>Sheet1!$A$2:$A$32</c:f>
              <c:strCache>
                <c:ptCount val="31"/>
                <c:pt idx="0">
                  <c:v>Ahmad  Rizki A</c:v>
                </c:pt>
                <c:pt idx="1">
                  <c:v>Airul amin</c:v>
                </c:pt>
                <c:pt idx="2">
                  <c:v>Alif Imam Faqih</c:v>
                </c:pt>
                <c:pt idx="3">
                  <c:v>Amin Tohari</c:v>
                </c:pt>
                <c:pt idx="4">
                  <c:v>Amrulloh Al Wachid</c:v>
                </c:pt>
                <c:pt idx="5">
                  <c:v>Ananda Tri R</c:v>
                </c:pt>
                <c:pt idx="6">
                  <c:v>An’im Falahudin</c:v>
                </c:pt>
                <c:pt idx="7">
                  <c:v>Anton Narji S</c:v>
                </c:pt>
                <c:pt idx="8">
                  <c:v>Asyifa Zuhri</c:v>
                </c:pt>
                <c:pt idx="9">
                  <c:v>Denizar Abdul</c:v>
                </c:pt>
                <c:pt idx="10">
                  <c:v>DesflyIrvandi</c:v>
                </c:pt>
                <c:pt idx="11">
                  <c:v>Doni Saputra</c:v>
                </c:pt>
                <c:pt idx="12">
                  <c:v>Fadlan Fajri</c:v>
                </c:pt>
                <c:pt idx="13">
                  <c:v>Fahrul Nur Faiz</c:v>
                </c:pt>
                <c:pt idx="14">
                  <c:v>Hani Fahrudin</c:v>
                </c:pt>
                <c:pt idx="15">
                  <c:v>Hari Wahyudi</c:v>
                </c:pt>
                <c:pt idx="16">
                  <c:v>Kanzul Fikri</c:v>
                </c:pt>
                <c:pt idx="17">
                  <c:v>Lukman</c:v>
                </c:pt>
                <c:pt idx="18">
                  <c:v>M.Faiz Nasichun</c:v>
                </c:pt>
                <c:pt idx="19">
                  <c:v>M.Findi Irawan</c:v>
                </c:pt>
                <c:pt idx="20">
                  <c:v>M.Habibulloh</c:v>
                </c:pt>
                <c:pt idx="21">
                  <c:v>M.Ikwan</c:v>
                </c:pt>
                <c:pt idx="22">
                  <c:v>M.Bayu Adi</c:v>
                </c:pt>
                <c:pt idx="23">
                  <c:v>Moh.Abdurohman</c:v>
                </c:pt>
                <c:pt idx="24">
                  <c:v>Moh.Rizki Nurrohim</c:v>
                </c:pt>
                <c:pt idx="25">
                  <c:v>M.Ali Makbubi</c:v>
                </c:pt>
                <c:pt idx="26">
                  <c:v>Moch Nasrul</c:v>
                </c:pt>
                <c:pt idx="27">
                  <c:v>M.Fatkur</c:v>
                </c:pt>
                <c:pt idx="28">
                  <c:v>M.Fauzi latif</c:v>
                </c:pt>
                <c:pt idx="29">
                  <c:v>M.Syaif</c:v>
                </c:pt>
                <c:pt idx="30">
                  <c:v>M.lutfi Fatihudin</c:v>
                </c:pt>
              </c:strCache>
            </c:strRef>
          </c:cat>
          <c:val>
            <c:numRef>
              <c:f>Sheet1!$B$2:$B$32</c:f>
              <c:numCache>
                <c:formatCode>General</c:formatCode>
                <c:ptCount val="31"/>
                <c:pt idx="0">
                  <c:v>7.44</c:v>
                </c:pt>
                <c:pt idx="1">
                  <c:v>7.61</c:v>
                </c:pt>
                <c:pt idx="2">
                  <c:v>7.36</c:v>
                </c:pt>
                <c:pt idx="3">
                  <c:v>7.58</c:v>
                </c:pt>
                <c:pt idx="4">
                  <c:v>7.31</c:v>
                </c:pt>
                <c:pt idx="5">
                  <c:v>7.61</c:v>
                </c:pt>
                <c:pt idx="6">
                  <c:v>7.35</c:v>
                </c:pt>
                <c:pt idx="7">
                  <c:v>7.39</c:v>
                </c:pt>
                <c:pt idx="8">
                  <c:v>7.42</c:v>
                </c:pt>
                <c:pt idx="9">
                  <c:v>7.74</c:v>
                </c:pt>
                <c:pt idx="10">
                  <c:v>7.35</c:v>
                </c:pt>
                <c:pt idx="11">
                  <c:v>7.34</c:v>
                </c:pt>
                <c:pt idx="12">
                  <c:v>7.38</c:v>
                </c:pt>
                <c:pt idx="13">
                  <c:v>7.34</c:v>
                </c:pt>
                <c:pt idx="14">
                  <c:v>7.44</c:v>
                </c:pt>
                <c:pt idx="15">
                  <c:v>7.61</c:v>
                </c:pt>
                <c:pt idx="16">
                  <c:v>7.36</c:v>
                </c:pt>
                <c:pt idx="17">
                  <c:v>7.58</c:v>
                </c:pt>
                <c:pt idx="18">
                  <c:v>7.31</c:v>
                </c:pt>
                <c:pt idx="19">
                  <c:v>7.61</c:v>
                </c:pt>
                <c:pt idx="20">
                  <c:v>7.35</c:v>
                </c:pt>
                <c:pt idx="21">
                  <c:v>7.39</c:v>
                </c:pt>
                <c:pt idx="22">
                  <c:v>7.42</c:v>
                </c:pt>
                <c:pt idx="23">
                  <c:v>7.74</c:v>
                </c:pt>
                <c:pt idx="24">
                  <c:v>7.35</c:v>
                </c:pt>
                <c:pt idx="25">
                  <c:v>7.34</c:v>
                </c:pt>
                <c:pt idx="26">
                  <c:v>7.38</c:v>
                </c:pt>
                <c:pt idx="27">
                  <c:v>7.34</c:v>
                </c:pt>
                <c:pt idx="28">
                  <c:v>7.51</c:v>
                </c:pt>
                <c:pt idx="29">
                  <c:v>7.34</c:v>
                </c:pt>
                <c:pt idx="30">
                  <c:v>7.51</c:v>
                </c:pt>
              </c:numCache>
            </c:numRef>
          </c:val>
        </c:ser>
        <c:ser>
          <c:idx val="1"/>
          <c:order val="1"/>
          <c:tx>
            <c:strRef>
              <c:f>Sheet1!$C$1</c:f>
              <c:strCache>
                <c:ptCount val="1"/>
                <c:pt idx="0">
                  <c:v>post test</c:v>
                </c:pt>
              </c:strCache>
            </c:strRef>
          </c:tx>
          <c:invertIfNegative val="0"/>
          <c:cat>
            <c:strRef>
              <c:f>Sheet1!$A$2:$A$32</c:f>
              <c:strCache>
                <c:ptCount val="31"/>
                <c:pt idx="0">
                  <c:v>Ahmad  Rizki A</c:v>
                </c:pt>
                <c:pt idx="1">
                  <c:v>Airul amin</c:v>
                </c:pt>
                <c:pt idx="2">
                  <c:v>Alif Imam Faqih</c:v>
                </c:pt>
                <c:pt idx="3">
                  <c:v>Amin Tohari</c:v>
                </c:pt>
                <c:pt idx="4">
                  <c:v>Amrulloh Al Wachid</c:v>
                </c:pt>
                <c:pt idx="5">
                  <c:v>Ananda Tri R</c:v>
                </c:pt>
                <c:pt idx="6">
                  <c:v>An’im Falahudin</c:v>
                </c:pt>
                <c:pt idx="7">
                  <c:v>Anton Narji S</c:v>
                </c:pt>
                <c:pt idx="8">
                  <c:v>Asyifa Zuhri</c:v>
                </c:pt>
                <c:pt idx="9">
                  <c:v>Denizar Abdul</c:v>
                </c:pt>
                <c:pt idx="10">
                  <c:v>DesflyIrvandi</c:v>
                </c:pt>
                <c:pt idx="11">
                  <c:v>Doni Saputra</c:v>
                </c:pt>
                <c:pt idx="12">
                  <c:v>Fadlan Fajri</c:v>
                </c:pt>
                <c:pt idx="13">
                  <c:v>Fahrul Nur Faiz</c:v>
                </c:pt>
                <c:pt idx="14">
                  <c:v>Hani Fahrudin</c:v>
                </c:pt>
                <c:pt idx="15">
                  <c:v>Hari Wahyudi</c:v>
                </c:pt>
                <c:pt idx="16">
                  <c:v>Kanzul Fikri</c:v>
                </c:pt>
                <c:pt idx="17">
                  <c:v>Lukman</c:v>
                </c:pt>
                <c:pt idx="18">
                  <c:v>M.Faiz Nasichun</c:v>
                </c:pt>
                <c:pt idx="19">
                  <c:v>M.Findi Irawan</c:v>
                </c:pt>
                <c:pt idx="20">
                  <c:v>M.Habibulloh</c:v>
                </c:pt>
                <c:pt idx="21">
                  <c:v>M.Ikwan</c:v>
                </c:pt>
                <c:pt idx="22">
                  <c:v>M.Bayu Adi</c:v>
                </c:pt>
                <c:pt idx="23">
                  <c:v>Moh.Abdurohman</c:v>
                </c:pt>
                <c:pt idx="24">
                  <c:v>Moh.Rizki Nurrohim</c:v>
                </c:pt>
                <c:pt idx="25">
                  <c:v>M.Ali Makbubi</c:v>
                </c:pt>
                <c:pt idx="26">
                  <c:v>Moch Nasrul</c:v>
                </c:pt>
                <c:pt idx="27">
                  <c:v>M.Fatkur</c:v>
                </c:pt>
                <c:pt idx="28">
                  <c:v>M.Fauzi latif</c:v>
                </c:pt>
                <c:pt idx="29">
                  <c:v>M.Syaif</c:v>
                </c:pt>
                <c:pt idx="30">
                  <c:v>M.lutfi Fatihudin</c:v>
                </c:pt>
              </c:strCache>
            </c:strRef>
          </c:cat>
          <c:val>
            <c:numRef>
              <c:f>Sheet1!$C$2:$C$32</c:f>
              <c:numCache>
                <c:formatCode>General</c:formatCode>
                <c:ptCount val="31"/>
                <c:pt idx="0">
                  <c:v>8.4</c:v>
                </c:pt>
                <c:pt idx="1">
                  <c:v>8.5500000000000007</c:v>
                </c:pt>
                <c:pt idx="2">
                  <c:v>8.75</c:v>
                </c:pt>
                <c:pt idx="3">
                  <c:v>8.23</c:v>
                </c:pt>
                <c:pt idx="4">
                  <c:v>8.4499999999999993</c:v>
                </c:pt>
                <c:pt idx="5">
                  <c:v>8.23</c:v>
                </c:pt>
                <c:pt idx="6">
                  <c:v>8.34</c:v>
                </c:pt>
                <c:pt idx="7">
                  <c:v>8.52</c:v>
                </c:pt>
                <c:pt idx="8">
                  <c:v>8.3000000000000007</c:v>
                </c:pt>
                <c:pt idx="9">
                  <c:v>8.1999999999999993</c:v>
                </c:pt>
                <c:pt idx="10">
                  <c:v>8</c:v>
                </c:pt>
                <c:pt idx="11">
                  <c:v>8.1</c:v>
                </c:pt>
                <c:pt idx="12">
                  <c:v>8.25</c:v>
                </c:pt>
                <c:pt idx="13">
                  <c:v>8.3000000000000007</c:v>
                </c:pt>
                <c:pt idx="14">
                  <c:v>8.1</c:v>
                </c:pt>
                <c:pt idx="15">
                  <c:v>8.35</c:v>
                </c:pt>
                <c:pt idx="16">
                  <c:v>8.4</c:v>
                </c:pt>
                <c:pt idx="17">
                  <c:v>8.4</c:v>
                </c:pt>
                <c:pt idx="18">
                  <c:v>8.5500000000000007</c:v>
                </c:pt>
                <c:pt idx="19">
                  <c:v>8.75</c:v>
                </c:pt>
                <c:pt idx="20">
                  <c:v>8.23</c:v>
                </c:pt>
                <c:pt idx="21">
                  <c:v>8.4499999999999993</c:v>
                </c:pt>
                <c:pt idx="22">
                  <c:v>8.23</c:v>
                </c:pt>
                <c:pt idx="23">
                  <c:v>8.34</c:v>
                </c:pt>
                <c:pt idx="24">
                  <c:v>8.52</c:v>
                </c:pt>
                <c:pt idx="25">
                  <c:v>8.3000000000000007</c:v>
                </c:pt>
                <c:pt idx="26">
                  <c:v>8.1999999999999993</c:v>
                </c:pt>
                <c:pt idx="27">
                  <c:v>8</c:v>
                </c:pt>
                <c:pt idx="28">
                  <c:v>8.1</c:v>
                </c:pt>
                <c:pt idx="29">
                  <c:v>8.25</c:v>
                </c:pt>
                <c:pt idx="30">
                  <c:v>8.3000000000000007</c:v>
                </c:pt>
              </c:numCache>
            </c:numRef>
          </c:val>
        </c:ser>
        <c:ser>
          <c:idx val="2"/>
          <c:order val="2"/>
          <c:tx>
            <c:strRef>
              <c:f>Sheet1!$D$1</c:f>
              <c:strCache>
                <c:ptCount val="1"/>
                <c:pt idx="0">
                  <c:v>Kenaikan</c:v>
                </c:pt>
              </c:strCache>
            </c:strRef>
          </c:tx>
          <c:invertIfNegative val="0"/>
          <c:cat>
            <c:strRef>
              <c:f>Sheet1!$A$2:$A$32</c:f>
              <c:strCache>
                <c:ptCount val="31"/>
                <c:pt idx="0">
                  <c:v>Ahmad  Rizki A</c:v>
                </c:pt>
                <c:pt idx="1">
                  <c:v>Airul amin</c:v>
                </c:pt>
                <c:pt idx="2">
                  <c:v>Alif Imam Faqih</c:v>
                </c:pt>
                <c:pt idx="3">
                  <c:v>Amin Tohari</c:v>
                </c:pt>
                <c:pt idx="4">
                  <c:v>Amrulloh Al Wachid</c:v>
                </c:pt>
                <c:pt idx="5">
                  <c:v>Ananda Tri R</c:v>
                </c:pt>
                <c:pt idx="6">
                  <c:v>An’im Falahudin</c:v>
                </c:pt>
                <c:pt idx="7">
                  <c:v>Anton Narji S</c:v>
                </c:pt>
                <c:pt idx="8">
                  <c:v>Asyifa Zuhri</c:v>
                </c:pt>
                <c:pt idx="9">
                  <c:v>Denizar Abdul</c:v>
                </c:pt>
                <c:pt idx="10">
                  <c:v>DesflyIrvandi</c:v>
                </c:pt>
                <c:pt idx="11">
                  <c:v>Doni Saputra</c:v>
                </c:pt>
                <c:pt idx="12">
                  <c:v>Fadlan Fajri</c:v>
                </c:pt>
                <c:pt idx="13">
                  <c:v>Fahrul Nur Faiz</c:v>
                </c:pt>
                <c:pt idx="14">
                  <c:v>Hani Fahrudin</c:v>
                </c:pt>
                <c:pt idx="15">
                  <c:v>Hari Wahyudi</c:v>
                </c:pt>
                <c:pt idx="16">
                  <c:v>Kanzul Fikri</c:v>
                </c:pt>
                <c:pt idx="17">
                  <c:v>Lukman</c:v>
                </c:pt>
                <c:pt idx="18">
                  <c:v>M.Faiz Nasichun</c:v>
                </c:pt>
                <c:pt idx="19">
                  <c:v>M.Findi Irawan</c:v>
                </c:pt>
                <c:pt idx="20">
                  <c:v>M.Habibulloh</c:v>
                </c:pt>
                <c:pt idx="21">
                  <c:v>M.Ikwan</c:v>
                </c:pt>
                <c:pt idx="22">
                  <c:v>M.Bayu Adi</c:v>
                </c:pt>
                <c:pt idx="23">
                  <c:v>Moh.Abdurohman</c:v>
                </c:pt>
                <c:pt idx="24">
                  <c:v>Moh.Rizki Nurrohim</c:v>
                </c:pt>
                <c:pt idx="25">
                  <c:v>M.Ali Makbubi</c:v>
                </c:pt>
                <c:pt idx="26">
                  <c:v>Moch Nasrul</c:v>
                </c:pt>
                <c:pt idx="27">
                  <c:v>M.Fatkur</c:v>
                </c:pt>
                <c:pt idx="28">
                  <c:v>M.Fauzi latif</c:v>
                </c:pt>
                <c:pt idx="29">
                  <c:v>M.Syaif</c:v>
                </c:pt>
                <c:pt idx="30">
                  <c:v>M.lutfi Fatihudin</c:v>
                </c:pt>
              </c:strCache>
            </c:strRef>
          </c:cat>
          <c:val>
            <c:numRef>
              <c:f>Sheet1!$D$2:$D$32</c:f>
              <c:numCache>
                <c:formatCode>General</c:formatCode>
                <c:ptCount val="31"/>
                <c:pt idx="0">
                  <c:v>1</c:v>
                </c:pt>
                <c:pt idx="1">
                  <c:v>0.94</c:v>
                </c:pt>
                <c:pt idx="2">
                  <c:v>1.39</c:v>
                </c:pt>
                <c:pt idx="3">
                  <c:v>0.65</c:v>
                </c:pt>
                <c:pt idx="4">
                  <c:v>1.1399999999999999</c:v>
                </c:pt>
                <c:pt idx="5">
                  <c:v>0.62</c:v>
                </c:pt>
                <c:pt idx="6">
                  <c:v>0.99</c:v>
                </c:pt>
                <c:pt idx="7">
                  <c:v>1.1299999999999999</c:v>
                </c:pt>
                <c:pt idx="8">
                  <c:v>0.88</c:v>
                </c:pt>
                <c:pt idx="9">
                  <c:v>0.46</c:v>
                </c:pt>
                <c:pt idx="10">
                  <c:v>0.65</c:v>
                </c:pt>
                <c:pt idx="11">
                  <c:v>0.76</c:v>
                </c:pt>
                <c:pt idx="12">
                  <c:v>0.87</c:v>
                </c:pt>
                <c:pt idx="13">
                  <c:v>0.96</c:v>
                </c:pt>
                <c:pt idx="14">
                  <c:v>0.66</c:v>
                </c:pt>
                <c:pt idx="15">
                  <c:v>0.74</c:v>
                </c:pt>
                <c:pt idx="16">
                  <c:v>1.04</c:v>
                </c:pt>
                <c:pt idx="17">
                  <c:v>0.82</c:v>
                </c:pt>
                <c:pt idx="18">
                  <c:v>1.24</c:v>
                </c:pt>
                <c:pt idx="19">
                  <c:v>1.1399999999999999</c:v>
                </c:pt>
                <c:pt idx="20">
                  <c:v>0.88</c:v>
                </c:pt>
                <c:pt idx="21">
                  <c:v>1.06</c:v>
                </c:pt>
                <c:pt idx="22">
                  <c:v>0.81</c:v>
                </c:pt>
                <c:pt idx="23">
                  <c:v>0.6</c:v>
                </c:pt>
                <c:pt idx="24">
                  <c:v>1.17</c:v>
                </c:pt>
                <c:pt idx="25">
                  <c:v>0.96</c:v>
                </c:pt>
                <c:pt idx="26">
                  <c:v>0.82</c:v>
                </c:pt>
                <c:pt idx="27">
                  <c:v>0.66</c:v>
                </c:pt>
                <c:pt idx="28">
                  <c:v>0.59</c:v>
                </c:pt>
                <c:pt idx="29">
                  <c:v>0.91</c:v>
                </c:pt>
                <c:pt idx="30">
                  <c:v>0.79</c:v>
                </c:pt>
              </c:numCache>
            </c:numRef>
          </c:val>
        </c:ser>
        <c:dLbls>
          <c:showLegendKey val="0"/>
          <c:showVal val="0"/>
          <c:showCatName val="0"/>
          <c:showSerName val="0"/>
          <c:showPercent val="0"/>
          <c:showBubbleSize val="0"/>
        </c:dLbls>
        <c:gapWidth val="150"/>
        <c:axId val="176532864"/>
        <c:axId val="214897792"/>
      </c:barChart>
      <c:catAx>
        <c:axId val="176532864"/>
        <c:scaling>
          <c:orientation val="minMax"/>
        </c:scaling>
        <c:delete val="0"/>
        <c:axPos val="b"/>
        <c:numFmt formatCode="General" sourceLinked="1"/>
        <c:majorTickMark val="out"/>
        <c:minorTickMark val="none"/>
        <c:tickLblPos val="nextTo"/>
        <c:crossAx val="214897792"/>
        <c:crosses val="autoZero"/>
        <c:auto val="1"/>
        <c:lblAlgn val="ctr"/>
        <c:lblOffset val="100"/>
        <c:noMultiLvlLbl val="0"/>
      </c:catAx>
      <c:valAx>
        <c:axId val="214897792"/>
        <c:scaling>
          <c:orientation val="minMax"/>
        </c:scaling>
        <c:delete val="0"/>
        <c:axPos val="l"/>
        <c:majorGridlines/>
        <c:numFmt formatCode="General" sourceLinked="1"/>
        <c:majorTickMark val="out"/>
        <c:minorTickMark val="none"/>
        <c:tickLblPos val="nextTo"/>
        <c:crossAx val="176532864"/>
        <c:crosses val="autoZero"/>
        <c:crossBetween val="between"/>
      </c:val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95ED8F-F780-4A4D-A949-3E2AEA419A09}" type="doc">
      <dgm:prSet loTypeId="urn:microsoft.com/office/officeart/2005/8/layout/vProcess5" loCatId="process" qsTypeId="urn:microsoft.com/office/officeart/2005/8/quickstyle/simple1" qsCatId="simple" csTypeId="urn:microsoft.com/office/officeart/2005/8/colors/accent0_2" csCatId="mainScheme" phldr="1"/>
      <dgm:spPr/>
      <dgm:t>
        <a:bodyPr/>
        <a:lstStyle/>
        <a:p>
          <a:endParaRPr lang="en-US"/>
        </a:p>
      </dgm:t>
    </dgm:pt>
    <dgm:pt modelId="{C6BAC3D1-D2D3-4577-A49F-71B9A99FFA52}">
      <dgm:prSet phldrT="[Text]" custT="1"/>
      <dgm:spPr/>
      <dgm:t>
        <a:bodyPr/>
        <a:lstStyle/>
        <a:p>
          <a:r>
            <a:rPr lang="en-US" sz="1200">
              <a:solidFill>
                <a:sysClr val="windowText" lastClr="000000"/>
              </a:solidFill>
              <a:latin typeface="Times New Roman" pitchFamily="18" charset="0"/>
              <a:cs typeface="Times New Roman" pitchFamily="18" charset="0"/>
            </a:rPr>
            <a:t>Pengarahan pelaksanaan kegiataan Pra UKK dan presentasi  materi soal UKK</a:t>
          </a:r>
        </a:p>
      </dgm:t>
    </dgm:pt>
    <dgm:pt modelId="{00DCFC04-81CB-4456-BD26-1104A209AE4E}" type="parTrans" cxnId="{098A86C7-B23E-4EDF-93F7-08F2AC73FFB8}">
      <dgm:prSet/>
      <dgm:spPr/>
      <dgm:t>
        <a:bodyPr/>
        <a:lstStyle/>
        <a:p>
          <a:endParaRPr lang="en-US"/>
        </a:p>
      </dgm:t>
    </dgm:pt>
    <dgm:pt modelId="{FC0579BA-1604-48D3-A95A-D1DB29661153}" type="sibTrans" cxnId="{098A86C7-B23E-4EDF-93F7-08F2AC73FFB8}">
      <dgm:prSet/>
      <dgm:spPr/>
      <dgm:t>
        <a:bodyPr/>
        <a:lstStyle/>
        <a:p>
          <a:endParaRPr lang="en-US"/>
        </a:p>
      </dgm:t>
    </dgm:pt>
    <dgm:pt modelId="{DFC40276-3CAC-4EC7-9C39-F7E529D4E751}">
      <dgm:prSet phldrT="[Text]" custT="1"/>
      <dgm:spPr/>
      <dgm:t>
        <a:bodyPr/>
        <a:lstStyle/>
        <a:p>
          <a:r>
            <a:rPr lang="en-US" sz="1200">
              <a:solidFill>
                <a:sysClr val="windowText" lastClr="000000"/>
              </a:solidFill>
              <a:latin typeface="Times New Roman" pitchFamily="18" charset="0"/>
              <a:cs typeface="Times New Roman" pitchFamily="18" charset="0"/>
            </a:rPr>
            <a:t>Demonstrasi dan tanya jawab</a:t>
          </a:r>
        </a:p>
      </dgm:t>
    </dgm:pt>
    <dgm:pt modelId="{34C90286-E85B-44AA-9BBA-069BDA5FEFE0}" type="parTrans" cxnId="{5E5E02E3-E100-43A4-A225-7A2E7DC38125}">
      <dgm:prSet/>
      <dgm:spPr/>
      <dgm:t>
        <a:bodyPr/>
        <a:lstStyle/>
        <a:p>
          <a:endParaRPr lang="en-US"/>
        </a:p>
      </dgm:t>
    </dgm:pt>
    <dgm:pt modelId="{829415FC-EC51-4A3F-8A34-CDEF8C48708E}" type="sibTrans" cxnId="{5E5E02E3-E100-43A4-A225-7A2E7DC38125}">
      <dgm:prSet/>
      <dgm:spPr/>
      <dgm:t>
        <a:bodyPr/>
        <a:lstStyle/>
        <a:p>
          <a:endParaRPr lang="en-US"/>
        </a:p>
      </dgm:t>
    </dgm:pt>
    <dgm:pt modelId="{BB25FA78-5605-40C6-9F3D-BC29543B2E13}">
      <dgm:prSet phldrT="[Text]" custT="1"/>
      <dgm:spPr/>
      <dgm:t>
        <a:bodyPr/>
        <a:lstStyle/>
        <a:p>
          <a:r>
            <a:rPr lang="en-US" sz="1200">
              <a:solidFill>
                <a:sysClr val="windowText" lastClr="000000"/>
              </a:solidFill>
              <a:latin typeface="Times New Roman" pitchFamily="18" charset="0"/>
              <a:cs typeface="Times New Roman" pitchFamily="18" charset="0"/>
            </a:rPr>
            <a:t>Praktek</a:t>
          </a:r>
        </a:p>
      </dgm:t>
    </dgm:pt>
    <dgm:pt modelId="{7A2BA1D6-A810-4C67-A9BC-6DF22E1E0CD0}" type="parTrans" cxnId="{B8AB3679-A158-4EBC-B3B1-C277A4D138B7}">
      <dgm:prSet/>
      <dgm:spPr/>
      <dgm:t>
        <a:bodyPr/>
        <a:lstStyle/>
        <a:p>
          <a:endParaRPr lang="en-US"/>
        </a:p>
      </dgm:t>
    </dgm:pt>
    <dgm:pt modelId="{6670BEB9-E348-4F1F-80D9-75907BA483A0}" type="sibTrans" cxnId="{B8AB3679-A158-4EBC-B3B1-C277A4D138B7}">
      <dgm:prSet/>
      <dgm:spPr/>
      <dgm:t>
        <a:bodyPr/>
        <a:lstStyle/>
        <a:p>
          <a:endParaRPr lang="en-US"/>
        </a:p>
      </dgm:t>
    </dgm:pt>
    <dgm:pt modelId="{DABD9497-C54D-4313-AF27-727C01A3DC1C}">
      <dgm:prSet phldrT="[Text]" custT="1"/>
      <dgm:spPr/>
      <dgm:t>
        <a:bodyPr/>
        <a:lstStyle/>
        <a:p>
          <a:r>
            <a:rPr lang="en-US" sz="1200">
              <a:solidFill>
                <a:sysClr val="windowText" lastClr="000000"/>
              </a:solidFill>
              <a:latin typeface="Times New Roman" pitchFamily="18" charset="0"/>
              <a:cs typeface="Times New Roman" pitchFamily="18" charset="0"/>
            </a:rPr>
            <a:t>Penilaian/Pre test-post test</a:t>
          </a:r>
        </a:p>
      </dgm:t>
    </dgm:pt>
    <dgm:pt modelId="{4834E487-053F-4CDF-A593-676B62FDA5B7}" type="parTrans" cxnId="{EE681A96-EB60-4AC6-A24E-58D13B6A673D}">
      <dgm:prSet/>
      <dgm:spPr/>
      <dgm:t>
        <a:bodyPr/>
        <a:lstStyle/>
        <a:p>
          <a:endParaRPr lang="en-US"/>
        </a:p>
      </dgm:t>
    </dgm:pt>
    <dgm:pt modelId="{BAE07012-D9A0-4FCB-883E-67412CA183E8}" type="sibTrans" cxnId="{EE681A96-EB60-4AC6-A24E-58D13B6A673D}">
      <dgm:prSet/>
      <dgm:spPr/>
      <dgm:t>
        <a:bodyPr/>
        <a:lstStyle/>
        <a:p>
          <a:endParaRPr lang="en-US"/>
        </a:p>
      </dgm:t>
    </dgm:pt>
    <dgm:pt modelId="{1D9D2D5B-1E1A-4442-A103-7725C0476843}" type="pres">
      <dgm:prSet presAssocID="{DD95ED8F-F780-4A4D-A949-3E2AEA419A09}" presName="outerComposite" presStyleCnt="0">
        <dgm:presLayoutVars>
          <dgm:chMax val="5"/>
          <dgm:dir/>
          <dgm:resizeHandles val="exact"/>
        </dgm:presLayoutVars>
      </dgm:prSet>
      <dgm:spPr/>
      <dgm:t>
        <a:bodyPr/>
        <a:lstStyle/>
        <a:p>
          <a:endParaRPr lang="en-US"/>
        </a:p>
      </dgm:t>
    </dgm:pt>
    <dgm:pt modelId="{C231FEEB-558E-49AE-91B6-5697BDD42184}" type="pres">
      <dgm:prSet presAssocID="{DD95ED8F-F780-4A4D-A949-3E2AEA419A09}" presName="dummyMaxCanvas" presStyleCnt="0">
        <dgm:presLayoutVars/>
      </dgm:prSet>
      <dgm:spPr/>
    </dgm:pt>
    <dgm:pt modelId="{30AF9812-65E1-433D-B2BD-0AC8A6DA2E5E}" type="pres">
      <dgm:prSet presAssocID="{DD95ED8F-F780-4A4D-A949-3E2AEA419A09}" presName="FourNodes_1" presStyleLbl="node1" presStyleIdx="0" presStyleCnt="4">
        <dgm:presLayoutVars>
          <dgm:bulletEnabled val="1"/>
        </dgm:presLayoutVars>
      </dgm:prSet>
      <dgm:spPr/>
      <dgm:t>
        <a:bodyPr/>
        <a:lstStyle/>
        <a:p>
          <a:endParaRPr lang="en-US"/>
        </a:p>
      </dgm:t>
    </dgm:pt>
    <dgm:pt modelId="{07774286-B0E6-4B4E-B57E-B02802BB7E59}" type="pres">
      <dgm:prSet presAssocID="{DD95ED8F-F780-4A4D-A949-3E2AEA419A09}" presName="FourNodes_2" presStyleLbl="node1" presStyleIdx="1" presStyleCnt="4">
        <dgm:presLayoutVars>
          <dgm:bulletEnabled val="1"/>
        </dgm:presLayoutVars>
      </dgm:prSet>
      <dgm:spPr/>
      <dgm:t>
        <a:bodyPr/>
        <a:lstStyle/>
        <a:p>
          <a:endParaRPr lang="en-US"/>
        </a:p>
      </dgm:t>
    </dgm:pt>
    <dgm:pt modelId="{47B9DC6E-105A-4A92-AE7F-76AC5E5316C8}" type="pres">
      <dgm:prSet presAssocID="{DD95ED8F-F780-4A4D-A949-3E2AEA419A09}" presName="FourNodes_3" presStyleLbl="node1" presStyleIdx="2" presStyleCnt="4">
        <dgm:presLayoutVars>
          <dgm:bulletEnabled val="1"/>
        </dgm:presLayoutVars>
      </dgm:prSet>
      <dgm:spPr/>
      <dgm:t>
        <a:bodyPr/>
        <a:lstStyle/>
        <a:p>
          <a:endParaRPr lang="en-US"/>
        </a:p>
      </dgm:t>
    </dgm:pt>
    <dgm:pt modelId="{CD029ED1-C8AC-4968-AF58-A03DA3F98CC7}" type="pres">
      <dgm:prSet presAssocID="{DD95ED8F-F780-4A4D-A949-3E2AEA419A09}" presName="FourNodes_4" presStyleLbl="node1" presStyleIdx="3" presStyleCnt="4">
        <dgm:presLayoutVars>
          <dgm:bulletEnabled val="1"/>
        </dgm:presLayoutVars>
      </dgm:prSet>
      <dgm:spPr/>
      <dgm:t>
        <a:bodyPr/>
        <a:lstStyle/>
        <a:p>
          <a:endParaRPr lang="en-US"/>
        </a:p>
      </dgm:t>
    </dgm:pt>
    <dgm:pt modelId="{AD212E7B-56F8-4168-8D51-1328A27D7595}" type="pres">
      <dgm:prSet presAssocID="{DD95ED8F-F780-4A4D-A949-3E2AEA419A09}" presName="FourConn_1-2" presStyleLbl="fgAccFollowNode1" presStyleIdx="0" presStyleCnt="3">
        <dgm:presLayoutVars>
          <dgm:bulletEnabled val="1"/>
        </dgm:presLayoutVars>
      </dgm:prSet>
      <dgm:spPr/>
      <dgm:t>
        <a:bodyPr/>
        <a:lstStyle/>
        <a:p>
          <a:endParaRPr lang="en-US"/>
        </a:p>
      </dgm:t>
    </dgm:pt>
    <dgm:pt modelId="{56C1EA1A-A932-4EC5-9719-7D7289FA6FCD}" type="pres">
      <dgm:prSet presAssocID="{DD95ED8F-F780-4A4D-A949-3E2AEA419A09}" presName="FourConn_2-3" presStyleLbl="fgAccFollowNode1" presStyleIdx="1" presStyleCnt="3">
        <dgm:presLayoutVars>
          <dgm:bulletEnabled val="1"/>
        </dgm:presLayoutVars>
      </dgm:prSet>
      <dgm:spPr/>
      <dgm:t>
        <a:bodyPr/>
        <a:lstStyle/>
        <a:p>
          <a:endParaRPr lang="en-US"/>
        </a:p>
      </dgm:t>
    </dgm:pt>
    <dgm:pt modelId="{8B4985A3-2102-469F-8155-F55E4EABA48F}" type="pres">
      <dgm:prSet presAssocID="{DD95ED8F-F780-4A4D-A949-3E2AEA419A09}" presName="FourConn_3-4" presStyleLbl="fgAccFollowNode1" presStyleIdx="2" presStyleCnt="3">
        <dgm:presLayoutVars>
          <dgm:bulletEnabled val="1"/>
        </dgm:presLayoutVars>
      </dgm:prSet>
      <dgm:spPr/>
      <dgm:t>
        <a:bodyPr/>
        <a:lstStyle/>
        <a:p>
          <a:endParaRPr lang="en-US"/>
        </a:p>
      </dgm:t>
    </dgm:pt>
    <dgm:pt modelId="{598DE9C7-D6F0-438D-ADB8-3F9D288B7CDC}" type="pres">
      <dgm:prSet presAssocID="{DD95ED8F-F780-4A4D-A949-3E2AEA419A09}" presName="FourNodes_1_text" presStyleLbl="node1" presStyleIdx="3" presStyleCnt="4">
        <dgm:presLayoutVars>
          <dgm:bulletEnabled val="1"/>
        </dgm:presLayoutVars>
      </dgm:prSet>
      <dgm:spPr/>
      <dgm:t>
        <a:bodyPr/>
        <a:lstStyle/>
        <a:p>
          <a:endParaRPr lang="en-US"/>
        </a:p>
      </dgm:t>
    </dgm:pt>
    <dgm:pt modelId="{722DE405-069F-4BE9-BA9A-A10472FC69D8}" type="pres">
      <dgm:prSet presAssocID="{DD95ED8F-F780-4A4D-A949-3E2AEA419A09}" presName="FourNodes_2_text" presStyleLbl="node1" presStyleIdx="3" presStyleCnt="4">
        <dgm:presLayoutVars>
          <dgm:bulletEnabled val="1"/>
        </dgm:presLayoutVars>
      </dgm:prSet>
      <dgm:spPr/>
      <dgm:t>
        <a:bodyPr/>
        <a:lstStyle/>
        <a:p>
          <a:endParaRPr lang="en-US"/>
        </a:p>
      </dgm:t>
    </dgm:pt>
    <dgm:pt modelId="{5A1A7FD3-C81C-43D4-99F5-B6C557416DEA}" type="pres">
      <dgm:prSet presAssocID="{DD95ED8F-F780-4A4D-A949-3E2AEA419A09}" presName="FourNodes_3_text" presStyleLbl="node1" presStyleIdx="3" presStyleCnt="4">
        <dgm:presLayoutVars>
          <dgm:bulletEnabled val="1"/>
        </dgm:presLayoutVars>
      </dgm:prSet>
      <dgm:spPr/>
      <dgm:t>
        <a:bodyPr/>
        <a:lstStyle/>
        <a:p>
          <a:endParaRPr lang="en-US"/>
        </a:p>
      </dgm:t>
    </dgm:pt>
    <dgm:pt modelId="{8BD234CB-002D-4172-BADA-4132844C4A48}" type="pres">
      <dgm:prSet presAssocID="{DD95ED8F-F780-4A4D-A949-3E2AEA419A09}" presName="FourNodes_4_text" presStyleLbl="node1" presStyleIdx="3" presStyleCnt="4">
        <dgm:presLayoutVars>
          <dgm:bulletEnabled val="1"/>
        </dgm:presLayoutVars>
      </dgm:prSet>
      <dgm:spPr/>
      <dgm:t>
        <a:bodyPr/>
        <a:lstStyle/>
        <a:p>
          <a:endParaRPr lang="en-US"/>
        </a:p>
      </dgm:t>
    </dgm:pt>
  </dgm:ptLst>
  <dgm:cxnLst>
    <dgm:cxn modelId="{CA1BF43F-635D-49B5-825B-EEDCAC2530BE}" type="presOf" srcId="{DD95ED8F-F780-4A4D-A949-3E2AEA419A09}" destId="{1D9D2D5B-1E1A-4442-A103-7725C0476843}" srcOrd="0" destOrd="0" presId="urn:microsoft.com/office/officeart/2005/8/layout/vProcess5"/>
    <dgm:cxn modelId="{4FD418B3-7EE8-4E00-B074-AEDE04318AA2}" type="presOf" srcId="{C6BAC3D1-D2D3-4577-A49F-71B9A99FFA52}" destId="{30AF9812-65E1-433D-B2BD-0AC8A6DA2E5E}" srcOrd="0" destOrd="0" presId="urn:microsoft.com/office/officeart/2005/8/layout/vProcess5"/>
    <dgm:cxn modelId="{0B7A4251-1CB6-4F97-A432-07B7905A9D75}" type="presOf" srcId="{6670BEB9-E348-4F1F-80D9-75907BA483A0}" destId="{8B4985A3-2102-469F-8155-F55E4EABA48F}" srcOrd="0" destOrd="0" presId="urn:microsoft.com/office/officeart/2005/8/layout/vProcess5"/>
    <dgm:cxn modelId="{9BD0F98D-0BA5-4CEA-BD93-A86E7D4367AF}" type="presOf" srcId="{C6BAC3D1-D2D3-4577-A49F-71B9A99FFA52}" destId="{598DE9C7-D6F0-438D-ADB8-3F9D288B7CDC}" srcOrd="1" destOrd="0" presId="urn:microsoft.com/office/officeart/2005/8/layout/vProcess5"/>
    <dgm:cxn modelId="{0753BA6F-4228-4084-8C91-21633787926E}" type="presOf" srcId="{DFC40276-3CAC-4EC7-9C39-F7E529D4E751}" destId="{07774286-B0E6-4B4E-B57E-B02802BB7E59}" srcOrd="0" destOrd="0" presId="urn:microsoft.com/office/officeart/2005/8/layout/vProcess5"/>
    <dgm:cxn modelId="{1D4BB029-E994-4A07-9BA7-16C141CE38E1}" type="presOf" srcId="{BB25FA78-5605-40C6-9F3D-BC29543B2E13}" destId="{47B9DC6E-105A-4A92-AE7F-76AC5E5316C8}" srcOrd="0" destOrd="0" presId="urn:microsoft.com/office/officeart/2005/8/layout/vProcess5"/>
    <dgm:cxn modelId="{02A3E332-64F3-4BF6-B08F-A3A7C8598F54}" type="presOf" srcId="{FC0579BA-1604-48D3-A95A-D1DB29661153}" destId="{AD212E7B-56F8-4168-8D51-1328A27D7595}" srcOrd="0" destOrd="0" presId="urn:microsoft.com/office/officeart/2005/8/layout/vProcess5"/>
    <dgm:cxn modelId="{A376C1CB-1320-437B-9CF7-15CBBF2CDC26}" type="presOf" srcId="{829415FC-EC51-4A3F-8A34-CDEF8C48708E}" destId="{56C1EA1A-A932-4EC5-9719-7D7289FA6FCD}" srcOrd="0" destOrd="0" presId="urn:microsoft.com/office/officeart/2005/8/layout/vProcess5"/>
    <dgm:cxn modelId="{5E5E02E3-E100-43A4-A225-7A2E7DC38125}" srcId="{DD95ED8F-F780-4A4D-A949-3E2AEA419A09}" destId="{DFC40276-3CAC-4EC7-9C39-F7E529D4E751}" srcOrd="1" destOrd="0" parTransId="{34C90286-E85B-44AA-9BBA-069BDA5FEFE0}" sibTransId="{829415FC-EC51-4A3F-8A34-CDEF8C48708E}"/>
    <dgm:cxn modelId="{77CB32D9-6BB5-4472-9F5B-070E154F5126}" type="presOf" srcId="{DFC40276-3CAC-4EC7-9C39-F7E529D4E751}" destId="{722DE405-069F-4BE9-BA9A-A10472FC69D8}" srcOrd="1" destOrd="0" presId="urn:microsoft.com/office/officeart/2005/8/layout/vProcess5"/>
    <dgm:cxn modelId="{BBD8B61B-F3B5-45D2-A7DC-66567A903BD1}" type="presOf" srcId="{BB25FA78-5605-40C6-9F3D-BC29543B2E13}" destId="{5A1A7FD3-C81C-43D4-99F5-B6C557416DEA}" srcOrd="1" destOrd="0" presId="urn:microsoft.com/office/officeart/2005/8/layout/vProcess5"/>
    <dgm:cxn modelId="{098A86C7-B23E-4EDF-93F7-08F2AC73FFB8}" srcId="{DD95ED8F-F780-4A4D-A949-3E2AEA419A09}" destId="{C6BAC3D1-D2D3-4577-A49F-71B9A99FFA52}" srcOrd="0" destOrd="0" parTransId="{00DCFC04-81CB-4456-BD26-1104A209AE4E}" sibTransId="{FC0579BA-1604-48D3-A95A-D1DB29661153}"/>
    <dgm:cxn modelId="{0E87DBA3-A742-4B14-9B1C-CD66885387C4}" type="presOf" srcId="{DABD9497-C54D-4313-AF27-727C01A3DC1C}" destId="{8BD234CB-002D-4172-BADA-4132844C4A48}" srcOrd="1" destOrd="0" presId="urn:microsoft.com/office/officeart/2005/8/layout/vProcess5"/>
    <dgm:cxn modelId="{77C230AB-E9D7-4B2F-9A67-E48EDA036073}" type="presOf" srcId="{DABD9497-C54D-4313-AF27-727C01A3DC1C}" destId="{CD029ED1-C8AC-4968-AF58-A03DA3F98CC7}" srcOrd="0" destOrd="0" presId="urn:microsoft.com/office/officeart/2005/8/layout/vProcess5"/>
    <dgm:cxn modelId="{EE681A96-EB60-4AC6-A24E-58D13B6A673D}" srcId="{DD95ED8F-F780-4A4D-A949-3E2AEA419A09}" destId="{DABD9497-C54D-4313-AF27-727C01A3DC1C}" srcOrd="3" destOrd="0" parTransId="{4834E487-053F-4CDF-A593-676B62FDA5B7}" sibTransId="{BAE07012-D9A0-4FCB-883E-67412CA183E8}"/>
    <dgm:cxn modelId="{B8AB3679-A158-4EBC-B3B1-C277A4D138B7}" srcId="{DD95ED8F-F780-4A4D-A949-3E2AEA419A09}" destId="{BB25FA78-5605-40C6-9F3D-BC29543B2E13}" srcOrd="2" destOrd="0" parTransId="{7A2BA1D6-A810-4C67-A9BC-6DF22E1E0CD0}" sibTransId="{6670BEB9-E348-4F1F-80D9-75907BA483A0}"/>
    <dgm:cxn modelId="{7729D2FD-6575-47E7-81CA-9BF8A8E5E176}" type="presParOf" srcId="{1D9D2D5B-1E1A-4442-A103-7725C0476843}" destId="{C231FEEB-558E-49AE-91B6-5697BDD42184}" srcOrd="0" destOrd="0" presId="urn:microsoft.com/office/officeart/2005/8/layout/vProcess5"/>
    <dgm:cxn modelId="{08E8CADA-6D94-4587-A780-4D2FAC691966}" type="presParOf" srcId="{1D9D2D5B-1E1A-4442-A103-7725C0476843}" destId="{30AF9812-65E1-433D-B2BD-0AC8A6DA2E5E}" srcOrd="1" destOrd="0" presId="urn:microsoft.com/office/officeart/2005/8/layout/vProcess5"/>
    <dgm:cxn modelId="{9A8C57B9-20AB-46CA-9F88-DD09AF17AD1A}" type="presParOf" srcId="{1D9D2D5B-1E1A-4442-A103-7725C0476843}" destId="{07774286-B0E6-4B4E-B57E-B02802BB7E59}" srcOrd="2" destOrd="0" presId="urn:microsoft.com/office/officeart/2005/8/layout/vProcess5"/>
    <dgm:cxn modelId="{5FC38EDF-632E-4E0D-ABBF-3FF326530043}" type="presParOf" srcId="{1D9D2D5B-1E1A-4442-A103-7725C0476843}" destId="{47B9DC6E-105A-4A92-AE7F-76AC5E5316C8}" srcOrd="3" destOrd="0" presId="urn:microsoft.com/office/officeart/2005/8/layout/vProcess5"/>
    <dgm:cxn modelId="{E080C5C2-E68E-4F7A-9762-E244AF1825EC}" type="presParOf" srcId="{1D9D2D5B-1E1A-4442-A103-7725C0476843}" destId="{CD029ED1-C8AC-4968-AF58-A03DA3F98CC7}" srcOrd="4" destOrd="0" presId="urn:microsoft.com/office/officeart/2005/8/layout/vProcess5"/>
    <dgm:cxn modelId="{022E9AE8-033A-4818-A384-32176A23185D}" type="presParOf" srcId="{1D9D2D5B-1E1A-4442-A103-7725C0476843}" destId="{AD212E7B-56F8-4168-8D51-1328A27D7595}" srcOrd="5" destOrd="0" presId="urn:microsoft.com/office/officeart/2005/8/layout/vProcess5"/>
    <dgm:cxn modelId="{83A681FF-3852-4D58-B29E-83D4DCF4C091}" type="presParOf" srcId="{1D9D2D5B-1E1A-4442-A103-7725C0476843}" destId="{56C1EA1A-A932-4EC5-9719-7D7289FA6FCD}" srcOrd="6" destOrd="0" presId="urn:microsoft.com/office/officeart/2005/8/layout/vProcess5"/>
    <dgm:cxn modelId="{4268AB43-645D-4E9F-8C94-C619A0DD108E}" type="presParOf" srcId="{1D9D2D5B-1E1A-4442-A103-7725C0476843}" destId="{8B4985A3-2102-469F-8155-F55E4EABA48F}" srcOrd="7" destOrd="0" presId="urn:microsoft.com/office/officeart/2005/8/layout/vProcess5"/>
    <dgm:cxn modelId="{B17F5E4F-2EE6-474D-810F-458A409514D3}" type="presParOf" srcId="{1D9D2D5B-1E1A-4442-A103-7725C0476843}" destId="{598DE9C7-D6F0-438D-ADB8-3F9D288B7CDC}" srcOrd="8" destOrd="0" presId="urn:microsoft.com/office/officeart/2005/8/layout/vProcess5"/>
    <dgm:cxn modelId="{02DC921C-387B-41BC-816A-CF30D6703D07}" type="presParOf" srcId="{1D9D2D5B-1E1A-4442-A103-7725C0476843}" destId="{722DE405-069F-4BE9-BA9A-A10472FC69D8}" srcOrd="9" destOrd="0" presId="urn:microsoft.com/office/officeart/2005/8/layout/vProcess5"/>
    <dgm:cxn modelId="{4E43393A-86CD-4CB5-A1ED-864C64FA4614}" type="presParOf" srcId="{1D9D2D5B-1E1A-4442-A103-7725C0476843}" destId="{5A1A7FD3-C81C-43D4-99F5-B6C557416DEA}" srcOrd="10" destOrd="0" presId="urn:microsoft.com/office/officeart/2005/8/layout/vProcess5"/>
    <dgm:cxn modelId="{6C2470B4-43F2-4FCC-BEE7-0B0E5E581F61}" type="presParOf" srcId="{1D9D2D5B-1E1A-4442-A103-7725C0476843}" destId="{8BD234CB-002D-4172-BADA-4132844C4A48}" srcOrd="11" destOrd="0" presId="urn:microsoft.com/office/officeart/2005/8/layout/vProcess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AF9812-65E1-433D-B2BD-0AC8A6DA2E5E}">
      <dsp:nvSpPr>
        <dsp:cNvPr id="0" name=""/>
        <dsp:cNvSpPr/>
      </dsp:nvSpPr>
      <dsp:spPr>
        <a:xfrm>
          <a:off x="0" y="0"/>
          <a:ext cx="3215640" cy="266128"/>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solidFill>
              <a:latin typeface="Times New Roman" pitchFamily="18" charset="0"/>
              <a:cs typeface="Times New Roman" pitchFamily="18" charset="0"/>
            </a:rPr>
            <a:t>Pengarahan pelaksanaan kegiataan Pra UKK dan presentasi  materi soal UKK</a:t>
          </a:r>
        </a:p>
      </dsp:txBody>
      <dsp:txXfrm>
        <a:off x="7795" y="7795"/>
        <a:ext cx="2905978" cy="250538"/>
      </dsp:txXfrm>
    </dsp:sp>
    <dsp:sp modelId="{07774286-B0E6-4B4E-B57E-B02802BB7E59}">
      <dsp:nvSpPr>
        <dsp:cNvPr id="0" name=""/>
        <dsp:cNvSpPr/>
      </dsp:nvSpPr>
      <dsp:spPr>
        <a:xfrm>
          <a:off x="269309" y="314515"/>
          <a:ext cx="3215640" cy="266128"/>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solidFill>
              <a:latin typeface="Times New Roman" pitchFamily="18" charset="0"/>
              <a:cs typeface="Times New Roman" pitchFamily="18" charset="0"/>
            </a:rPr>
            <a:t>Demonstrasi dan tanya jawab</a:t>
          </a:r>
        </a:p>
      </dsp:txBody>
      <dsp:txXfrm>
        <a:off x="277104" y="322310"/>
        <a:ext cx="2757756" cy="250538"/>
      </dsp:txXfrm>
    </dsp:sp>
    <dsp:sp modelId="{47B9DC6E-105A-4A92-AE7F-76AC5E5316C8}">
      <dsp:nvSpPr>
        <dsp:cNvPr id="0" name=""/>
        <dsp:cNvSpPr/>
      </dsp:nvSpPr>
      <dsp:spPr>
        <a:xfrm>
          <a:off x="534600" y="629031"/>
          <a:ext cx="3215640" cy="266128"/>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solidFill>
              <a:latin typeface="Times New Roman" pitchFamily="18" charset="0"/>
              <a:cs typeface="Times New Roman" pitchFamily="18" charset="0"/>
            </a:rPr>
            <a:t>Praktek</a:t>
          </a:r>
        </a:p>
      </dsp:txBody>
      <dsp:txXfrm>
        <a:off x="542395" y="636826"/>
        <a:ext cx="2761776" cy="250538"/>
      </dsp:txXfrm>
    </dsp:sp>
    <dsp:sp modelId="{CD029ED1-C8AC-4968-AF58-A03DA3F98CC7}">
      <dsp:nvSpPr>
        <dsp:cNvPr id="0" name=""/>
        <dsp:cNvSpPr/>
      </dsp:nvSpPr>
      <dsp:spPr>
        <a:xfrm>
          <a:off x="803909" y="943546"/>
          <a:ext cx="3215640" cy="266128"/>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solidFill>
              <a:latin typeface="Times New Roman" pitchFamily="18" charset="0"/>
              <a:cs typeface="Times New Roman" pitchFamily="18" charset="0"/>
            </a:rPr>
            <a:t>Penilaian/Pre test-post test</a:t>
          </a:r>
        </a:p>
      </dsp:txBody>
      <dsp:txXfrm>
        <a:off x="811704" y="951341"/>
        <a:ext cx="2757756" cy="250538"/>
      </dsp:txXfrm>
    </dsp:sp>
    <dsp:sp modelId="{AD212E7B-56F8-4168-8D51-1328A27D7595}">
      <dsp:nvSpPr>
        <dsp:cNvPr id="0" name=""/>
        <dsp:cNvSpPr/>
      </dsp:nvSpPr>
      <dsp:spPr>
        <a:xfrm>
          <a:off x="3042656" y="203830"/>
          <a:ext cx="172983" cy="172983"/>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en-US" sz="700" kern="1200"/>
        </a:p>
      </dsp:txBody>
      <dsp:txXfrm>
        <a:off x="3081577" y="203830"/>
        <a:ext cx="95141" cy="130170"/>
      </dsp:txXfrm>
    </dsp:sp>
    <dsp:sp modelId="{56C1EA1A-A932-4EC5-9719-7D7289FA6FCD}">
      <dsp:nvSpPr>
        <dsp:cNvPr id="0" name=""/>
        <dsp:cNvSpPr/>
      </dsp:nvSpPr>
      <dsp:spPr>
        <a:xfrm>
          <a:off x="3311966" y="518345"/>
          <a:ext cx="172983" cy="172983"/>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en-US" sz="700" kern="1200"/>
        </a:p>
      </dsp:txBody>
      <dsp:txXfrm>
        <a:off x="3350887" y="518345"/>
        <a:ext cx="95141" cy="130170"/>
      </dsp:txXfrm>
    </dsp:sp>
    <dsp:sp modelId="{8B4985A3-2102-469F-8155-F55E4EABA48F}">
      <dsp:nvSpPr>
        <dsp:cNvPr id="0" name=""/>
        <dsp:cNvSpPr/>
      </dsp:nvSpPr>
      <dsp:spPr>
        <a:xfrm>
          <a:off x="3577256" y="832861"/>
          <a:ext cx="172983" cy="172983"/>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en-US" sz="700" kern="1200"/>
        </a:p>
      </dsp:txBody>
      <dsp:txXfrm>
        <a:off x="3616177" y="832861"/>
        <a:ext cx="95141" cy="130170"/>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FRL677WBxj8NEF7B1Mb8I1btGg==">AMUW2mX+AFW+fcrlewbyN1vgeYDkzFpUXeVXqLFpT+loSSX7oVh/2/a/DQALQjVvdMewzphremxy0MZuvWkfZVYnvMyjguJW/IXix/LaO+9xW/DSe2c4MtIQQ0xtqhFglRaYtRXRVc0Z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2834</Words>
  <Characters>16157</Characters>
  <Application>Microsoft Office Word</Application>
  <DocSecurity>0</DocSecurity>
  <Lines>134</Lines>
  <Paragraphs>37</Paragraphs>
  <ScaleCrop>false</ScaleCrop>
  <Company>HP</Company>
  <LinksUpToDate>false</LinksUpToDate>
  <CharactersWithSpaces>18954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38</cp:revision>
  <dcterms:created xsi:type="dcterms:W3CDTF">2020-03-23T03:00:00Z</dcterms:created>
  <dcterms:modified xsi:type="dcterms:W3CDTF">2022-02-15T05:56:00Z</dcterms:modified>
</cp:coreProperties>
</file>