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77" w:rsidRPr="002C6B8A" w:rsidRDefault="00755E77" w:rsidP="0035536B">
      <w:pPr>
        <w:spacing w:after="0" w:line="276" w:lineRule="auto"/>
        <w:jc w:val="center"/>
        <w:rPr>
          <w:rFonts w:ascii="Times New Roman" w:hAnsi="Times New Roman" w:cs="Times New Roman"/>
          <w:b/>
          <w:sz w:val="24"/>
          <w:lang w:val="en-ID"/>
        </w:rPr>
      </w:pPr>
      <w:r w:rsidRPr="002C6B8A">
        <w:rPr>
          <w:rFonts w:ascii="Times New Roman" w:hAnsi="Times New Roman" w:cs="Times New Roman"/>
          <w:b/>
          <w:sz w:val="24"/>
          <w:lang w:val="en-ID"/>
        </w:rPr>
        <w:t>SENGKETA KEPEGAWAIAN DALAM KASUS P</w:t>
      </w:r>
      <w:bookmarkStart w:id="0" w:name="_GoBack"/>
      <w:bookmarkEnd w:id="0"/>
      <w:r w:rsidRPr="002C6B8A">
        <w:rPr>
          <w:rFonts w:ascii="Times New Roman" w:hAnsi="Times New Roman" w:cs="Times New Roman"/>
          <w:b/>
          <w:sz w:val="24"/>
          <w:lang w:val="en-ID"/>
        </w:rPr>
        <w:t xml:space="preserve">EMECATAN POLISI GAY </w:t>
      </w:r>
      <w:r w:rsidR="00EB2A52" w:rsidRPr="002C6B8A">
        <w:rPr>
          <w:rFonts w:ascii="Times New Roman" w:hAnsi="Times New Roman" w:cs="Times New Roman"/>
          <w:b/>
          <w:sz w:val="24"/>
          <w:lang w:val="en-ID"/>
        </w:rPr>
        <w:t>YANG MELANGGAR KODE ETIK PROFESI</w:t>
      </w:r>
      <w:r w:rsidR="00E75C51" w:rsidRPr="002C6B8A">
        <w:rPr>
          <w:rFonts w:ascii="Times New Roman" w:hAnsi="Times New Roman" w:cs="Times New Roman"/>
          <w:b/>
          <w:sz w:val="24"/>
          <w:lang w:val="en-ID"/>
        </w:rPr>
        <w:t xml:space="preserve"> DI KOTA SEMARANG </w:t>
      </w:r>
      <w:r w:rsidRPr="002C6B8A">
        <w:rPr>
          <w:rFonts w:ascii="Times New Roman" w:hAnsi="Times New Roman" w:cs="Times New Roman"/>
          <w:b/>
          <w:sz w:val="24"/>
          <w:lang w:val="en-ID"/>
        </w:rPr>
        <w:t>(STUDI KASUS: SK NO: KEP/2032/XII/2018)</w:t>
      </w:r>
    </w:p>
    <w:p w:rsidR="009E4DBE" w:rsidRPr="00CF18E0" w:rsidRDefault="009E4DBE" w:rsidP="0035536B">
      <w:pPr>
        <w:spacing w:after="0" w:line="276" w:lineRule="auto"/>
        <w:jc w:val="center"/>
        <w:rPr>
          <w:rFonts w:ascii="Times New Roman" w:hAnsi="Times New Roman" w:cs="Times New Roman"/>
          <w:sz w:val="24"/>
          <w:lang w:val="en-ID"/>
        </w:rPr>
      </w:pPr>
      <w:r w:rsidRPr="00CF18E0">
        <w:rPr>
          <w:rFonts w:ascii="Times New Roman" w:hAnsi="Times New Roman" w:cs="Times New Roman"/>
          <w:sz w:val="24"/>
          <w:lang w:val="en-ID"/>
        </w:rPr>
        <w:t>Siti Faridah</w:t>
      </w:r>
    </w:p>
    <w:p w:rsidR="009E4DBE" w:rsidRPr="00CF18E0" w:rsidRDefault="009E4DBE" w:rsidP="0035536B">
      <w:pPr>
        <w:spacing w:after="0" w:line="276" w:lineRule="auto"/>
        <w:jc w:val="center"/>
        <w:rPr>
          <w:rFonts w:ascii="Times New Roman" w:hAnsi="Times New Roman" w:cs="Times New Roman"/>
          <w:sz w:val="24"/>
          <w:lang w:val="en-ID"/>
        </w:rPr>
      </w:pPr>
      <w:r w:rsidRPr="00CF18E0">
        <w:rPr>
          <w:rFonts w:ascii="Times New Roman" w:hAnsi="Times New Roman" w:cs="Times New Roman"/>
          <w:sz w:val="24"/>
          <w:lang w:val="en-ID"/>
        </w:rPr>
        <w:t>Fakultas Hukum</w:t>
      </w:r>
      <w:r w:rsidR="00EF1727">
        <w:rPr>
          <w:rFonts w:ascii="Times New Roman" w:hAnsi="Times New Roman" w:cs="Times New Roman"/>
          <w:sz w:val="24"/>
          <w:lang w:val="en-ID"/>
        </w:rPr>
        <w:t>,</w:t>
      </w:r>
      <w:r w:rsidRPr="00CF18E0">
        <w:rPr>
          <w:rFonts w:ascii="Times New Roman" w:hAnsi="Times New Roman" w:cs="Times New Roman"/>
          <w:sz w:val="24"/>
          <w:lang w:val="en-ID"/>
        </w:rPr>
        <w:t xml:space="preserve"> Universitas Negeri Semarang</w:t>
      </w:r>
    </w:p>
    <w:p w:rsidR="009E4DBE" w:rsidRPr="00CF18E0" w:rsidRDefault="009E4DBE" w:rsidP="0035536B">
      <w:pPr>
        <w:spacing w:after="0" w:line="276" w:lineRule="auto"/>
        <w:jc w:val="center"/>
        <w:rPr>
          <w:rFonts w:ascii="Times New Roman" w:hAnsi="Times New Roman" w:cs="Times New Roman"/>
          <w:sz w:val="24"/>
          <w:lang w:val="en-ID"/>
        </w:rPr>
      </w:pPr>
      <w:r w:rsidRPr="00CF18E0">
        <w:rPr>
          <w:rFonts w:ascii="Times New Roman" w:hAnsi="Times New Roman" w:cs="Times New Roman"/>
          <w:sz w:val="24"/>
          <w:lang w:val="en-ID"/>
        </w:rPr>
        <w:t xml:space="preserve">Email: </w:t>
      </w:r>
      <w:hyperlink r:id="rId8" w:history="1">
        <w:r w:rsidRPr="00CF18E0">
          <w:rPr>
            <w:rStyle w:val="Hyperlink"/>
            <w:rFonts w:ascii="Times New Roman" w:hAnsi="Times New Roman" w:cs="Times New Roman"/>
            <w:sz w:val="24"/>
            <w:lang w:val="en-ID"/>
          </w:rPr>
          <w:t>sfaridah99@gmail.com</w:t>
        </w:r>
      </w:hyperlink>
    </w:p>
    <w:p w:rsidR="009E4DBE" w:rsidRPr="00CF18E0" w:rsidRDefault="009E4DBE" w:rsidP="0035536B">
      <w:pPr>
        <w:spacing w:after="0" w:line="276" w:lineRule="auto"/>
        <w:jc w:val="center"/>
        <w:rPr>
          <w:rFonts w:ascii="Times New Roman" w:hAnsi="Times New Roman" w:cs="Times New Roman"/>
          <w:sz w:val="24"/>
          <w:lang w:val="en-ID"/>
        </w:rPr>
      </w:pPr>
    </w:p>
    <w:p w:rsidR="002B12A4" w:rsidRPr="00CF18E0" w:rsidRDefault="002B12A4" w:rsidP="0035536B">
      <w:pPr>
        <w:spacing w:after="0" w:line="276" w:lineRule="auto"/>
        <w:jc w:val="center"/>
        <w:rPr>
          <w:rFonts w:ascii="Times New Roman" w:hAnsi="Times New Roman" w:cs="Times New Roman"/>
          <w:sz w:val="24"/>
          <w:lang w:val="en-ID"/>
        </w:rPr>
      </w:pPr>
    </w:p>
    <w:p w:rsidR="009E4DBE" w:rsidRPr="00CF18E0" w:rsidRDefault="009E4DBE" w:rsidP="0035536B">
      <w:pPr>
        <w:spacing w:after="0" w:line="276" w:lineRule="auto"/>
        <w:jc w:val="center"/>
        <w:rPr>
          <w:rFonts w:ascii="Times New Roman" w:hAnsi="Times New Roman" w:cs="Times New Roman"/>
          <w:b/>
          <w:sz w:val="24"/>
          <w:lang w:val="en-ID"/>
        </w:rPr>
      </w:pPr>
      <w:r w:rsidRPr="00CF18E0">
        <w:rPr>
          <w:rFonts w:ascii="Times New Roman" w:hAnsi="Times New Roman" w:cs="Times New Roman"/>
          <w:b/>
          <w:sz w:val="24"/>
          <w:lang w:val="en-ID"/>
        </w:rPr>
        <w:t>Abstrak</w:t>
      </w:r>
    </w:p>
    <w:p w:rsidR="009D44DB" w:rsidRPr="00CF18E0" w:rsidRDefault="009D44DB" w:rsidP="0035536B">
      <w:pPr>
        <w:spacing w:after="0" w:line="276" w:lineRule="auto"/>
        <w:jc w:val="center"/>
        <w:rPr>
          <w:rFonts w:ascii="Times New Roman" w:hAnsi="Times New Roman" w:cs="Times New Roman"/>
          <w:sz w:val="24"/>
          <w:lang w:val="en-ID"/>
        </w:rPr>
      </w:pPr>
    </w:p>
    <w:p w:rsidR="00E04E23" w:rsidRDefault="00E04E23" w:rsidP="0035536B">
      <w:pPr>
        <w:spacing w:after="0" w:line="276" w:lineRule="auto"/>
        <w:jc w:val="both"/>
        <w:rPr>
          <w:rFonts w:ascii="Times New Roman" w:hAnsi="Times New Roman" w:cs="Times New Roman"/>
          <w:sz w:val="24"/>
          <w:lang w:val="en-ID"/>
        </w:rPr>
      </w:pPr>
      <w:r w:rsidRPr="00CF18E0">
        <w:rPr>
          <w:rFonts w:ascii="Times New Roman" w:hAnsi="Times New Roman" w:cs="Times New Roman"/>
          <w:sz w:val="24"/>
          <w:lang w:val="en-ID"/>
        </w:rPr>
        <w:t xml:space="preserve">Sebagai makhluk sosial, manusia memenuhi kebutuhannya dengan berbagai </w:t>
      </w:r>
      <w:proofErr w:type="gramStart"/>
      <w:r w:rsidRPr="00CF18E0">
        <w:rPr>
          <w:rFonts w:ascii="Times New Roman" w:hAnsi="Times New Roman" w:cs="Times New Roman"/>
          <w:sz w:val="24"/>
          <w:lang w:val="en-ID"/>
        </w:rPr>
        <w:t>cara</w:t>
      </w:r>
      <w:proofErr w:type="gramEnd"/>
      <w:r w:rsidRPr="00CF18E0">
        <w:rPr>
          <w:rFonts w:ascii="Times New Roman" w:hAnsi="Times New Roman" w:cs="Times New Roman"/>
          <w:sz w:val="24"/>
          <w:lang w:val="en-ID"/>
        </w:rPr>
        <w:t xml:space="preserve"> salah satunya yaitu </w:t>
      </w:r>
      <w:r w:rsidR="00521620" w:rsidRPr="00CF18E0">
        <w:rPr>
          <w:rFonts w:ascii="Times New Roman" w:hAnsi="Times New Roman" w:cs="Times New Roman"/>
          <w:sz w:val="24"/>
          <w:lang w:val="en-ID"/>
        </w:rPr>
        <w:t xml:space="preserve">dengan </w:t>
      </w:r>
      <w:r w:rsidRPr="00CF18E0">
        <w:rPr>
          <w:rFonts w:ascii="Times New Roman" w:hAnsi="Times New Roman" w:cs="Times New Roman"/>
          <w:sz w:val="24"/>
          <w:lang w:val="en-ID"/>
        </w:rPr>
        <w:t>menjalankan profesi. Di dunia</w:t>
      </w:r>
      <w:r w:rsidR="000320EE" w:rsidRPr="00CF18E0">
        <w:rPr>
          <w:rFonts w:ascii="Times New Roman" w:hAnsi="Times New Roman" w:cs="Times New Roman"/>
          <w:sz w:val="24"/>
          <w:lang w:val="en-ID"/>
        </w:rPr>
        <w:t xml:space="preserve"> ini</w:t>
      </w:r>
      <w:r w:rsidRPr="00CF18E0">
        <w:rPr>
          <w:rFonts w:ascii="Times New Roman" w:hAnsi="Times New Roman" w:cs="Times New Roman"/>
          <w:sz w:val="24"/>
          <w:lang w:val="en-ID"/>
        </w:rPr>
        <w:t xml:space="preserve">, terdapat </w:t>
      </w:r>
      <w:r w:rsidR="00EB2A52" w:rsidRPr="00CF18E0">
        <w:rPr>
          <w:rFonts w:ascii="Times New Roman" w:hAnsi="Times New Roman" w:cs="Times New Roman"/>
          <w:sz w:val="24"/>
          <w:lang w:val="en-ID"/>
        </w:rPr>
        <w:t>ribuan</w:t>
      </w:r>
      <w:r w:rsidRPr="00CF18E0">
        <w:rPr>
          <w:rFonts w:ascii="Times New Roman" w:hAnsi="Times New Roman" w:cs="Times New Roman"/>
          <w:sz w:val="24"/>
          <w:lang w:val="en-ID"/>
        </w:rPr>
        <w:t xml:space="preserve"> profesi yang meng</w:t>
      </w:r>
      <w:r w:rsidR="006F4112" w:rsidRPr="00CF18E0">
        <w:rPr>
          <w:rFonts w:ascii="Times New Roman" w:hAnsi="Times New Roman" w:cs="Times New Roman"/>
          <w:sz w:val="24"/>
          <w:lang w:val="en-ID"/>
        </w:rPr>
        <w:t xml:space="preserve">hiasi </w:t>
      </w:r>
      <w:r w:rsidR="00EB2A52" w:rsidRPr="00CF18E0">
        <w:rPr>
          <w:rFonts w:ascii="Times New Roman" w:hAnsi="Times New Roman" w:cs="Times New Roman"/>
          <w:sz w:val="24"/>
          <w:lang w:val="en-ID"/>
        </w:rPr>
        <w:t>kehidupan manusia</w:t>
      </w:r>
      <w:r w:rsidR="006F4112" w:rsidRPr="00CF18E0">
        <w:rPr>
          <w:rFonts w:ascii="Times New Roman" w:hAnsi="Times New Roman" w:cs="Times New Roman"/>
          <w:sz w:val="24"/>
          <w:lang w:val="en-ID"/>
        </w:rPr>
        <w:t>. Namun dalam</w:t>
      </w:r>
      <w:r w:rsidRPr="00CF18E0">
        <w:rPr>
          <w:rFonts w:ascii="Times New Roman" w:hAnsi="Times New Roman" w:cs="Times New Roman"/>
          <w:sz w:val="24"/>
          <w:lang w:val="en-ID"/>
        </w:rPr>
        <w:t xml:space="preserve"> </w:t>
      </w:r>
      <w:r w:rsidR="00521620" w:rsidRPr="00CF18E0">
        <w:rPr>
          <w:rFonts w:ascii="Times New Roman" w:hAnsi="Times New Roman" w:cs="Times New Roman"/>
          <w:sz w:val="24"/>
          <w:lang w:val="en-ID"/>
        </w:rPr>
        <w:t xml:space="preserve">bentuk mengayomi dan mengamankan </w:t>
      </w:r>
      <w:r w:rsidRPr="00CF18E0">
        <w:rPr>
          <w:rFonts w:ascii="Times New Roman" w:hAnsi="Times New Roman" w:cs="Times New Roman"/>
          <w:sz w:val="24"/>
          <w:lang w:val="en-ID"/>
        </w:rPr>
        <w:t>masyarakat</w:t>
      </w:r>
      <w:r w:rsidR="006F4112"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 xml:space="preserve">polisi sudah </w:t>
      </w:r>
      <w:r w:rsidR="009111F0" w:rsidRPr="00CF18E0">
        <w:rPr>
          <w:rFonts w:ascii="Times New Roman" w:hAnsi="Times New Roman" w:cs="Times New Roman"/>
          <w:sz w:val="24"/>
          <w:lang w:val="en-ID"/>
        </w:rPr>
        <w:t xml:space="preserve">sejak </w:t>
      </w:r>
      <w:r w:rsidRPr="00CF18E0">
        <w:rPr>
          <w:rFonts w:ascii="Times New Roman" w:hAnsi="Times New Roman" w:cs="Times New Roman"/>
          <w:sz w:val="24"/>
          <w:lang w:val="en-ID"/>
        </w:rPr>
        <w:t>lama menjadi profesi yang ada di</w:t>
      </w:r>
      <w:r w:rsidR="00521620" w:rsidRPr="00CF18E0">
        <w:rPr>
          <w:rFonts w:ascii="Times New Roman" w:hAnsi="Times New Roman" w:cs="Times New Roman"/>
          <w:sz w:val="24"/>
          <w:lang w:val="en-ID"/>
        </w:rPr>
        <w:t xml:space="preserve">belahan </w:t>
      </w:r>
      <w:r w:rsidR="00EB2A52" w:rsidRPr="00CF18E0">
        <w:rPr>
          <w:rFonts w:ascii="Times New Roman" w:hAnsi="Times New Roman" w:cs="Times New Roman"/>
          <w:sz w:val="24"/>
          <w:lang w:val="en-ID"/>
        </w:rPr>
        <w:t>bumi</w:t>
      </w:r>
      <w:r w:rsidRPr="00CF18E0">
        <w:rPr>
          <w:rFonts w:ascii="Times New Roman" w:hAnsi="Times New Roman" w:cs="Times New Roman"/>
          <w:sz w:val="24"/>
          <w:lang w:val="en-ID"/>
        </w:rPr>
        <w:t>. Dalam suatu profesi, terdapat kode etik yang mengatur mengenai tingkah laku suatu pemegang profesi</w:t>
      </w:r>
      <w:r w:rsidR="0055102C" w:rsidRPr="00CF18E0">
        <w:rPr>
          <w:rFonts w:ascii="Times New Roman" w:hAnsi="Times New Roman" w:cs="Times New Roman"/>
          <w:sz w:val="24"/>
          <w:lang w:val="en-ID"/>
        </w:rPr>
        <w:t xml:space="preserve"> dan jika seseorang melanggar kode etik </w:t>
      </w:r>
      <w:r w:rsidR="009111F0" w:rsidRPr="00CF18E0">
        <w:rPr>
          <w:rFonts w:ascii="Times New Roman" w:hAnsi="Times New Roman" w:cs="Times New Roman"/>
          <w:sz w:val="24"/>
          <w:lang w:val="en-ID"/>
        </w:rPr>
        <w:t xml:space="preserve">tersebut </w:t>
      </w:r>
      <w:r w:rsidR="0055102C" w:rsidRPr="00CF18E0">
        <w:rPr>
          <w:rFonts w:ascii="Times New Roman" w:hAnsi="Times New Roman" w:cs="Times New Roman"/>
          <w:sz w:val="24"/>
          <w:lang w:val="en-ID"/>
        </w:rPr>
        <w:t xml:space="preserve">maka </w:t>
      </w:r>
      <w:proofErr w:type="gramStart"/>
      <w:r w:rsidR="0055102C" w:rsidRPr="00CF18E0">
        <w:rPr>
          <w:rFonts w:ascii="Times New Roman" w:hAnsi="Times New Roman" w:cs="Times New Roman"/>
          <w:sz w:val="24"/>
          <w:lang w:val="en-ID"/>
        </w:rPr>
        <w:t>akan</w:t>
      </w:r>
      <w:proofErr w:type="gramEnd"/>
      <w:r w:rsidR="0055102C" w:rsidRPr="00CF18E0">
        <w:rPr>
          <w:rFonts w:ascii="Times New Roman" w:hAnsi="Times New Roman" w:cs="Times New Roman"/>
          <w:sz w:val="24"/>
          <w:lang w:val="en-ID"/>
        </w:rPr>
        <w:t xml:space="preserve"> dijatuhkan sanksi kepadanya.</w:t>
      </w:r>
      <w:r w:rsidRPr="00CF18E0">
        <w:rPr>
          <w:rFonts w:ascii="Times New Roman" w:hAnsi="Times New Roman" w:cs="Times New Roman"/>
          <w:sz w:val="24"/>
          <w:lang w:val="en-ID"/>
        </w:rPr>
        <w:t xml:space="preserve"> Permasalahan yang terjadi yaitu ketika </w:t>
      </w:r>
      <w:r w:rsidR="006F4112" w:rsidRPr="00CF18E0">
        <w:rPr>
          <w:rFonts w:ascii="Times New Roman" w:hAnsi="Times New Roman" w:cs="Times New Roman"/>
          <w:sz w:val="24"/>
          <w:lang w:val="en-ID"/>
        </w:rPr>
        <w:t xml:space="preserve">sanksi dari pelanggaran tersebut ternyata mencabut hak asasi manusia </w:t>
      </w:r>
      <w:r w:rsidRPr="00CF18E0">
        <w:rPr>
          <w:rFonts w:ascii="Times New Roman" w:hAnsi="Times New Roman" w:cs="Times New Roman"/>
          <w:sz w:val="24"/>
          <w:lang w:val="en-ID"/>
        </w:rPr>
        <w:t xml:space="preserve">yang </w:t>
      </w:r>
      <w:r w:rsidR="006F4112" w:rsidRPr="00CF18E0">
        <w:rPr>
          <w:rFonts w:ascii="Times New Roman" w:hAnsi="Times New Roman" w:cs="Times New Roman"/>
          <w:sz w:val="24"/>
          <w:lang w:val="en-ID"/>
        </w:rPr>
        <w:t xml:space="preserve">secara konstitusional </w:t>
      </w:r>
      <w:r w:rsidRPr="00CF18E0">
        <w:rPr>
          <w:rFonts w:ascii="Times New Roman" w:hAnsi="Times New Roman" w:cs="Times New Roman"/>
          <w:sz w:val="24"/>
          <w:lang w:val="en-ID"/>
        </w:rPr>
        <w:t xml:space="preserve">dilindungi </w:t>
      </w:r>
      <w:r w:rsidR="006F4112" w:rsidRPr="00CF18E0">
        <w:rPr>
          <w:rFonts w:ascii="Times New Roman" w:hAnsi="Times New Roman" w:cs="Times New Roman"/>
          <w:sz w:val="24"/>
          <w:lang w:val="en-ID"/>
        </w:rPr>
        <w:t xml:space="preserve">oleh </w:t>
      </w:r>
      <w:r w:rsidRPr="00CF18E0">
        <w:rPr>
          <w:rFonts w:ascii="Times New Roman" w:hAnsi="Times New Roman" w:cs="Times New Roman"/>
          <w:sz w:val="24"/>
          <w:lang w:val="en-ID"/>
        </w:rPr>
        <w:t>UUD 1945.</w:t>
      </w:r>
      <w:r w:rsidR="00EB2A52" w:rsidRPr="00CF18E0">
        <w:rPr>
          <w:rFonts w:ascii="Times New Roman" w:hAnsi="Times New Roman" w:cs="Times New Roman"/>
          <w:sz w:val="24"/>
          <w:lang w:val="en-ID"/>
        </w:rPr>
        <w:t xml:space="preserve"> Namun disisi lain hadirnya sanksi tersebut </w:t>
      </w:r>
      <w:r w:rsidR="009111F0" w:rsidRPr="00CF18E0">
        <w:rPr>
          <w:rFonts w:ascii="Times New Roman" w:hAnsi="Times New Roman" w:cs="Times New Roman"/>
          <w:sz w:val="24"/>
          <w:lang w:val="en-ID"/>
        </w:rPr>
        <w:t>merupakan</w:t>
      </w:r>
      <w:r w:rsidR="00EB2A52" w:rsidRPr="00CF18E0">
        <w:rPr>
          <w:rFonts w:ascii="Times New Roman" w:hAnsi="Times New Roman" w:cs="Times New Roman"/>
          <w:sz w:val="24"/>
          <w:lang w:val="en-ID"/>
        </w:rPr>
        <w:t xml:space="preserve"> konsekuens</w:t>
      </w:r>
      <w:r w:rsidR="00E5685D">
        <w:rPr>
          <w:rFonts w:ascii="Times New Roman" w:hAnsi="Times New Roman" w:cs="Times New Roman"/>
          <w:sz w:val="24"/>
          <w:lang w:val="en-ID"/>
        </w:rPr>
        <w:t xml:space="preserve">i dari tindakan yang menyalahi </w:t>
      </w:r>
      <w:proofErr w:type="gramStart"/>
      <w:r w:rsidR="00E5685D">
        <w:rPr>
          <w:rFonts w:ascii="Times New Roman" w:hAnsi="Times New Roman" w:cs="Times New Roman"/>
          <w:sz w:val="24"/>
          <w:lang w:val="en-ID"/>
        </w:rPr>
        <w:t>n</w:t>
      </w:r>
      <w:r w:rsidR="00EB2A52" w:rsidRPr="00CF18E0">
        <w:rPr>
          <w:rFonts w:ascii="Times New Roman" w:hAnsi="Times New Roman" w:cs="Times New Roman"/>
          <w:sz w:val="24"/>
          <w:lang w:val="en-ID"/>
        </w:rPr>
        <w:t>orma</w:t>
      </w:r>
      <w:proofErr w:type="gramEnd"/>
      <w:r w:rsidR="00EB2A52" w:rsidRPr="00CF18E0">
        <w:rPr>
          <w:rFonts w:ascii="Times New Roman" w:hAnsi="Times New Roman" w:cs="Times New Roman"/>
          <w:sz w:val="24"/>
          <w:lang w:val="en-ID"/>
        </w:rPr>
        <w:t xml:space="preserve"> yang berlaku</w:t>
      </w:r>
      <w:r w:rsidR="009111F0" w:rsidRPr="00CF18E0">
        <w:rPr>
          <w:rFonts w:ascii="Times New Roman" w:hAnsi="Times New Roman" w:cs="Times New Roman"/>
          <w:sz w:val="24"/>
          <w:lang w:val="en-ID"/>
        </w:rPr>
        <w:t xml:space="preserve"> di masyarakat</w:t>
      </w:r>
      <w:r w:rsidR="00EB2A52" w:rsidRPr="00CF18E0">
        <w:rPr>
          <w:rFonts w:ascii="Times New Roman" w:hAnsi="Times New Roman" w:cs="Times New Roman"/>
          <w:sz w:val="24"/>
          <w:lang w:val="en-ID"/>
        </w:rPr>
        <w:t>.</w:t>
      </w:r>
      <w:r w:rsidR="009111F0" w:rsidRPr="00CF18E0">
        <w:rPr>
          <w:rFonts w:ascii="Times New Roman" w:hAnsi="Times New Roman" w:cs="Times New Roman"/>
          <w:sz w:val="24"/>
          <w:lang w:val="en-ID"/>
        </w:rPr>
        <w:t xml:space="preserve"> Kasus yang </w:t>
      </w:r>
      <w:proofErr w:type="gramStart"/>
      <w:r w:rsidR="009111F0" w:rsidRPr="00CF18E0">
        <w:rPr>
          <w:rFonts w:ascii="Times New Roman" w:hAnsi="Times New Roman" w:cs="Times New Roman"/>
          <w:sz w:val="24"/>
          <w:lang w:val="en-ID"/>
        </w:rPr>
        <w:t>akan</w:t>
      </w:r>
      <w:proofErr w:type="gramEnd"/>
      <w:r w:rsidR="009111F0" w:rsidRPr="00CF18E0">
        <w:rPr>
          <w:rFonts w:ascii="Times New Roman" w:hAnsi="Times New Roman" w:cs="Times New Roman"/>
          <w:sz w:val="24"/>
          <w:lang w:val="en-ID"/>
        </w:rPr>
        <w:t xml:space="preserve"> dibahas dalam paper kali ini yaitu orientasi seksual </w:t>
      </w:r>
      <w:r w:rsidR="000320EE" w:rsidRPr="00CF18E0">
        <w:rPr>
          <w:rFonts w:ascii="Times New Roman" w:hAnsi="Times New Roman" w:cs="Times New Roman"/>
          <w:sz w:val="24"/>
          <w:lang w:val="en-ID"/>
        </w:rPr>
        <w:t xml:space="preserve">minoritas </w:t>
      </w:r>
      <w:r w:rsidR="009111F0" w:rsidRPr="00CF18E0">
        <w:rPr>
          <w:rFonts w:ascii="Times New Roman" w:hAnsi="Times New Roman" w:cs="Times New Roman"/>
          <w:sz w:val="24"/>
          <w:lang w:val="en-ID"/>
        </w:rPr>
        <w:t xml:space="preserve">yang dianggap melanggar kode etik profesi. Padahal, orientasi seksual seharusnya menjadi </w:t>
      </w:r>
      <w:r w:rsidR="006F4112" w:rsidRPr="00CF18E0">
        <w:rPr>
          <w:rFonts w:ascii="Times New Roman" w:hAnsi="Times New Roman" w:cs="Times New Roman"/>
          <w:sz w:val="24"/>
          <w:lang w:val="en-ID"/>
        </w:rPr>
        <w:t xml:space="preserve">ranah privat seseorang </w:t>
      </w:r>
      <w:r w:rsidR="009111F0" w:rsidRPr="00CF18E0">
        <w:rPr>
          <w:rFonts w:ascii="Times New Roman" w:hAnsi="Times New Roman" w:cs="Times New Roman"/>
          <w:sz w:val="24"/>
          <w:lang w:val="en-ID"/>
        </w:rPr>
        <w:t>dan</w:t>
      </w:r>
      <w:r w:rsidR="006F4112" w:rsidRPr="00CF18E0">
        <w:rPr>
          <w:rFonts w:ascii="Times New Roman" w:hAnsi="Times New Roman" w:cs="Times New Roman"/>
          <w:sz w:val="24"/>
          <w:lang w:val="en-ID"/>
        </w:rPr>
        <w:t xml:space="preserve"> tidak boleh diintervensi oleh pihak manapun</w:t>
      </w:r>
      <w:r w:rsidR="007B07C7" w:rsidRPr="00CF18E0">
        <w:rPr>
          <w:rFonts w:ascii="Times New Roman" w:hAnsi="Times New Roman" w:cs="Times New Roman"/>
          <w:sz w:val="24"/>
          <w:lang w:val="en-ID"/>
        </w:rPr>
        <w:t xml:space="preserve"> termasuk oleh negara</w:t>
      </w:r>
      <w:r w:rsidR="006F4112"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 xml:space="preserve">Akan tetapi, </w:t>
      </w:r>
      <w:r w:rsidR="00BA6525" w:rsidRPr="00CF18E0">
        <w:rPr>
          <w:rFonts w:ascii="Times New Roman" w:hAnsi="Times New Roman" w:cs="Times New Roman"/>
          <w:sz w:val="24"/>
          <w:lang w:val="en-ID"/>
        </w:rPr>
        <w:t>dalam</w:t>
      </w:r>
      <w:r w:rsidR="006F4112" w:rsidRPr="00CF18E0">
        <w:rPr>
          <w:rFonts w:ascii="Times New Roman" w:hAnsi="Times New Roman" w:cs="Times New Roman"/>
          <w:sz w:val="24"/>
          <w:lang w:val="en-ID"/>
        </w:rPr>
        <w:t xml:space="preserve"> fakta dilapangan, terdapat </w:t>
      </w:r>
      <w:r w:rsidR="00293C52" w:rsidRPr="00CF18E0">
        <w:rPr>
          <w:rFonts w:ascii="Times New Roman" w:hAnsi="Times New Roman" w:cs="Times New Roman"/>
          <w:sz w:val="24"/>
          <w:lang w:val="en-ID"/>
        </w:rPr>
        <w:t>perluasan makna</w:t>
      </w:r>
      <w:r w:rsidR="006F4112" w:rsidRPr="00CF18E0">
        <w:rPr>
          <w:rFonts w:ascii="Times New Roman" w:hAnsi="Times New Roman" w:cs="Times New Roman"/>
          <w:sz w:val="24"/>
          <w:lang w:val="en-ID"/>
        </w:rPr>
        <w:t xml:space="preserve"> terhadap nilai-nilai yang menyangkut </w:t>
      </w:r>
      <w:proofErr w:type="gramStart"/>
      <w:r w:rsidR="006F4112" w:rsidRPr="00CF18E0">
        <w:rPr>
          <w:rFonts w:ascii="Times New Roman" w:hAnsi="Times New Roman" w:cs="Times New Roman"/>
          <w:sz w:val="24"/>
          <w:lang w:val="en-ID"/>
        </w:rPr>
        <w:t>norma</w:t>
      </w:r>
      <w:proofErr w:type="gramEnd"/>
      <w:r w:rsidR="006F4112" w:rsidRPr="00CF18E0">
        <w:rPr>
          <w:rFonts w:ascii="Times New Roman" w:hAnsi="Times New Roman" w:cs="Times New Roman"/>
          <w:sz w:val="24"/>
          <w:lang w:val="en-ID"/>
        </w:rPr>
        <w:t xml:space="preserve"> </w:t>
      </w:r>
      <w:r w:rsidR="000320EE" w:rsidRPr="00CF18E0">
        <w:rPr>
          <w:rFonts w:ascii="Times New Roman" w:hAnsi="Times New Roman" w:cs="Times New Roman"/>
          <w:sz w:val="24"/>
          <w:lang w:val="en-ID"/>
        </w:rPr>
        <w:t>di</w:t>
      </w:r>
      <w:r w:rsidR="006F4112" w:rsidRPr="00CF18E0">
        <w:rPr>
          <w:rFonts w:ascii="Times New Roman" w:hAnsi="Times New Roman" w:cs="Times New Roman"/>
          <w:sz w:val="24"/>
          <w:lang w:val="en-ID"/>
        </w:rPr>
        <w:t xml:space="preserve"> masyarakat</w:t>
      </w:r>
      <w:r w:rsidR="000320EE" w:rsidRPr="00CF18E0">
        <w:rPr>
          <w:rFonts w:ascii="Times New Roman" w:hAnsi="Times New Roman" w:cs="Times New Roman"/>
          <w:sz w:val="24"/>
          <w:lang w:val="en-ID"/>
        </w:rPr>
        <w:t xml:space="preserve"> hingga </w:t>
      </w:r>
      <w:r w:rsidR="00A11F91" w:rsidRPr="00CF18E0">
        <w:rPr>
          <w:rFonts w:ascii="Times New Roman" w:hAnsi="Times New Roman" w:cs="Times New Roman"/>
          <w:sz w:val="24"/>
          <w:lang w:val="en-ID"/>
        </w:rPr>
        <w:t xml:space="preserve">berujung menyentuh </w:t>
      </w:r>
      <w:r w:rsidR="000320EE" w:rsidRPr="00CF18E0">
        <w:rPr>
          <w:rFonts w:ascii="Times New Roman" w:hAnsi="Times New Roman" w:cs="Times New Roman"/>
          <w:sz w:val="24"/>
          <w:lang w:val="en-ID"/>
        </w:rPr>
        <w:t>pada ranah privat</w:t>
      </w:r>
      <w:r w:rsidR="00A11F91" w:rsidRPr="00CF18E0">
        <w:rPr>
          <w:rFonts w:ascii="Times New Roman" w:hAnsi="Times New Roman" w:cs="Times New Roman"/>
          <w:sz w:val="24"/>
          <w:lang w:val="en-ID"/>
        </w:rPr>
        <w:t xml:space="preserve"> yang seharusnya</w:t>
      </w:r>
      <w:r w:rsidRPr="00CF18E0">
        <w:rPr>
          <w:rFonts w:ascii="Times New Roman" w:hAnsi="Times New Roman" w:cs="Times New Roman"/>
          <w:sz w:val="24"/>
          <w:lang w:val="en-ID"/>
        </w:rPr>
        <w:t xml:space="preserve"> menjadi hal </w:t>
      </w:r>
      <w:r w:rsidR="00E5685D">
        <w:rPr>
          <w:rFonts w:ascii="Times New Roman" w:hAnsi="Times New Roman" w:cs="Times New Roman"/>
          <w:sz w:val="24"/>
          <w:lang w:val="en-ID"/>
        </w:rPr>
        <w:t xml:space="preserve">yang </w:t>
      </w:r>
      <w:r w:rsidR="009111F0" w:rsidRPr="00CF18E0">
        <w:rPr>
          <w:rFonts w:ascii="Times New Roman" w:hAnsi="Times New Roman" w:cs="Times New Roman"/>
          <w:sz w:val="24"/>
          <w:lang w:val="en-ID"/>
        </w:rPr>
        <w:t>terpisah dari pengaturan publik</w:t>
      </w:r>
      <w:r w:rsidR="007B07C7" w:rsidRPr="00CF18E0">
        <w:rPr>
          <w:rFonts w:ascii="Times New Roman" w:hAnsi="Times New Roman" w:cs="Times New Roman"/>
          <w:sz w:val="24"/>
          <w:lang w:val="en-ID"/>
        </w:rPr>
        <w:t xml:space="preserve">. </w:t>
      </w:r>
      <w:r w:rsidR="00E5685D">
        <w:rPr>
          <w:rFonts w:ascii="Times New Roman" w:hAnsi="Times New Roman" w:cs="Times New Roman"/>
          <w:sz w:val="24"/>
          <w:lang w:val="en-ID"/>
        </w:rPr>
        <w:t xml:space="preserve">   </w:t>
      </w:r>
    </w:p>
    <w:p w:rsidR="000057D9" w:rsidRPr="000057D9" w:rsidRDefault="000057D9" w:rsidP="0035536B">
      <w:pPr>
        <w:spacing w:after="0" w:line="276" w:lineRule="auto"/>
        <w:jc w:val="both"/>
        <w:rPr>
          <w:rFonts w:ascii="Times New Roman" w:hAnsi="Times New Roman" w:cs="Times New Roman"/>
          <w:i/>
          <w:sz w:val="24"/>
          <w:lang w:val="en-ID"/>
        </w:rPr>
      </w:pPr>
      <w:r w:rsidRPr="000057D9">
        <w:rPr>
          <w:rFonts w:ascii="Times New Roman" w:hAnsi="Times New Roman" w:cs="Times New Roman"/>
          <w:b/>
          <w:i/>
          <w:sz w:val="24"/>
          <w:lang w:val="en-ID"/>
        </w:rPr>
        <w:t>Kata Kunci:</w:t>
      </w:r>
      <w:r>
        <w:rPr>
          <w:rFonts w:ascii="Times New Roman" w:hAnsi="Times New Roman" w:cs="Times New Roman"/>
          <w:b/>
          <w:i/>
          <w:sz w:val="24"/>
          <w:lang w:val="en-ID"/>
        </w:rPr>
        <w:t xml:space="preserve"> </w:t>
      </w:r>
      <w:r>
        <w:rPr>
          <w:rFonts w:ascii="Times New Roman" w:hAnsi="Times New Roman" w:cs="Times New Roman"/>
          <w:i/>
          <w:sz w:val="24"/>
          <w:lang w:val="en-ID"/>
        </w:rPr>
        <w:t>Gay, Norma, Peraturan,</w:t>
      </w:r>
      <w:r w:rsidRPr="000057D9">
        <w:rPr>
          <w:rFonts w:ascii="Times New Roman" w:hAnsi="Times New Roman" w:cs="Times New Roman"/>
          <w:i/>
          <w:sz w:val="24"/>
          <w:lang w:val="en-ID"/>
        </w:rPr>
        <w:t xml:space="preserve"> </w:t>
      </w:r>
      <w:r>
        <w:rPr>
          <w:rFonts w:ascii="Times New Roman" w:hAnsi="Times New Roman" w:cs="Times New Roman"/>
          <w:i/>
          <w:sz w:val="24"/>
          <w:lang w:val="en-ID"/>
        </w:rPr>
        <w:t>dam Profesi.</w:t>
      </w:r>
    </w:p>
    <w:p w:rsidR="0019059D" w:rsidRPr="00CF18E0" w:rsidRDefault="0019059D" w:rsidP="0035536B">
      <w:pPr>
        <w:spacing w:after="0" w:line="276" w:lineRule="auto"/>
        <w:jc w:val="both"/>
        <w:rPr>
          <w:rFonts w:ascii="Times New Roman" w:hAnsi="Times New Roman" w:cs="Times New Roman"/>
          <w:sz w:val="24"/>
          <w:lang w:val="en-ID"/>
        </w:rPr>
      </w:pPr>
    </w:p>
    <w:p w:rsidR="009E4DBE" w:rsidRPr="00CF18E0" w:rsidRDefault="009E4DBE" w:rsidP="0035536B">
      <w:pPr>
        <w:spacing w:after="0" w:line="276" w:lineRule="auto"/>
        <w:rPr>
          <w:rFonts w:ascii="Times New Roman" w:hAnsi="Times New Roman" w:cs="Times New Roman"/>
          <w:b/>
          <w:sz w:val="24"/>
          <w:lang w:val="en-ID"/>
        </w:rPr>
      </w:pPr>
      <w:r w:rsidRPr="00CF18E0">
        <w:rPr>
          <w:rFonts w:ascii="Times New Roman" w:hAnsi="Times New Roman" w:cs="Times New Roman"/>
          <w:b/>
          <w:sz w:val="24"/>
          <w:lang w:val="en-ID"/>
        </w:rPr>
        <w:t xml:space="preserve">Pendahuluan </w:t>
      </w:r>
    </w:p>
    <w:p w:rsidR="00BA6525" w:rsidRPr="00CF18E0" w:rsidRDefault="0019059D"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Hukum</w:t>
      </w:r>
      <w:r w:rsidR="00BE57F6" w:rsidRPr="00CF18E0">
        <w:rPr>
          <w:rFonts w:ascii="Times New Roman" w:hAnsi="Times New Roman" w:cs="Times New Roman"/>
          <w:sz w:val="24"/>
          <w:lang w:val="en-ID"/>
        </w:rPr>
        <w:t xml:space="preserve"> saat ini</w:t>
      </w:r>
      <w:r w:rsidRPr="00CF18E0">
        <w:rPr>
          <w:rFonts w:ascii="Times New Roman" w:hAnsi="Times New Roman" w:cs="Times New Roman"/>
          <w:sz w:val="24"/>
          <w:lang w:val="en-ID"/>
        </w:rPr>
        <w:t xml:space="preserve"> telah menjadi kebutuhan dalam suatu masyarakat</w:t>
      </w:r>
      <w:r w:rsidR="00821886" w:rsidRPr="00CF18E0">
        <w:rPr>
          <w:rFonts w:ascii="Times New Roman" w:hAnsi="Times New Roman" w:cs="Times New Roman"/>
          <w:sz w:val="24"/>
          <w:lang w:val="en-ID"/>
        </w:rPr>
        <w:t xml:space="preserve"> modern</w:t>
      </w:r>
      <w:r w:rsidRPr="00CF18E0">
        <w:rPr>
          <w:rFonts w:ascii="Times New Roman" w:hAnsi="Times New Roman" w:cs="Times New Roman"/>
          <w:sz w:val="24"/>
          <w:lang w:val="en-ID"/>
        </w:rPr>
        <w:t>. Perkembangan masyarakat yang kompleks</w:t>
      </w:r>
      <w:r w:rsidR="00821886" w:rsidRPr="00CF18E0">
        <w:rPr>
          <w:rFonts w:ascii="Times New Roman" w:hAnsi="Times New Roman" w:cs="Times New Roman"/>
          <w:sz w:val="24"/>
          <w:lang w:val="en-ID"/>
        </w:rPr>
        <w:t xml:space="preserve"> baik dari segi ekonomi, sosial maupun politik</w:t>
      </w:r>
      <w:r w:rsidRPr="00CF18E0">
        <w:rPr>
          <w:rFonts w:ascii="Times New Roman" w:hAnsi="Times New Roman" w:cs="Times New Roman"/>
          <w:sz w:val="24"/>
          <w:lang w:val="en-ID"/>
        </w:rPr>
        <w:t xml:space="preserve"> menimbulkan</w:t>
      </w:r>
      <w:r w:rsidR="00BE57F6" w:rsidRPr="00CF18E0">
        <w:rPr>
          <w:rFonts w:ascii="Times New Roman" w:hAnsi="Times New Roman" w:cs="Times New Roman"/>
          <w:sz w:val="24"/>
          <w:lang w:val="en-ID"/>
        </w:rPr>
        <w:t xml:space="preserve"> konsekuensi semakin tingginya kebutuhan </w:t>
      </w:r>
      <w:proofErr w:type="gramStart"/>
      <w:r w:rsidR="00BE57F6" w:rsidRPr="00CF18E0">
        <w:rPr>
          <w:rFonts w:ascii="Times New Roman" w:hAnsi="Times New Roman" w:cs="Times New Roman"/>
          <w:sz w:val="24"/>
          <w:lang w:val="en-ID"/>
        </w:rPr>
        <w:t>akan</w:t>
      </w:r>
      <w:proofErr w:type="gramEnd"/>
      <w:r w:rsidR="00BE57F6" w:rsidRPr="00CF18E0">
        <w:rPr>
          <w:rFonts w:ascii="Times New Roman" w:hAnsi="Times New Roman" w:cs="Times New Roman"/>
          <w:sz w:val="24"/>
          <w:lang w:val="en-ID"/>
        </w:rPr>
        <w:t xml:space="preserve"> </w:t>
      </w:r>
      <w:r w:rsidR="006D738F" w:rsidRPr="00CF18E0">
        <w:rPr>
          <w:rFonts w:ascii="Times New Roman" w:hAnsi="Times New Roman" w:cs="Times New Roman"/>
          <w:sz w:val="24"/>
          <w:lang w:val="en-ID"/>
        </w:rPr>
        <w:t>hukum</w:t>
      </w:r>
      <w:r w:rsidR="00821886" w:rsidRPr="00CF18E0">
        <w:rPr>
          <w:rFonts w:ascii="Times New Roman" w:hAnsi="Times New Roman" w:cs="Times New Roman"/>
          <w:sz w:val="24"/>
          <w:lang w:val="en-ID"/>
        </w:rPr>
        <w:t>.</w:t>
      </w:r>
      <w:r w:rsidR="009D1119" w:rsidRPr="00CF18E0">
        <w:rPr>
          <w:rFonts w:ascii="Times New Roman" w:hAnsi="Times New Roman" w:cs="Times New Roman"/>
          <w:sz w:val="24"/>
          <w:lang w:val="en-ID"/>
        </w:rPr>
        <w:t xml:space="preserve"> </w:t>
      </w:r>
      <w:r w:rsidR="00A8651B" w:rsidRPr="00CF18E0">
        <w:rPr>
          <w:rFonts w:ascii="Times New Roman" w:hAnsi="Times New Roman" w:cs="Times New Roman"/>
          <w:sz w:val="24"/>
          <w:lang w:val="en-ID"/>
        </w:rPr>
        <w:t>Oleh karena itu, setiap kebijakan</w:t>
      </w:r>
      <w:r w:rsidR="009D1119" w:rsidRPr="00CF18E0">
        <w:rPr>
          <w:rFonts w:ascii="Times New Roman" w:hAnsi="Times New Roman" w:cs="Times New Roman"/>
          <w:sz w:val="24"/>
          <w:lang w:val="en-ID"/>
        </w:rPr>
        <w:t xml:space="preserve"> pemerintah diwujudkan dalam </w:t>
      </w:r>
      <w:r w:rsidR="00517CE1" w:rsidRPr="00CF18E0">
        <w:rPr>
          <w:rFonts w:ascii="Times New Roman" w:hAnsi="Times New Roman" w:cs="Times New Roman"/>
          <w:sz w:val="24"/>
          <w:lang w:val="en-ID"/>
        </w:rPr>
        <w:t xml:space="preserve">bentuk </w:t>
      </w:r>
      <w:r w:rsidR="009D1119" w:rsidRPr="00CF18E0">
        <w:rPr>
          <w:rFonts w:ascii="Times New Roman" w:hAnsi="Times New Roman" w:cs="Times New Roman"/>
          <w:sz w:val="24"/>
          <w:lang w:val="en-ID"/>
        </w:rPr>
        <w:t xml:space="preserve">peraturan. </w:t>
      </w:r>
      <w:r w:rsidR="00821886" w:rsidRPr="00CF18E0">
        <w:rPr>
          <w:rFonts w:ascii="Times New Roman" w:hAnsi="Times New Roman" w:cs="Times New Roman"/>
          <w:sz w:val="24"/>
          <w:lang w:val="en-ID"/>
        </w:rPr>
        <w:t>Pembentukan peraturan-peraturan tersebut merupakan sesuatu yang tidak dapat dihindari dalam suatu negara hukum yang modern.</w:t>
      </w:r>
      <w:r w:rsidR="00821886" w:rsidRPr="00CF18E0">
        <w:rPr>
          <w:rStyle w:val="FootnoteReference"/>
          <w:rFonts w:ascii="Times New Roman" w:hAnsi="Times New Roman" w:cs="Times New Roman"/>
          <w:sz w:val="24"/>
          <w:lang w:val="en-ID"/>
        </w:rPr>
        <w:footnoteReference w:id="1"/>
      </w:r>
      <w:r w:rsidR="00821886" w:rsidRPr="00CF18E0">
        <w:rPr>
          <w:rFonts w:ascii="Times New Roman" w:hAnsi="Times New Roman" w:cs="Times New Roman"/>
          <w:sz w:val="24"/>
          <w:lang w:val="en-ID"/>
        </w:rPr>
        <w:t xml:space="preserve"> </w:t>
      </w:r>
      <w:r w:rsidR="009D1119" w:rsidRPr="00CF18E0">
        <w:rPr>
          <w:rFonts w:ascii="Times New Roman" w:hAnsi="Times New Roman" w:cs="Times New Roman"/>
          <w:sz w:val="24"/>
          <w:lang w:val="en-ID"/>
        </w:rPr>
        <w:t xml:space="preserve">Indonesia sebagai negara hukum </w:t>
      </w:r>
      <w:r w:rsidR="00BE57F6" w:rsidRPr="00CF18E0">
        <w:rPr>
          <w:rFonts w:ascii="Times New Roman" w:hAnsi="Times New Roman" w:cs="Times New Roman"/>
          <w:sz w:val="24"/>
          <w:lang w:val="en-ID"/>
        </w:rPr>
        <w:t xml:space="preserve">sebagaimana disebutkan dalam Pasal 1 ayat (3) UUD 1945 </w:t>
      </w:r>
      <w:r w:rsidR="009D1119" w:rsidRPr="00CF18E0">
        <w:rPr>
          <w:rFonts w:ascii="Times New Roman" w:hAnsi="Times New Roman" w:cs="Times New Roman"/>
          <w:sz w:val="24"/>
          <w:lang w:val="en-ID"/>
        </w:rPr>
        <w:t>menempatkan hukum sebagai aturan dasar dalam penyelenggaraan negara, pemerintah dan kemasyarakatan</w:t>
      </w:r>
      <w:r w:rsidR="00E5685D">
        <w:rPr>
          <w:rFonts w:ascii="Times New Roman" w:hAnsi="Times New Roman" w:cs="Times New Roman"/>
          <w:sz w:val="24"/>
          <w:lang w:val="en-ID"/>
        </w:rPr>
        <w:t>.</w:t>
      </w:r>
      <w:r w:rsidR="00B076C0" w:rsidRPr="00CF18E0">
        <w:rPr>
          <w:rStyle w:val="FootnoteReference"/>
          <w:rFonts w:ascii="Times New Roman" w:hAnsi="Times New Roman" w:cs="Times New Roman"/>
          <w:sz w:val="24"/>
          <w:lang w:val="en-ID"/>
        </w:rPr>
        <w:footnoteReference w:id="2"/>
      </w:r>
      <w:r w:rsidR="00B076C0" w:rsidRPr="00CF18E0">
        <w:rPr>
          <w:rFonts w:ascii="Times New Roman" w:hAnsi="Times New Roman" w:cs="Times New Roman"/>
          <w:sz w:val="24"/>
          <w:lang w:val="en-ID"/>
        </w:rPr>
        <w:t xml:space="preserve"> </w:t>
      </w:r>
      <w:r w:rsidR="00A8651B" w:rsidRPr="00CF18E0">
        <w:rPr>
          <w:rFonts w:ascii="Times New Roman" w:hAnsi="Times New Roman" w:cs="Times New Roman"/>
          <w:sz w:val="24"/>
          <w:lang w:val="en-ID"/>
        </w:rPr>
        <w:t xml:space="preserve">Suatu negara hukum </w:t>
      </w:r>
      <w:r w:rsidR="00E5685D">
        <w:rPr>
          <w:rFonts w:ascii="Times New Roman" w:hAnsi="Times New Roman" w:cs="Times New Roman"/>
          <w:sz w:val="24"/>
          <w:lang w:val="en-ID"/>
        </w:rPr>
        <w:t>(</w:t>
      </w:r>
      <w:r w:rsidR="00E5685D" w:rsidRPr="00CF18E0">
        <w:rPr>
          <w:rFonts w:ascii="Times New Roman" w:hAnsi="Times New Roman" w:cs="Times New Roman"/>
          <w:i/>
          <w:sz w:val="24"/>
          <w:lang w:val="en-ID"/>
        </w:rPr>
        <w:t>rechtsstaat</w:t>
      </w:r>
      <w:r w:rsidR="00E5685D">
        <w:rPr>
          <w:rFonts w:ascii="Times New Roman" w:hAnsi="Times New Roman" w:cs="Times New Roman"/>
          <w:sz w:val="24"/>
          <w:lang w:val="en-ID"/>
        </w:rPr>
        <w:t>)</w:t>
      </w:r>
      <w:r w:rsidR="00E5685D" w:rsidRPr="00CF18E0">
        <w:rPr>
          <w:rFonts w:ascii="Times New Roman" w:hAnsi="Times New Roman" w:cs="Times New Roman"/>
          <w:sz w:val="24"/>
          <w:lang w:val="en-ID"/>
        </w:rPr>
        <w:t xml:space="preserve"> </w:t>
      </w:r>
      <w:r w:rsidR="00A8651B" w:rsidRPr="00CF18E0">
        <w:rPr>
          <w:rFonts w:ascii="Times New Roman" w:hAnsi="Times New Roman" w:cs="Times New Roman"/>
          <w:sz w:val="24"/>
          <w:lang w:val="en-ID"/>
        </w:rPr>
        <w:t xml:space="preserve">memiliki prinsip-prinsip yang menjadi dasar atau acuan sebuah negara. </w:t>
      </w:r>
      <w:r w:rsidR="00BA6525" w:rsidRPr="00CF18E0">
        <w:rPr>
          <w:rFonts w:ascii="Times New Roman" w:hAnsi="Times New Roman" w:cs="Times New Roman"/>
          <w:sz w:val="24"/>
          <w:lang w:val="en-ID"/>
        </w:rPr>
        <w:t xml:space="preserve">Menurut F.J. Sthall prinsip-prinsip </w:t>
      </w:r>
      <w:r w:rsidR="00A8651B" w:rsidRPr="00CF18E0">
        <w:rPr>
          <w:rFonts w:ascii="Times New Roman" w:hAnsi="Times New Roman" w:cs="Times New Roman"/>
          <w:sz w:val="24"/>
          <w:lang w:val="en-ID"/>
        </w:rPr>
        <w:t>dari</w:t>
      </w:r>
      <w:r w:rsidR="00BA6525" w:rsidRPr="00CF18E0">
        <w:rPr>
          <w:rFonts w:ascii="Times New Roman" w:hAnsi="Times New Roman" w:cs="Times New Roman"/>
          <w:sz w:val="24"/>
          <w:lang w:val="en-ID"/>
        </w:rPr>
        <w:t xml:space="preserve"> </w:t>
      </w:r>
      <w:r w:rsidR="00BA6525" w:rsidRPr="00CF18E0">
        <w:rPr>
          <w:rFonts w:ascii="Times New Roman" w:hAnsi="Times New Roman" w:cs="Times New Roman"/>
          <w:sz w:val="24"/>
          <w:lang w:val="en-ID"/>
        </w:rPr>
        <w:lastRenderedPageBreak/>
        <w:t xml:space="preserve">suatu negara hukum </w:t>
      </w:r>
      <w:r w:rsidR="00A8651B" w:rsidRPr="00CF18E0">
        <w:rPr>
          <w:rFonts w:ascii="Times New Roman" w:hAnsi="Times New Roman" w:cs="Times New Roman"/>
          <w:sz w:val="24"/>
          <w:lang w:val="en-ID"/>
        </w:rPr>
        <w:t>yaitu</w:t>
      </w:r>
      <w:r w:rsidR="00A9267C" w:rsidRPr="00CF18E0">
        <w:rPr>
          <w:rFonts w:ascii="Times New Roman" w:hAnsi="Times New Roman" w:cs="Times New Roman"/>
          <w:sz w:val="24"/>
          <w:lang w:val="en-ID"/>
        </w:rPr>
        <w:t xml:space="preserve"> adanya p</w:t>
      </w:r>
      <w:r w:rsidR="00BA6525" w:rsidRPr="00CF18E0">
        <w:rPr>
          <w:rFonts w:ascii="Times New Roman" w:hAnsi="Times New Roman" w:cs="Times New Roman"/>
          <w:sz w:val="24"/>
          <w:lang w:val="en-ID"/>
        </w:rPr>
        <w:t xml:space="preserve">engakuan dan penghargaan terhadap </w:t>
      </w:r>
      <w:r w:rsidR="00A8651B" w:rsidRPr="00CF18E0">
        <w:rPr>
          <w:rFonts w:ascii="Times New Roman" w:hAnsi="Times New Roman" w:cs="Times New Roman"/>
          <w:sz w:val="24"/>
          <w:lang w:val="en-ID"/>
        </w:rPr>
        <w:t>HAM</w:t>
      </w:r>
      <w:r w:rsidR="00A9267C" w:rsidRPr="00CF18E0">
        <w:rPr>
          <w:rFonts w:ascii="Times New Roman" w:hAnsi="Times New Roman" w:cs="Times New Roman"/>
          <w:sz w:val="24"/>
          <w:lang w:val="en-ID"/>
        </w:rPr>
        <w:t>, adanya p</w:t>
      </w:r>
      <w:r w:rsidR="00BA6525" w:rsidRPr="00CF18E0">
        <w:rPr>
          <w:rFonts w:ascii="Times New Roman" w:hAnsi="Times New Roman" w:cs="Times New Roman"/>
          <w:sz w:val="24"/>
          <w:lang w:val="en-ID"/>
        </w:rPr>
        <w:t>emisa</w:t>
      </w:r>
      <w:r w:rsidR="00A9267C" w:rsidRPr="00CF18E0">
        <w:rPr>
          <w:rFonts w:ascii="Times New Roman" w:hAnsi="Times New Roman" w:cs="Times New Roman"/>
          <w:sz w:val="24"/>
          <w:lang w:val="en-ID"/>
        </w:rPr>
        <w:t>han kekuasaan Negara, adanya p</w:t>
      </w:r>
      <w:r w:rsidR="00BA6525" w:rsidRPr="00CF18E0">
        <w:rPr>
          <w:rFonts w:ascii="Times New Roman" w:hAnsi="Times New Roman" w:cs="Times New Roman"/>
          <w:sz w:val="24"/>
          <w:lang w:val="en-ID"/>
        </w:rPr>
        <w:t>emerintahan berdasarkan Undang-U</w:t>
      </w:r>
      <w:r w:rsidR="00A9267C" w:rsidRPr="00CF18E0">
        <w:rPr>
          <w:rFonts w:ascii="Times New Roman" w:hAnsi="Times New Roman" w:cs="Times New Roman"/>
          <w:sz w:val="24"/>
          <w:lang w:val="en-ID"/>
        </w:rPr>
        <w:t>ndang dan a</w:t>
      </w:r>
      <w:r w:rsidR="00BA6525" w:rsidRPr="00CF18E0">
        <w:rPr>
          <w:rFonts w:ascii="Times New Roman" w:hAnsi="Times New Roman" w:cs="Times New Roman"/>
          <w:sz w:val="24"/>
          <w:lang w:val="en-ID"/>
        </w:rPr>
        <w:t>danya peradilan administrasi</w:t>
      </w:r>
      <w:r w:rsidR="00A9267C" w:rsidRPr="00CF18E0">
        <w:rPr>
          <w:rFonts w:ascii="Times New Roman" w:hAnsi="Times New Roman" w:cs="Times New Roman"/>
          <w:sz w:val="24"/>
          <w:lang w:val="en-ID"/>
        </w:rPr>
        <w:t>.</w:t>
      </w:r>
      <w:r w:rsidR="00A9267C" w:rsidRPr="00CF18E0">
        <w:rPr>
          <w:rStyle w:val="FootnoteReference"/>
          <w:rFonts w:ascii="Times New Roman" w:hAnsi="Times New Roman" w:cs="Times New Roman"/>
          <w:sz w:val="24"/>
          <w:lang w:val="en-ID"/>
        </w:rPr>
        <w:footnoteReference w:id="3"/>
      </w:r>
    </w:p>
    <w:p w:rsidR="0001125E" w:rsidRPr="00CF18E0" w:rsidRDefault="00A8651B"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Berbicara mengenai</w:t>
      </w:r>
      <w:r w:rsidR="0001125E" w:rsidRPr="00CF18E0">
        <w:rPr>
          <w:rFonts w:ascii="Times New Roman" w:hAnsi="Times New Roman" w:cs="Times New Roman"/>
          <w:sz w:val="24"/>
          <w:lang w:val="en-ID"/>
        </w:rPr>
        <w:t xml:space="preserve"> hukum</w:t>
      </w:r>
      <w:r w:rsidRPr="00CF18E0">
        <w:rPr>
          <w:rFonts w:ascii="Times New Roman" w:hAnsi="Times New Roman" w:cs="Times New Roman"/>
          <w:sz w:val="24"/>
          <w:lang w:val="en-ID"/>
        </w:rPr>
        <w:t xml:space="preserve"> tentu tidak lepas dari yang namanya </w:t>
      </w:r>
      <w:r w:rsidRPr="00CF18E0">
        <w:rPr>
          <w:rFonts w:ascii="Times New Roman" w:hAnsi="Times New Roman" w:cs="Times New Roman"/>
          <w:i/>
          <w:sz w:val="24"/>
          <w:lang w:val="en-ID"/>
        </w:rPr>
        <w:t>law enforcement</w:t>
      </w:r>
      <w:r w:rsidRPr="00CF18E0">
        <w:rPr>
          <w:rFonts w:ascii="Times New Roman" w:hAnsi="Times New Roman" w:cs="Times New Roman"/>
          <w:sz w:val="24"/>
          <w:lang w:val="en-ID"/>
        </w:rPr>
        <w:t>.</w:t>
      </w:r>
      <w:r w:rsidR="0001125E"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P</w:t>
      </w:r>
      <w:r w:rsidR="0001125E" w:rsidRPr="00CF18E0">
        <w:rPr>
          <w:rFonts w:ascii="Times New Roman" w:hAnsi="Times New Roman" w:cs="Times New Roman"/>
          <w:sz w:val="24"/>
          <w:lang w:val="en-ID"/>
        </w:rPr>
        <w:t xml:space="preserve">enegakan hukum </w:t>
      </w:r>
      <w:r w:rsidR="00E5685D">
        <w:rPr>
          <w:rFonts w:ascii="Times New Roman" w:hAnsi="Times New Roman" w:cs="Times New Roman"/>
          <w:sz w:val="24"/>
          <w:lang w:val="en-ID"/>
        </w:rPr>
        <w:t>sudah</w:t>
      </w:r>
      <w:r w:rsidR="00E5685D" w:rsidRPr="00CF18E0">
        <w:rPr>
          <w:rFonts w:ascii="Times New Roman" w:hAnsi="Times New Roman" w:cs="Times New Roman"/>
          <w:sz w:val="24"/>
          <w:lang w:val="en-ID"/>
        </w:rPr>
        <w:t xml:space="preserve"> </w:t>
      </w:r>
      <w:r w:rsidR="0001125E" w:rsidRPr="00CF18E0">
        <w:rPr>
          <w:rFonts w:ascii="Times New Roman" w:hAnsi="Times New Roman" w:cs="Times New Roman"/>
          <w:sz w:val="24"/>
          <w:lang w:val="en-ID"/>
        </w:rPr>
        <w:t>semestinya</w:t>
      </w:r>
      <w:r w:rsidR="00E5685D">
        <w:rPr>
          <w:rFonts w:ascii="Times New Roman" w:hAnsi="Times New Roman" w:cs="Times New Roman"/>
          <w:sz w:val="24"/>
          <w:lang w:val="en-ID"/>
        </w:rPr>
        <w:t xml:space="preserve"> </w:t>
      </w:r>
      <w:r w:rsidR="0001125E" w:rsidRPr="00CF18E0">
        <w:rPr>
          <w:rFonts w:ascii="Times New Roman" w:hAnsi="Times New Roman" w:cs="Times New Roman"/>
          <w:sz w:val="24"/>
          <w:lang w:val="en-ID"/>
        </w:rPr>
        <w:t xml:space="preserve">dapat terwujud </w:t>
      </w:r>
      <w:r w:rsidRPr="00CF18E0">
        <w:rPr>
          <w:rFonts w:ascii="Times New Roman" w:hAnsi="Times New Roman" w:cs="Times New Roman"/>
          <w:sz w:val="24"/>
          <w:lang w:val="en-ID"/>
        </w:rPr>
        <w:t>dengan</w:t>
      </w:r>
      <w:r w:rsidR="0001125E" w:rsidRPr="00CF18E0">
        <w:rPr>
          <w:rFonts w:ascii="Times New Roman" w:hAnsi="Times New Roman" w:cs="Times New Roman"/>
          <w:sz w:val="24"/>
          <w:lang w:val="en-ID"/>
        </w:rPr>
        <w:t xml:space="preserve"> mencerminkan nilai-nilai keadilan yang hidup </w:t>
      </w:r>
      <w:r w:rsidR="00E5685D">
        <w:rPr>
          <w:rFonts w:ascii="Times New Roman" w:hAnsi="Times New Roman" w:cs="Times New Roman"/>
          <w:sz w:val="24"/>
          <w:lang w:val="en-ID"/>
        </w:rPr>
        <w:t>di</w:t>
      </w:r>
      <w:r w:rsidR="0001125E" w:rsidRPr="00CF18E0">
        <w:rPr>
          <w:rFonts w:ascii="Times New Roman" w:hAnsi="Times New Roman" w:cs="Times New Roman"/>
          <w:sz w:val="24"/>
          <w:lang w:val="en-ID"/>
        </w:rPr>
        <w:t xml:space="preserve"> masyarakat. </w:t>
      </w:r>
      <w:r w:rsidR="00E5685D">
        <w:rPr>
          <w:rFonts w:ascii="Times New Roman" w:hAnsi="Times New Roman" w:cs="Times New Roman"/>
          <w:sz w:val="24"/>
          <w:lang w:val="en-ID"/>
        </w:rPr>
        <w:t>POLRI</w:t>
      </w:r>
      <w:r w:rsidR="009A7C77" w:rsidRPr="00CF18E0">
        <w:rPr>
          <w:rFonts w:ascii="Times New Roman" w:hAnsi="Times New Roman" w:cs="Times New Roman"/>
          <w:sz w:val="24"/>
          <w:lang w:val="en-ID"/>
        </w:rPr>
        <w:t xml:space="preserve"> sebagai aparat penegak hukum </w:t>
      </w:r>
      <w:r w:rsidR="0001125E" w:rsidRPr="00CF18E0">
        <w:rPr>
          <w:rFonts w:ascii="Times New Roman" w:hAnsi="Times New Roman" w:cs="Times New Roman"/>
          <w:sz w:val="24"/>
          <w:lang w:val="en-ID"/>
        </w:rPr>
        <w:t xml:space="preserve">telah menjadi sub sistem dari pemerintah yang secara responsif berupaya </w:t>
      </w:r>
      <w:r w:rsidR="009A7C77" w:rsidRPr="00CF18E0">
        <w:rPr>
          <w:rFonts w:ascii="Times New Roman" w:hAnsi="Times New Roman" w:cs="Times New Roman"/>
          <w:sz w:val="24"/>
          <w:lang w:val="en-ID"/>
        </w:rPr>
        <w:t xml:space="preserve">untuk </w:t>
      </w:r>
      <w:r w:rsidR="0001125E" w:rsidRPr="00CF18E0">
        <w:rPr>
          <w:rFonts w:ascii="Times New Roman" w:hAnsi="Times New Roman" w:cs="Times New Roman"/>
          <w:sz w:val="24"/>
          <w:lang w:val="en-ID"/>
        </w:rPr>
        <w:t>memberi</w:t>
      </w:r>
      <w:r w:rsidR="00E5685D">
        <w:rPr>
          <w:rFonts w:ascii="Times New Roman" w:hAnsi="Times New Roman" w:cs="Times New Roman"/>
          <w:sz w:val="24"/>
          <w:lang w:val="en-ID"/>
        </w:rPr>
        <w:t>kan</w:t>
      </w:r>
      <w:r w:rsidR="0001125E" w:rsidRPr="00CF18E0">
        <w:rPr>
          <w:rFonts w:ascii="Times New Roman" w:hAnsi="Times New Roman" w:cs="Times New Roman"/>
          <w:sz w:val="24"/>
          <w:lang w:val="en-ID"/>
        </w:rPr>
        <w:t xml:space="preserve"> kontribusi</w:t>
      </w:r>
      <w:r w:rsidR="009A7C77" w:rsidRPr="00CF18E0">
        <w:rPr>
          <w:rFonts w:ascii="Times New Roman" w:hAnsi="Times New Roman" w:cs="Times New Roman"/>
          <w:sz w:val="24"/>
          <w:lang w:val="en-ID"/>
        </w:rPr>
        <w:t xml:space="preserve"> dalam</w:t>
      </w:r>
      <w:r w:rsidR="0001125E" w:rsidRPr="00CF18E0">
        <w:rPr>
          <w:rFonts w:ascii="Times New Roman" w:hAnsi="Times New Roman" w:cs="Times New Roman"/>
          <w:sz w:val="24"/>
          <w:lang w:val="en-ID"/>
        </w:rPr>
        <w:t xml:space="preserve"> mewujudkan prinsip </w:t>
      </w:r>
      <w:r w:rsidR="0001125E" w:rsidRPr="00CF18E0">
        <w:rPr>
          <w:rFonts w:ascii="Times New Roman" w:hAnsi="Times New Roman" w:cs="Times New Roman"/>
          <w:i/>
          <w:sz w:val="24"/>
          <w:lang w:val="en-ID"/>
        </w:rPr>
        <w:t>good governance</w:t>
      </w:r>
      <w:r w:rsidR="0001125E" w:rsidRPr="00CF18E0">
        <w:rPr>
          <w:rFonts w:ascii="Times New Roman" w:hAnsi="Times New Roman" w:cs="Times New Roman"/>
          <w:sz w:val="24"/>
          <w:lang w:val="en-ID"/>
        </w:rPr>
        <w:t xml:space="preserve"> dan </w:t>
      </w:r>
      <w:r w:rsidR="0001125E" w:rsidRPr="00CF18E0">
        <w:rPr>
          <w:rFonts w:ascii="Times New Roman" w:hAnsi="Times New Roman" w:cs="Times New Roman"/>
          <w:i/>
          <w:sz w:val="24"/>
          <w:lang w:val="en-ID"/>
        </w:rPr>
        <w:t>clean government</w:t>
      </w:r>
      <w:r w:rsidR="0001125E" w:rsidRPr="00CF18E0">
        <w:rPr>
          <w:rFonts w:ascii="Times New Roman" w:hAnsi="Times New Roman" w:cs="Times New Roman"/>
          <w:sz w:val="24"/>
          <w:lang w:val="en-ID"/>
        </w:rPr>
        <w:t xml:space="preserve">. Semua </w:t>
      </w:r>
      <w:r w:rsidR="009A7C77" w:rsidRPr="00CF18E0">
        <w:rPr>
          <w:rFonts w:ascii="Times New Roman" w:hAnsi="Times New Roman" w:cs="Times New Roman"/>
          <w:sz w:val="24"/>
          <w:lang w:val="en-ID"/>
        </w:rPr>
        <w:t xml:space="preserve">hal </w:t>
      </w:r>
      <w:r w:rsidR="00E5685D">
        <w:rPr>
          <w:rFonts w:ascii="Times New Roman" w:hAnsi="Times New Roman" w:cs="Times New Roman"/>
          <w:sz w:val="24"/>
          <w:lang w:val="en-ID"/>
        </w:rPr>
        <w:t>ini</w:t>
      </w:r>
      <w:r w:rsidR="0001125E" w:rsidRPr="00CF18E0">
        <w:rPr>
          <w:rFonts w:ascii="Times New Roman" w:hAnsi="Times New Roman" w:cs="Times New Roman"/>
          <w:sz w:val="24"/>
          <w:lang w:val="en-ID"/>
        </w:rPr>
        <w:t xml:space="preserve"> diwujudkan untuk membentuk </w:t>
      </w:r>
      <w:r w:rsidR="0001125E" w:rsidRPr="00CF18E0">
        <w:rPr>
          <w:rFonts w:ascii="Times New Roman" w:hAnsi="Times New Roman" w:cs="Times New Roman"/>
          <w:i/>
          <w:sz w:val="24"/>
          <w:lang w:val="en-ID"/>
        </w:rPr>
        <w:t xml:space="preserve">trust building </w:t>
      </w:r>
      <w:r w:rsidR="0001125E" w:rsidRPr="00CF18E0">
        <w:rPr>
          <w:rFonts w:ascii="Times New Roman" w:hAnsi="Times New Roman" w:cs="Times New Roman"/>
          <w:sz w:val="24"/>
          <w:lang w:val="en-ID"/>
        </w:rPr>
        <w:t>terhadap institusi pemerintah</w:t>
      </w:r>
      <w:r w:rsidR="00E5685D">
        <w:rPr>
          <w:rFonts w:ascii="Times New Roman" w:hAnsi="Times New Roman" w:cs="Times New Roman"/>
          <w:sz w:val="24"/>
          <w:lang w:val="en-ID"/>
        </w:rPr>
        <w:t>an</w:t>
      </w:r>
      <w:r w:rsidR="0001125E" w:rsidRPr="00CF18E0">
        <w:rPr>
          <w:rFonts w:ascii="Times New Roman" w:hAnsi="Times New Roman" w:cs="Times New Roman"/>
          <w:sz w:val="24"/>
          <w:lang w:val="en-ID"/>
        </w:rPr>
        <w:t xml:space="preserve"> khususnya </w:t>
      </w:r>
      <w:r w:rsidR="00E5685D">
        <w:rPr>
          <w:rFonts w:ascii="Times New Roman" w:hAnsi="Times New Roman" w:cs="Times New Roman"/>
          <w:sz w:val="24"/>
          <w:lang w:val="en-ID"/>
        </w:rPr>
        <w:t>POLRI</w:t>
      </w:r>
      <w:r w:rsidR="0001125E" w:rsidRPr="00CF18E0">
        <w:rPr>
          <w:rFonts w:ascii="Times New Roman" w:hAnsi="Times New Roman" w:cs="Times New Roman"/>
          <w:sz w:val="24"/>
          <w:lang w:val="en-ID"/>
        </w:rPr>
        <w:t>.</w:t>
      </w:r>
      <w:r w:rsidR="0001125E" w:rsidRPr="00CF18E0">
        <w:rPr>
          <w:rStyle w:val="FootnoteReference"/>
          <w:rFonts w:ascii="Times New Roman" w:hAnsi="Times New Roman" w:cs="Times New Roman"/>
          <w:sz w:val="24"/>
          <w:lang w:val="en-ID"/>
        </w:rPr>
        <w:footnoteReference w:id="4"/>
      </w:r>
      <w:r w:rsidR="00E5685D">
        <w:rPr>
          <w:rFonts w:ascii="Times New Roman" w:hAnsi="Times New Roman" w:cs="Times New Roman"/>
          <w:sz w:val="24"/>
          <w:lang w:val="en-ID"/>
        </w:rPr>
        <w:t xml:space="preserve"> </w:t>
      </w:r>
    </w:p>
    <w:p w:rsidR="006521CF" w:rsidRPr="00CF18E0" w:rsidRDefault="0001125E"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Menurut Satjipto Raharjo polisi merupakan alat negara yang bertugas memelihara keamanan dan ketertiban masyarakat, memberikan pengayoman, dan memberikan perlindungan kepada masyarakat.</w:t>
      </w:r>
      <w:r w:rsidRPr="00CF18E0">
        <w:rPr>
          <w:rStyle w:val="FootnoteReference"/>
          <w:rFonts w:ascii="Times New Roman" w:hAnsi="Times New Roman" w:cs="Times New Roman"/>
          <w:sz w:val="24"/>
          <w:lang w:val="en-ID"/>
        </w:rPr>
        <w:footnoteReference w:id="5"/>
      </w:r>
      <w:r w:rsidRPr="00CF18E0">
        <w:rPr>
          <w:rFonts w:ascii="Times New Roman" w:hAnsi="Times New Roman" w:cs="Times New Roman"/>
          <w:sz w:val="24"/>
          <w:lang w:val="en-ID"/>
        </w:rPr>
        <w:t xml:space="preserve"> Kepolisian Negara Republik Indonesia dalam kaitannya dengan pemerintah yaitu sebagai salah satu </w:t>
      </w:r>
      <w:r w:rsidR="00BC56AF" w:rsidRPr="00CF18E0">
        <w:rPr>
          <w:rFonts w:ascii="Times New Roman" w:hAnsi="Times New Roman" w:cs="Times New Roman"/>
          <w:sz w:val="24"/>
          <w:lang w:val="en-ID"/>
        </w:rPr>
        <w:t xml:space="preserve">instansi yang menjalankan </w:t>
      </w:r>
      <w:r w:rsidRPr="00CF18E0">
        <w:rPr>
          <w:rFonts w:ascii="Times New Roman" w:hAnsi="Times New Roman" w:cs="Times New Roman"/>
          <w:sz w:val="24"/>
          <w:lang w:val="en-ID"/>
        </w:rPr>
        <w:t xml:space="preserve">fungsi pemerintahan negara dibidang pemeliharaan keamanan dan ketertiban masyarakat, penegakan hukum, perlindungan, pengayoman, dan pelayanan </w:t>
      </w:r>
      <w:r w:rsidR="00BC56AF" w:rsidRPr="00CF18E0">
        <w:rPr>
          <w:rFonts w:ascii="Times New Roman" w:hAnsi="Times New Roman" w:cs="Times New Roman"/>
          <w:sz w:val="24"/>
          <w:lang w:val="en-ID"/>
        </w:rPr>
        <w:t>ke</w:t>
      </w:r>
      <w:r w:rsidRPr="00CF18E0">
        <w:rPr>
          <w:rFonts w:ascii="Times New Roman" w:hAnsi="Times New Roman" w:cs="Times New Roman"/>
          <w:sz w:val="24"/>
          <w:lang w:val="en-ID"/>
        </w:rPr>
        <w:t>pada masyarakat serta terciptanya ketentraman masyarakat dengan menjunjung tinggi hak a</w:t>
      </w:r>
      <w:r w:rsidR="00BC56AF" w:rsidRPr="00CF18E0">
        <w:rPr>
          <w:rFonts w:ascii="Times New Roman" w:hAnsi="Times New Roman" w:cs="Times New Roman"/>
          <w:sz w:val="24"/>
          <w:lang w:val="en-ID"/>
        </w:rPr>
        <w:t>s</w:t>
      </w:r>
      <w:r w:rsidRPr="00CF18E0">
        <w:rPr>
          <w:rFonts w:ascii="Times New Roman" w:hAnsi="Times New Roman" w:cs="Times New Roman"/>
          <w:sz w:val="24"/>
          <w:lang w:val="en-ID"/>
        </w:rPr>
        <w:t>asi manusi</w:t>
      </w:r>
      <w:r w:rsidR="00E5685D">
        <w:rPr>
          <w:rFonts w:ascii="Times New Roman" w:hAnsi="Times New Roman" w:cs="Times New Roman"/>
          <w:sz w:val="24"/>
          <w:lang w:val="en-ID"/>
        </w:rPr>
        <w:t>a.</w:t>
      </w:r>
      <w:r w:rsidRPr="00CF18E0">
        <w:rPr>
          <w:rFonts w:ascii="Times New Roman" w:hAnsi="Times New Roman" w:cs="Times New Roman"/>
          <w:sz w:val="24"/>
          <w:lang w:val="en-ID"/>
        </w:rPr>
        <w:t xml:space="preserve"> </w:t>
      </w:r>
      <w:r w:rsidR="00E5685D">
        <w:rPr>
          <w:rFonts w:ascii="Times New Roman" w:hAnsi="Times New Roman" w:cs="Times New Roman"/>
          <w:sz w:val="24"/>
          <w:lang w:val="en-ID"/>
        </w:rPr>
        <w:t>H</w:t>
      </w:r>
      <w:r w:rsidRPr="00CF18E0">
        <w:rPr>
          <w:rFonts w:ascii="Times New Roman" w:hAnsi="Times New Roman" w:cs="Times New Roman"/>
          <w:sz w:val="24"/>
          <w:lang w:val="en-ID"/>
        </w:rPr>
        <w:t xml:space="preserve">al ini </w:t>
      </w:r>
      <w:r w:rsidR="006521CF" w:rsidRPr="00CF18E0">
        <w:rPr>
          <w:rFonts w:ascii="Times New Roman" w:hAnsi="Times New Roman" w:cs="Times New Roman"/>
          <w:sz w:val="24"/>
          <w:lang w:val="en-ID"/>
        </w:rPr>
        <w:t xml:space="preserve">sebagaimana </w:t>
      </w:r>
      <w:r w:rsidRPr="00CF18E0">
        <w:rPr>
          <w:rFonts w:ascii="Times New Roman" w:hAnsi="Times New Roman" w:cs="Times New Roman"/>
          <w:sz w:val="24"/>
          <w:lang w:val="en-ID"/>
        </w:rPr>
        <w:t>terdapat dalam Pasal 4 UU No. 2 Tahun 2002 tentang Kepolisian</w:t>
      </w:r>
      <w:r w:rsidR="00E5685D">
        <w:rPr>
          <w:rFonts w:ascii="Times New Roman" w:hAnsi="Times New Roman" w:cs="Times New Roman"/>
          <w:sz w:val="24"/>
          <w:lang w:val="en-ID"/>
        </w:rPr>
        <w:t xml:space="preserve"> Negara</w:t>
      </w:r>
      <w:r w:rsidRPr="00CF18E0">
        <w:rPr>
          <w:rFonts w:ascii="Times New Roman" w:hAnsi="Times New Roman" w:cs="Times New Roman"/>
          <w:sz w:val="24"/>
          <w:lang w:val="en-ID"/>
        </w:rPr>
        <w:t xml:space="preserve"> Republik Indonesia dan dijelaskan</w:t>
      </w:r>
      <w:r w:rsidR="00BC56AF" w:rsidRPr="00CF18E0">
        <w:rPr>
          <w:rFonts w:ascii="Times New Roman" w:hAnsi="Times New Roman" w:cs="Times New Roman"/>
          <w:sz w:val="24"/>
          <w:lang w:val="en-ID"/>
        </w:rPr>
        <w:t xml:space="preserve"> pula</w:t>
      </w:r>
      <w:r w:rsidRPr="00CF18E0">
        <w:rPr>
          <w:rFonts w:ascii="Times New Roman" w:hAnsi="Times New Roman" w:cs="Times New Roman"/>
          <w:sz w:val="24"/>
          <w:lang w:val="en-ID"/>
        </w:rPr>
        <w:t xml:space="preserve"> dalam Catur Prasetya </w:t>
      </w:r>
      <w:r w:rsidR="00E5685D">
        <w:rPr>
          <w:rFonts w:ascii="Times New Roman" w:hAnsi="Times New Roman" w:cs="Times New Roman"/>
          <w:sz w:val="24"/>
          <w:lang w:val="en-ID"/>
        </w:rPr>
        <w:t>POLRI</w:t>
      </w:r>
      <w:r w:rsidRPr="00CF18E0">
        <w:rPr>
          <w:rFonts w:ascii="Times New Roman" w:hAnsi="Times New Roman" w:cs="Times New Roman"/>
          <w:sz w:val="24"/>
          <w:lang w:val="en-ID"/>
        </w:rPr>
        <w:t>.</w:t>
      </w:r>
      <w:r w:rsidR="006521CF" w:rsidRPr="00CF18E0">
        <w:rPr>
          <w:rFonts w:ascii="Times New Roman" w:hAnsi="Times New Roman" w:cs="Times New Roman"/>
          <w:sz w:val="24"/>
          <w:lang w:val="en-ID"/>
        </w:rPr>
        <w:t xml:space="preserve"> Sebagai aparatur pemerintahan, anggota </w:t>
      </w:r>
      <w:r w:rsidR="00E5685D">
        <w:rPr>
          <w:rFonts w:ascii="Times New Roman" w:hAnsi="Times New Roman" w:cs="Times New Roman"/>
          <w:sz w:val="24"/>
          <w:lang w:val="en-ID"/>
        </w:rPr>
        <w:t>POLRI</w:t>
      </w:r>
      <w:r w:rsidR="006521CF" w:rsidRPr="00CF18E0">
        <w:rPr>
          <w:rFonts w:ascii="Times New Roman" w:hAnsi="Times New Roman" w:cs="Times New Roman"/>
          <w:sz w:val="24"/>
          <w:lang w:val="en-ID"/>
        </w:rPr>
        <w:t xml:space="preserve"> dalam </w:t>
      </w:r>
      <w:r w:rsidR="000D6CA6">
        <w:rPr>
          <w:rFonts w:ascii="Times New Roman" w:hAnsi="Times New Roman" w:cs="Times New Roman"/>
          <w:sz w:val="24"/>
          <w:lang w:val="en-ID"/>
        </w:rPr>
        <w:t>m</w:t>
      </w:r>
      <w:r w:rsidR="000D6CA6" w:rsidRPr="00CF18E0">
        <w:rPr>
          <w:rFonts w:ascii="Times New Roman" w:hAnsi="Times New Roman" w:cs="Times New Roman"/>
          <w:sz w:val="24"/>
          <w:lang w:val="en-ID"/>
        </w:rPr>
        <w:t>elaksana</w:t>
      </w:r>
      <w:r w:rsidR="000D6CA6">
        <w:rPr>
          <w:rFonts w:ascii="Times New Roman" w:hAnsi="Times New Roman" w:cs="Times New Roman"/>
          <w:sz w:val="24"/>
          <w:lang w:val="en-ID"/>
        </w:rPr>
        <w:t>k</w:t>
      </w:r>
      <w:r w:rsidR="000D6CA6" w:rsidRPr="00CF18E0">
        <w:rPr>
          <w:rFonts w:ascii="Times New Roman" w:hAnsi="Times New Roman" w:cs="Times New Roman"/>
          <w:sz w:val="24"/>
          <w:lang w:val="en-ID"/>
        </w:rPr>
        <w:t xml:space="preserve">an </w:t>
      </w:r>
      <w:r w:rsidR="006521CF" w:rsidRPr="00CF18E0">
        <w:rPr>
          <w:rFonts w:ascii="Times New Roman" w:hAnsi="Times New Roman" w:cs="Times New Roman"/>
          <w:sz w:val="24"/>
          <w:lang w:val="en-ID"/>
        </w:rPr>
        <w:t xml:space="preserve">tugasnya dibekali dengan serangkaian aturan dan kode etik dalam melaksanakan kewenangan tersebut. Di samping itu, </w:t>
      </w:r>
      <w:r w:rsidR="00E5685D">
        <w:rPr>
          <w:rFonts w:ascii="Times New Roman" w:hAnsi="Times New Roman" w:cs="Times New Roman"/>
          <w:sz w:val="24"/>
          <w:lang w:val="en-ID"/>
        </w:rPr>
        <w:t>POLRI</w:t>
      </w:r>
      <w:r w:rsidR="006521CF" w:rsidRPr="00CF18E0">
        <w:rPr>
          <w:rFonts w:ascii="Times New Roman" w:hAnsi="Times New Roman" w:cs="Times New Roman"/>
          <w:sz w:val="24"/>
          <w:lang w:val="en-ID"/>
        </w:rPr>
        <w:t xml:space="preserve"> juga dibekali dengan berbagai piranti berupa peraturan perundang-undangan dan sejumlah diskresi dalam melaksanakan tugasnya.</w:t>
      </w:r>
      <w:r w:rsidR="006521CF" w:rsidRPr="00CF18E0">
        <w:rPr>
          <w:rStyle w:val="FootnoteReference"/>
          <w:rFonts w:ascii="Times New Roman" w:hAnsi="Times New Roman" w:cs="Times New Roman"/>
          <w:sz w:val="24"/>
          <w:lang w:val="en-ID"/>
        </w:rPr>
        <w:footnoteReference w:id="6"/>
      </w:r>
    </w:p>
    <w:p w:rsidR="00EB1B26" w:rsidRDefault="00007DBA"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Dalam rangka menerapkan prinsip</w:t>
      </w:r>
      <w:r w:rsidRPr="00CF18E0">
        <w:rPr>
          <w:rFonts w:ascii="Times New Roman" w:hAnsi="Times New Roman" w:cs="Times New Roman"/>
          <w:i/>
          <w:sz w:val="24"/>
          <w:lang w:val="en-ID"/>
        </w:rPr>
        <w:t xml:space="preserve"> good governance,</w:t>
      </w:r>
      <w:r w:rsidRPr="00CF18E0">
        <w:rPr>
          <w:rFonts w:ascii="Times New Roman" w:hAnsi="Times New Roman" w:cs="Times New Roman"/>
          <w:sz w:val="24"/>
          <w:lang w:val="en-ID"/>
        </w:rPr>
        <w:t xml:space="preserve"> maka kualitas para aparat pun harus ditingkatkan.</w:t>
      </w:r>
      <w:r w:rsidR="000D6CA6">
        <w:rPr>
          <w:rFonts w:ascii="Times New Roman" w:hAnsi="Times New Roman" w:cs="Times New Roman"/>
          <w:sz w:val="24"/>
          <w:lang w:val="en-ID"/>
        </w:rPr>
        <w:t xml:space="preserve"> Dengan ini </w:t>
      </w:r>
      <w:r w:rsidRPr="00CF18E0">
        <w:rPr>
          <w:rFonts w:ascii="Times New Roman" w:hAnsi="Times New Roman" w:cs="Times New Roman"/>
          <w:sz w:val="24"/>
          <w:lang w:val="en-ID"/>
        </w:rPr>
        <w:t xml:space="preserve">maka perlu diatur secara lebih khusus dan detail </w:t>
      </w:r>
      <w:r w:rsidR="000D6CA6">
        <w:rPr>
          <w:rFonts w:ascii="Times New Roman" w:hAnsi="Times New Roman" w:cs="Times New Roman"/>
          <w:sz w:val="24"/>
          <w:lang w:val="en-ID"/>
        </w:rPr>
        <w:t>mengenai</w:t>
      </w:r>
      <w:r w:rsidRPr="00CF18E0">
        <w:rPr>
          <w:rFonts w:ascii="Times New Roman" w:hAnsi="Times New Roman" w:cs="Times New Roman"/>
          <w:sz w:val="24"/>
          <w:lang w:val="en-ID"/>
        </w:rPr>
        <w:t xml:space="preserve"> larangan dan </w:t>
      </w:r>
      <w:r w:rsidR="000D6CA6">
        <w:rPr>
          <w:rFonts w:ascii="Times New Roman" w:hAnsi="Times New Roman" w:cs="Times New Roman"/>
          <w:sz w:val="24"/>
          <w:lang w:val="en-ID"/>
        </w:rPr>
        <w:t>perintah bagi aparatur pemerintahan</w:t>
      </w:r>
      <w:r w:rsidRPr="00CF18E0">
        <w:rPr>
          <w:rFonts w:ascii="Times New Roman" w:hAnsi="Times New Roman" w:cs="Times New Roman"/>
          <w:sz w:val="24"/>
          <w:lang w:val="en-ID"/>
        </w:rPr>
        <w:t xml:space="preserve"> </w:t>
      </w:r>
      <w:r w:rsidR="000D6CA6">
        <w:rPr>
          <w:rFonts w:ascii="Times New Roman" w:hAnsi="Times New Roman" w:cs="Times New Roman"/>
          <w:sz w:val="24"/>
          <w:lang w:val="en-ID"/>
        </w:rPr>
        <w:t>dalam m</w:t>
      </w:r>
      <w:r w:rsidRPr="00CF18E0">
        <w:rPr>
          <w:rFonts w:ascii="Times New Roman" w:hAnsi="Times New Roman" w:cs="Times New Roman"/>
          <w:sz w:val="24"/>
          <w:lang w:val="en-ID"/>
        </w:rPr>
        <w:t>elaksana</w:t>
      </w:r>
      <w:r w:rsidR="000D6CA6">
        <w:rPr>
          <w:rFonts w:ascii="Times New Roman" w:hAnsi="Times New Roman" w:cs="Times New Roman"/>
          <w:sz w:val="24"/>
          <w:lang w:val="en-ID"/>
        </w:rPr>
        <w:t>k</w:t>
      </w:r>
      <w:r w:rsidRPr="00CF18E0">
        <w:rPr>
          <w:rFonts w:ascii="Times New Roman" w:hAnsi="Times New Roman" w:cs="Times New Roman"/>
          <w:sz w:val="24"/>
          <w:lang w:val="en-ID"/>
        </w:rPr>
        <w:t xml:space="preserve">an tugas </w:t>
      </w:r>
      <w:r w:rsidR="0012685C">
        <w:rPr>
          <w:rFonts w:ascii="Times New Roman" w:hAnsi="Times New Roman" w:cs="Times New Roman"/>
          <w:sz w:val="24"/>
          <w:lang w:val="en-ID"/>
        </w:rPr>
        <w:t>dan wewenang</w:t>
      </w:r>
      <w:r w:rsidR="00B04104">
        <w:rPr>
          <w:rFonts w:ascii="Times New Roman" w:hAnsi="Times New Roman" w:cs="Times New Roman"/>
          <w:sz w:val="24"/>
          <w:lang w:val="en-ID"/>
        </w:rPr>
        <w:t xml:space="preserve"> </w:t>
      </w:r>
      <w:r w:rsidRPr="00CF18E0">
        <w:rPr>
          <w:rFonts w:ascii="Times New Roman" w:hAnsi="Times New Roman" w:cs="Times New Roman"/>
          <w:sz w:val="24"/>
          <w:lang w:val="en-ID"/>
        </w:rPr>
        <w:t xml:space="preserve">agar berjalan </w:t>
      </w:r>
      <w:r w:rsidR="000D6CA6">
        <w:rPr>
          <w:rFonts w:ascii="Times New Roman" w:hAnsi="Times New Roman" w:cs="Times New Roman"/>
          <w:sz w:val="24"/>
          <w:lang w:val="en-ID"/>
        </w:rPr>
        <w:t>dengan</w:t>
      </w:r>
      <w:r w:rsidRPr="00CF18E0">
        <w:rPr>
          <w:rFonts w:ascii="Times New Roman" w:hAnsi="Times New Roman" w:cs="Times New Roman"/>
          <w:sz w:val="24"/>
          <w:lang w:val="en-ID"/>
        </w:rPr>
        <w:t xml:space="preserve"> baik</w:t>
      </w:r>
      <w:r w:rsidR="00B04104">
        <w:rPr>
          <w:rFonts w:ascii="Times New Roman" w:hAnsi="Times New Roman" w:cs="Times New Roman"/>
          <w:sz w:val="24"/>
          <w:lang w:val="en-ID"/>
        </w:rPr>
        <w:t xml:space="preserve"> tanpa adanya penyelewengan kekuasaan atau tindakan yang melanggar kode etik profesi</w:t>
      </w:r>
      <w:r w:rsidR="00F12C7F">
        <w:rPr>
          <w:rFonts w:ascii="Times New Roman" w:hAnsi="Times New Roman" w:cs="Times New Roman"/>
          <w:sz w:val="24"/>
          <w:lang w:val="en-ID"/>
        </w:rPr>
        <w:t xml:space="preserve">. Adanya pelanggaran terhadap suatu aturan menimbulkan konsekuensi penjatuhan hukuman atas tindakan tersebut. </w:t>
      </w:r>
      <w:r w:rsidRPr="00CF18E0">
        <w:rPr>
          <w:rFonts w:ascii="Times New Roman" w:hAnsi="Times New Roman" w:cs="Times New Roman"/>
          <w:sz w:val="24"/>
          <w:lang w:val="en-ID"/>
        </w:rPr>
        <w:t>Tindakan penjatuhan hukuman</w:t>
      </w:r>
      <w:r w:rsidR="00F12C7F">
        <w:rPr>
          <w:rFonts w:ascii="Times New Roman" w:hAnsi="Times New Roman" w:cs="Times New Roman"/>
          <w:sz w:val="24"/>
          <w:lang w:val="en-ID"/>
        </w:rPr>
        <w:t xml:space="preserve"> ini diberikan</w:t>
      </w:r>
      <w:r w:rsidRPr="00CF18E0">
        <w:rPr>
          <w:rFonts w:ascii="Times New Roman" w:hAnsi="Times New Roman" w:cs="Times New Roman"/>
          <w:sz w:val="24"/>
          <w:lang w:val="en-ID"/>
        </w:rPr>
        <w:t xml:space="preserve"> setelah adanya pemeriksaan yang dilakukan oleh badan atau lembaga pengawas internal instansi yang bersangkutan. </w:t>
      </w:r>
    </w:p>
    <w:p w:rsidR="00007DBA" w:rsidRPr="00CF18E0" w:rsidRDefault="00007DBA"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Temuan adanya pelanggaran bisa didapat dari hasil p</w:t>
      </w:r>
      <w:r w:rsidR="00EB1B26">
        <w:rPr>
          <w:rFonts w:ascii="Times New Roman" w:hAnsi="Times New Roman" w:cs="Times New Roman"/>
          <w:sz w:val="24"/>
          <w:lang w:val="en-ID"/>
        </w:rPr>
        <w:t>emeriksaan badan atau pengawas</w:t>
      </w:r>
      <w:r w:rsidRPr="00CF18E0">
        <w:rPr>
          <w:rFonts w:ascii="Times New Roman" w:hAnsi="Times New Roman" w:cs="Times New Roman"/>
          <w:sz w:val="24"/>
          <w:lang w:val="en-ID"/>
        </w:rPr>
        <w:t xml:space="preserve"> internal </w:t>
      </w:r>
      <w:r w:rsidR="00EB1B26">
        <w:rPr>
          <w:rFonts w:ascii="Times New Roman" w:hAnsi="Times New Roman" w:cs="Times New Roman"/>
          <w:sz w:val="24"/>
          <w:lang w:val="en-ID"/>
        </w:rPr>
        <w:t>maupun</w:t>
      </w:r>
      <w:r w:rsidR="00681230">
        <w:rPr>
          <w:rFonts w:ascii="Times New Roman" w:hAnsi="Times New Roman" w:cs="Times New Roman"/>
          <w:sz w:val="24"/>
          <w:lang w:val="en-ID"/>
        </w:rPr>
        <w:t xml:space="preserve"> yang berasal</w:t>
      </w:r>
      <w:r w:rsidRPr="00CF18E0">
        <w:rPr>
          <w:rFonts w:ascii="Times New Roman" w:hAnsi="Times New Roman" w:cs="Times New Roman"/>
          <w:sz w:val="24"/>
          <w:lang w:val="en-ID"/>
        </w:rPr>
        <w:t xml:space="preserve"> </w:t>
      </w:r>
      <w:r w:rsidR="00F12C7F">
        <w:rPr>
          <w:rFonts w:ascii="Times New Roman" w:hAnsi="Times New Roman" w:cs="Times New Roman"/>
          <w:sz w:val="24"/>
          <w:lang w:val="en-ID"/>
        </w:rPr>
        <w:t>dari pengaduan</w:t>
      </w:r>
      <w:r w:rsidRPr="00CF18E0">
        <w:rPr>
          <w:rFonts w:ascii="Times New Roman" w:hAnsi="Times New Roman" w:cs="Times New Roman"/>
          <w:sz w:val="24"/>
          <w:lang w:val="en-ID"/>
        </w:rPr>
        <w:t xml:space="preserve"> masyarakat. Dan dari hasil </w:t>
      </w:r>
      <w:r w:rsidRPr="00CF18E0">
        <w:rPr>
          <w:rFonts w:ascii="Times New Roman" w:hAnsi="Times New Roman" w:cs="Times New Roman"/>
          <w:sz w:val="24"/>
          <w:lang w:val="en-ID"/>
        </w:rPr>
        <w:lastRenderedPageBreak/>
        <w:t>pemeriksaan tersebut baru dapat ditentukan jenis hukuman disiplinnya.</w:t>
      </w:r>
      <w:r w:rsidRPr="00CF18E0">
        <w:rPr>
          <w:rStyle w:val="FootnoteReference"/>
          <w:rFonts w:ascii="Times New Roman" w:hAnsi="Times New Roman" w:cs="Times New Roman"/>
          <w:sz w:val="24"/>
          <w:lang w:val="en-ID"/>
        </w:rPr>
        <w:footnoteReference w:id="7"/>
      </w:r>
      <w:r w:rsidRPr="00CF18E0">
        <w:rPr>
          <w:rFonts w:ascii="Times New Roman" w:hAnsi="Times New Roman" w:cs="Times New Roman"/>
          <w:sz w:val="24"/>
          <w:lang w:val="en-ID"/>
        </w:rPr>
        <w:t xml:space="preserve"> Jenis hukuman</w:t>
      </w:r>
      <w:r w:rsidR="00681230">
        <w:rPr>
          <w:rFonts w:ascii="Times New Roman" w:hAnsi="Times New Roman" w:cs="Times New Roman"/>
          <w:sz w:val="24"/>
          <w:lang w:val="en-ID"/>
        </w:rPr>
        <w:t xml:space="preserve"> disiplin</w:t>
      </w:r>
      <w:r w:rsidRPr="00CF18E0">
        <w:rPr>
          <w:rFonts w:ascii="Times New Roman" w:hAnsi="Times New Roman" w:cs="Times New Roman"/>
          <w:sz w:val="24"/>
          <w:lang w:val="en-ID"/>
        </w:rPr>
        <w:t xml:space="preserve"> memiliki </w:t>
      </w:r>
      <w:r w:rsidR="00681230">
        <w:rPr>
          <w:rFonts w:ascii="Times New Roman" w:hAnsi="Times New Roman" w:cs="Times New Roman"/>
          <w:sz w:val="24"/>
          <w:lang w:val="en-ID"/>
        </w:rPr>
        <w:t>berbagai</w:t>
      </w:r>
      <w:r w:rsidRPr="00CF18E0">
        <w:rPr>
          <w:rFonts w:ascii="Times New Roman" w:hAnsi="Times New Roman" w:cs="Times New Roman"/>
          <w:sz w:val="24"/>
          <w:lang w:val="en-ID"/>
        </w:rPr>
        <w:t xml:space="preserve"> tingkatan, diantaranya yaitu hukuman disiplin ringan, sedang dan berat. Hukuman yang dirasa tidak sesuai bagi aparat yang terkena sanksi </w:t>
      </w:r>
      <w:r w:rsidR="00F12C7F">
        <w:rPr>
          <w:rFonts w:ascii="Times New Roman" w:hAnsi="Times New Roman" w:cs="Times New Roman"/>
          <w:sz w:val="24"/>
          <w:lang w:val="en-ID"/>
        </w:rPr>
        <w:t>atau mencederai nilai-nilai keadilan</w:t>
      </w:r>
      <w:r w:rsidR="00681230">
        <w:rPr>
          <w:rFonts w:ascii="Times New Roman" w:hAnsi="Times New Roman" w:cs="Times New Roman"/>
          <w:sz w:val="24"/>
          <w:lang w:val="en-ID"/>
        </w:rPr>
        <w:t xml:space="preserve"> (subjektif)</w:t>
      </w:r>
      <w:r w:rsidR="00F12C7F">
        <w:rPr>
          <w:rFonts w:ascii="Times New Roman" w:hAnsi="Times New Roman" w:cs="Times New Roman"/>
          <w:sz w:val="24"/>
          <w:lang w:val="en-ID"/>
        </w:rPr>
        <w:t xml:space="preserve"> </w:t>
      </w:r>
      <w:r w:rsidRPr="00CF18E0">
        <w:rPr>
          <w:rFonts w:ascii="Times New Roman" w:hAnsi="Times New Roman" w:cs="Times New Roman"/>
          <w:sz w:val="24"/>
          <w:lang w:val="en-ID"/>
        </w:rPr>
        <w:t>maka diperbolehkan untuk melakukan upaya administratif. Hal tersebut yang kemudian menimbulkan sengketa kepegawaia</w:t>
      </w:r>
      <w:r w:rsidR="00F12C7F">
        <w:rPr>
          <w:rFonts w:ascii="Times New Roman" w:hAnsi="Times New Roman" w:cs="Times New Roman"/>
          <w:sz w:val="24"/>
          <w:lang w:val="en-ID"/>
        </w:rPr>
        <w:t>n. S</w:t>
      </w:r>
      <w:r w:rsidR="00F12C7F" w:rsidRPr="00CF18E0">
        <w:rPr>
          <w:rFonts w:ascii="Times New Roman" w:hAnsi="Times New Roman" w:cs="Times New Roman"/>
          <w:sz w:val="24"/>
          <w:lang w:val="en-ID"/>
        </w:rPr>
        <w:t>engketa kepegawaia</w:t>
      </w:r>
      <w:r w:rsidR="00F12C7F">
        <w:rPr>
          <w:rFonts w:ascii="Times New Roman" w:hAnsi="Times New Roman" w:cs="Times New Roman"/>
          <w:sz w:val="24"/>
          <w:lang w:val="en-ID"/>
        </w:rPr>
        <w:t>n</w:t>
      </w:r>
      <w:r w:rsidRPr="00CF18E0">
        <w:rPr>
          <w:rFonts w:ascii="Times New Roman" w:hAnsi="Times New Roman" w:cs="Times New Roman"/>
          <w:sz w:val="24"/>
          <w:lang w:val="en-ID"/>
        </w:rPr>
        <w:t xml:space="preserve"> </w:t>
      </w:r>
      <w:r w:rsidR="00681230">
        <w:rPr>
          <w:rFonts w:ascii="Times New Roman" w:hAnsi="Times New Roman" w:cs="Times New Roman"/>
          <w:sz w:val="24"/>
          <w:lang w:val="en-ID"/>
        </w:rPr>
        <w:t>merupakan</w:t>
      </w:r>
      <w:r w:rsidRPr="00CF18E0">
        <w:rPr>
          <w:rFonts w:ascii="Times New Roman" w:hAnsi="Times New Roman" w:cs="Times New Roman"/>
          <w:sz w:val="24"/>
          <w:lang w:val="en-ID"/>
        </w:rPr>
        <w:t xml:space="preserve"> sengketa antara seorang pegawai dengan atasannya akibat dari dikeluarkannya suatu keputusan tata usaha negara (KTUN). </w:t>
      </w:r>
      <w:r w:rsidR="00681230">
        <w:rPr>
          <w:rFonts w:ascii="Times New Roman" w:hAnsi="Times New Roman" w:cs="Times New Roman"/>
          <w:sz w:val="24"/>
          <w:lang w:val="en-ID"/>
        </w:rPr>
        <w:t>Sengketa kepegawaian dapat terjadi dalam semua jenis profesi termasuk dalam institusi POLRI sebagai aparat penegak hukum sekalipun.</w:t>
      </w:r>
    </w:p>
    <w:p w:rsidR="000F139B" w:rsidRPr="00CF18E0" w:rsidRDefault="000F139B"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 xml:space="preserve">Berdasarkan latar belakang </w:t>
      </w:r>
      <w:r w:rsidR="009A7C77" w:rsidRPr="00CF18E0">
        <w:rPr>
          <w:rFonts w:ascii="Times New Roman" w:hAnsi="Times New Roman" w:cs="Times New Roman"/>
          <w:sz w:val="24"/>
          <w:lang w:val="en-ID"/>
        </w:rPr>
        <w:t xml:space="preserve">tersebut, </w:t>
      </w:r>
      <w:r w:rsidRPr="00CF18E0">
        <w:rPr>
          <w:rFonts w:ascii="Times New Roman" w:hAnsi="Times New Roman" w:cs="Times New Roman"/>
          <w:sz w:val="24"/>
          <w:lang w:val="en-ID"/>
        </w:rPr>
        <w:t xml:space="preserve">maka </w:t>
      </w:r>
      <w:r w:rsidR="009A7C77" w:rsidRPr="00CF18E0">
        <w:rPr>
          <w:rFonts w:ascii="Times New Roman" w:hAnsi="Times New Roman" w:cs="Times New Roman"/>
          <w:sz w:val="24"/>
          <w:lang w:val="en-ID"/>
        </w:rPr>
        <w:t>dapat dirumuskan beberapa hal</w:t>
      </w:r>
      <w:r w:rsidRPr="00CF18E0">
        <w:rPr>
          <w:rFonts w:ascii="Times New Roman" w:hAnsi="Times New Roman" w:cs="Times New Roman"/>
          <w:sz w:val="24"/>
          <w:lang w:val="en-ID"/>
        </w:rPr>
        <w:t xml:space="preserve"> </w:t>
      </w:r>
      <w:r w:rsidR="001F3A68">
        <w:rPr>
          <w:rFonts w:ascii="Times New Roman" w:hAnsi="Times New Roman" w:cs="Times New Roman"/>
          <w:sz w:val="24"/>
          <w:lang w:val="en-ID"/>
        </w:rPr>
        <w:t xml:space="preserve">menarik yang </w:t>
      </w:r>
      <w:proofErr w:type="gramStart"/>
      <w:r w:rsidR="001F3A68">
        <w:rPr>
          <w:rFonts w:ascii="Times New Roman" w:hAnsi="Times New Roman" w:cs="Times New Roman"/>
          <w:sz w:val="24"/>
          <w:lang w:val="en-ID"/>
        </w:rPr>
        <w:t>akan</w:t>
      </w:r>
      <w:proofErr w:type="gramEnd"/>
      <w:r w:rsidR="001F3A68">
        <w:rPr>
          <w:rFonts w:ascii="Times New Roman" w:hAnsi="Times New Roman" w:cs="Times New Roman"/>
          <w:sz w:val="24"/>
          <w:lang w:val="en-ID"/>
        </w:rPr>
        <w:t xml:space="preserve"> dibahas dalam paper ini, diantaranya </w:t>
      </w:r>
      <w:r w:rsidRPr="00CF18E0">
        <w:rPr>
          <w:rFonts w:ascii="Times New Roman" w:hAnsi="Times New Roman" w:cs="Times New Roman"/>
          <w:sz w:val="24"/>
          <w:lang w:val="en-ID"/>
        </w:rPr>
        <w:t xml:space="preserve">yaitu bagaimana </w:t>
      </w:r>
      <w:r w:rsidR="00F12C7F">
        <w:rPr>
          <w:rFonts w:ascii="Times New Roman" w:hAnsi="Times New Roman" w:cs="Times New Roman"/>
          <w:sz w:val="24"/>
          <w:lang w:val="en-ID"/>
        </w:rPr>
        <w:t xml:space="preserve">bentuk pelanggaran kode etik profesi yang berujung pada sengketa kepegawaian? </w:t>
      </w:r>
      <w:r w:rsidRPr="00CF18E0">
        <w:rPr>
          <w:rFonts w:ascii="Times New Roman" w:hAnsi="Times New Roman" w:cs="Times New Roman"/>
          <w:sz w:val="24"/>
          <w:lang w:val="en-ID"/>
        </w:rPr>
        <w:t xml:space="preserve">Lalu bagaimana kasus yang terjadi </w:t>
      </w:r>
      <w:r w:rsidR="00F12C7F">
        <w:rPr>
          <w:rFonts w:ascii="Times New Roman" w:hAnsi="Times New Roman" w:cs="Times New Roman"/>
          <w:sz w:val="24"/>
          <w:lang w:val="en-ID"/>
        </w:rPr>
        <w:t xml:space="preserve">belakangan ini </w:t>
      </w:r>
      <w:r w:rsidRPr="00CF18E0">
        <w:rPr>
          <w:rFonts w:ascii="Times New Roman" w:hAnsi="Times New Roman" w:cs="Times New Roman"/>
          <w:sz w:val="24"/>
          <w:lang w:val="en-ID"/>
        </w:rPr>
        <w:t xml:space="preserve">terkait dengan </w:t>
      </w:r>
      <w:r w:rsidR="00F12C7F">
        <w:rPr>
          <w:rFonts w:ascii="Times New Roman" w:hAnsi="Times New Roman" w:cs="Times New Roman"/>
          <w:sz w:val="24"/>
          <w:lang w:val="en-ID"/>
        </w:rPr>
        <w:t>PTDH (</w:t>
      </w:r>
      <w:r w:rsidRPr="00CF18E0">
        <w:rPr>
          <w:rFonts w:ascii="Times New Roman" w:hAnsi="Times New Roman" w:cs="Times New Roman"/>
          <w:sz w:val="24"/>
          <w:lang w:val="en-ID"/>
        </w:rPr>
        <w:t>Pemberhentian Tidak Dengan Hormat</w:t>
      </w:r>
      <w:r w:rsidR="00F12C7F">
        <w:rPr>
          <w:rFonts w:ascii="Times New Roman" w:hAnsi="Times New Roman" w:cs="Times New Roman"/>
          <w:sz w:val="24"/>
          <w:lang w:val="en-ID"/>
        </w:rPr>
        <w:t>)</w:t>
      </w:r>
      <w:r w:rsidRPr="00CF18E0">
        <w:rPr>
          <w:rFonts w:ascii="Times New Roman" w:hAnsi="Times New Roman" w:cs="Times New Roman"/>
          <w:sz w:val="24"/>
          <w:lang w:val="en-ID"/>
        </w:rPr>
        <w:t xml:space="preserve"> polisi yang memiliki orientasi seksual </w:t>
      </w:r>
      <w:r w:rsidR="00BC56AF" w:rsidRPr="00CF18E0">
        <w:rPr>
          <w:rFonts w:ascii="Times New Roman" w:hAnsi="Times New Roman" w:cs="Times New Roman"/>
          <w:sz w:val="24"/>
          <w:lang w:val="en-ID"/>
        </w:rPr>
        <w:t>minoritas d</w:t>
      </w:r>
      <w:r w:rsidRPr="00CF18E0">
        <w:rPr>
          <w:rFonts w:ascii="Times New Roman" w:hAnsi="Times New Roman" w:cs="Times New Roman"/>
          <w:sz w:val="24"/>
          <w:lang w:val="en-ID"/>
        </w:rPr>
        <w:t xml:space="preserve">an yang terakhir </w:t>
      </w:r>
      <w:r w:rsidR="00BC56AF" w:rsidRPr="00CF18E0">
        <w:rPr>
          <w:rFonts w:ascii="Times New Roman" w:hAnsi="Times New Roman" w:cs="Times New Roman"/>
          <w:sz w:val="24"/>
          <w:lang w:val="en-ID"/>
        </w:rPr>
        <w:t>yaitu</w:t>
      </w:r>
      <w:r w:rsidRPr="00CF18E0">
        <w:rPr>
          <w:rFonts w:ascii="Times New Roman" w:hAnsi="Times New Roman" w:cs="Times New Roman"/>
          <w:sz w:val="24"/>
          <w:lang w:val="en-ID"/>
        </w:rPr>
        <w:t xml:space="preserve"> bagaimana</w:t>
      </w:r>
      <w:r w:rsidR="00F12C7F">
        <w:rPr>
          <w:rFonts w:ascii="Times New Roman" w:hAnsi="Times New Roman" w:cs="Times New Roman"/>
          <w:sz w:val="24"/>
          <w:lang w:val="en-ID"/>
        </w:rPr>
        <w:t xml:space="preserve"> penyelesaian atau solusi dari permasalahan tersebut</w:t>
      </w:r>
      <w:r w:rsidRPr="00CF18E0">
        <w:rPr>
          <w:rFonts w:ascii="Times New Roman" w:hAnsi="Times New Roman" w:cs="Times New Roman"/>
          <w:sz w:val="24"/>
          <w:lang w:val="en-ID"/>
        </w:rPr>
        <w:t xml:space="preserve"> </w:t>
      </w:r>
      <w:r w:rsidR="00F12C7F">
        <w:rPr>
          <w:rFonts w:ascii="Times New Roman" w:hAnsi="Times New Roman" w:cs="Times New Roman"/>
          <w:sz w:val="24"/>
          <w:lang w:val="en-ID"/>
        </w:rPr>
        <w:t>jika di</w:t>
      </w:r>
      <w:r w:rsidRPr="00CF18E0">
        <w:rPr>
          <w:rFonts w:ascii="Times New Roman" w:hAnsi="Times New Roman" w:cs="Times New Roman"/>
          <w:sz w:val="24"/>
          <w:lang w:val="en-ID"/>
        </w:rPr>
        <w:t xml:space="preserve">analisis </w:t>
      </w:r>
      <w:r w:rsidR="00F12C7F">
        <w:rPr>
          <w:rFonts w:ascii="Times New Roman" w:hAnsi="Times New Roman" w:cs="Times New Roman"/>
          <w:sz w:val="24"/>
          <w:lang w:val="en-ID"/>
        </w:rPr>
        <w:t>melalui perspektif</w:t>
      </w:r>
      <w:r w:rsidRPr="00CF18E0">
        <w:rPr>
          <w:rFonts w:ascii="Times New Roman" w:hAnsi="Times New Roman" w:cs="Times New Roman"/>
          <w:sz w:val="24"/>
          <w:lang w:val="en-ID"/>
        </w:rPr>
        <w:t xml:space="preserve"> hukum kepegawaian, HAM, dan </w:t>
      </w:r>
      <w:proofErr w:type="gramStart"/>
      <w:r w:rsidR="00F12C7F">
        <w:rPr>
          <w:rFonts w:ascii="Times New Roman" w:hAnsi="Times New Roman" w:cs="Times New Roman"/>
          <w:sz w:val="24"/>
          <w:lang w:val="en-ID"/>
        </w:rPr>
        <w:t>norma</w:t>
      </w:r>
      <w:proofErr w:type="gramEnd"/>
      <w:r w:rsidR="00F12C7F">
        <w:rPr>
          <w:rFonts w:ascii="Times New Roman" w:hAnsi="Times New Roman" w:cs="Times New Roman"/>
          <w:sz w:val="24"/>
          <w:lang w:val="en-ID"/>
        </w:rPr>
        <w:t xml:space="preserve"> </w:t>
      </w:r>
      <w:r w:rsidR="00681230">
        <w:rPr>
          <w:rFonts w:ascii="Times New Roman" w:hAnsi="Times New Roman" w:cs="Times New Roman"/>
          <w:sz w:val="24"/>
          <w:lang w:val="en-ID"/>
        </w:rPr>
        <w:t xml:space="preserve">yang berlaku </w:t>
      </w:r>
      <w:r w:rsidR="00F12C7F">
        <w:rPr>
          <w:rFonts w:ascii="Times New Roman" w:hAnsi="Times New Roman" w:cs="Times New Roman"/>
          <w:sz w:val="24"/>
          <w:lang w:val="en-ID"/>
        </w:rPr>
        <w:t>di</w:t>
      </w:r>
      <w:r w:rsidRPr="00CF18E0">
        <w:rPr>
          <w:rFonts w:ascii="Times New Roman" w:hAnsi="Times New Roman" w:cs="Times New Roman"/>
          <w:sz w:val="24"/>
          <w:lang w:val="en-ID"/>
        </w:rPr>
        <w:t xml:space="preserve"> masyarakat. </w:t>
      </w:r>
      <w:r w:rsidR="00F12C7F">
        <w:rPr>
          <w:rFonts w:ascii="Times New Roman" w:hAnsi="Times New Roman" w:cs="Times New Roman"/>
          <w:sz w:val="24"/>
          <w:lang w:val="en-ID"/>
        </w:rPr>
        <w:t xml:space="preserve"> </w:t>
      </w:r>
    </w:p>
    <w:p w:rsidR="000F139B" w:rsidRDefault="000F139B" w:rsidP="0035536B">
      <w:pPr>
        <w:spacing w:after="0" w:line="276" w:lineRule="auto"/>
        <w:ind w:firstLine="720"/>
        <w:jc w:val="both"/>
        <w:rPr>
          <w:rFonts w:ascii="Times New Roman" w:hAnsi="Times New Roman" w:cs="Times New Roman"/>
          <w:sz w:val="24"/>
          <w:lang w:val="en-ID"/>
        </w:rPr>
      </w:pPr>
      <w:r w:rsidRPr="00CF18E0">
        <w:rPr>
          <w:rFonts w:ascii="Times New Roman" w:hAnsi="Times New Roman" w:cs="Times New Roman"/>
          <w:sz w:val="24"/>
          <w:lang w:val="en-ID"/>
        </w:rPr>
        <w:t xml:space="preserve">Metode penelitian yang digunakan dalam menulis paper ini yaitu metode studi kasus </w:t>
      </w:r>
      <w:r w:rsidR="009A7C77" w:rsidRPr="00CF18E0">
        <w:rPr>
          <w:rFonts w:ascii="Times New Roman" w:hAnsi="Times New Roman" w:cs="Times New Roman"/>
          <w:sz w:val="24"/>
          <w:lang w:val="en-ID"/>
        </w:rPr>
        <w:t xml:space="preserve">yang </w:t>
      </w:r>
      <w:r w:rsidR="00BC56AF" w:rsidRPr="00CF18E0">
        <w:rPr>
          <w:rFonts w:ascii="Times New Roman" w:hAnsi="Times New Roman" w:cs="Times New Roman"/>
          <w:sz w:val="24"/>
          <w:lang w:val="en-ID"/>
        </w:rPr>
        <w:t>didukung</w:t>
      </w:r>
      <w:r w:rsidRPr="00CF18E0">
        <w:rPr>
          <w:rFonts w:ascii="Times New Roman" w:hAnsi="Times New Roman" w:cs="Times New Roman"/>
          <w:sz w:val="24"/>
          <w:lang w:val="en-ID"/>
        </w:rPr>
        <w:t xml:space="preserve"> dengan studi pustaka. Metode penelitian studi kasus yaitu metode penelitian dengan mengutamakan pemahaman secara mendalam</w:t>
      </w:r>
      <w:r w:rsidR="009A7C77" w:rsidRPr="00CF18E0">
        <w:rPr>
          <w:rFonts w:ascii="Times New Roman" w:hAnsi="Times New Roman" w:cs="Times New Roman"/>
          <w:sz w:val="24"/>
          <w:lang w:val="en-ID"/>
        </w:rPr>
        <w:t xml:space="preserve"> mengenai</w:t>
      </w:r>
      <w:r w:rsidRPr="00CF18E0">
        <w:rPr>
          <w:rFonts w:ascii="Times New Roman" w:hAnsi="Times New Roman" w:cs="Times New Roman"/>
          <w:sz w:val="24"/>
          <w:lang w:val="en-ID"/>
        </w:rPr>
        <w:t xml:space="preserve"> “mengapa sesuatu terjadi”. Menurut Kristina Wolff metode studi kasus yaitu metode penelitian dengan mengedepankan pada pandangan umum terhadap kehidupan bermasyarakat. Sedangkan studi pustaka mendasarkan penelitian dan analisisnya pada sumber-sumber yang diperoleh melalui buku, jurnal, artikel online, peraturan perundang-undangan</w:t>
      </w:r>
      <w:r w:rsidR="001E2764">
        <w:rPr>
          <w:rFonts w:ascii="Times New Roman" w:hAnsi="Times New Roman" w:cs="Times New Roman"/>
          <w:sz w:val="24"/>
          <w:lang w:val="en-ID"/>
        </w:rPr>
        <w:t>,</w:t>
      </w:r>
      <w:r w:rsidRPr="00CF18E0">
        <w:rPr>
          <w:rFonts w:ascii="Times New Roman" w:hAnsi="Times New Roman" w:cs="Times New Roman"/>
          <w:sz w:val="24"/>
          <w:lang w:val="en-ID"/>
        </w:rPr>
        <w:t xml:space="preserve"> dsb. Langkah yang dilakukan</w:t>
      </w:r>
      <w:r w:rsidR="001E2764">
        <w:rPr>
          <w:rFonts w:ascii="Times New Roman" w:hAnsi="Times New Roman" w:cs="Times New Roman"/>
          <w:sz w:val="24"/>
          <w:lang w:val="en-ID"/>
        </w:rPr>
        <w:t xml:space="preserve"> dalam penelitian kali ini</w:t>
      </w:r>
      <w:r w:rsidRPr="00CF18E0">
        <w:rPr>
          <w:rFonts w:ascii="Times New Roman" w:hAnsi="Times New Roman" w:cs="Times New Roman"/>
          <w:sz w:val="24"/>
          <w:lang w:val="en-ID"/>
        </w:rPr>
        <w:t xml:space="preserve"> yaitu </w:t>
      </w:r>
      <w:r w:rsidR="00BC56AF" w:rsidRPr="00CF18E0">
        <w:rPr>
          <w:rFonts w:ascii="Times New Roman" w:hAnsi="Times New Roman" w:cs="Times New Roman"/>
          <w:sz w:val="24"/>
          <w:lang w:val="en-ID"/>
        </w:rPr>
        <w:t xml:space="preserve">menggabungkan kedua metode </w:t>
      </w:r>
      <w:r w:rsidR="001E2764">
        <w:rPr>
          <w:rFonts w:ascii="Times New Roman" w:hAnsi="Times New Roman" w:cs="Times New Roman"/>
          <w:sz w:val="24"/>
          <w:lang w:val="en-ID"/>
        </w:rPr>
        <w:t>tersebut</w:t>
      </w:r>
      <w:r w:rsidR="00BC56AF" w:rsidRPr="00CF18E0">
        <w:rPr>
          <w:rFonts w:ascii="Times New Roman" w:hAnsi="Times New Roman" w:cs="Times New Roman"/>
          <w:sz w:val="24"/>
          <w:lang w:val="en-ID"/>
        </w:rPr>
        <w:t xml:space="preserve"> </w:t>
      </w:r>
      <w:r w:rsidR="001E2764">
        <w:rPr>
          <w:rFonts w:ascii="Times New Roman" w:hAnsi="Times New Roman" w:cs="Times New Roman"/>
          <w:sz w:val="24"/>
          <w:lang w:val="en-ID"/>
        </w:rPr>
        <w:t>untuk</w:t>
      </w:r>
      <w:r w:rsidR="00BC56AF" w:rsidRPr="00CF18E0">
        <w:rPr>
          <w:rFonts w:ascii="Times New Roman" w:hAnsi="Times New Roman" w:cs="Times New Roman"/>
          <w:sz w:val="24"/>
          <w:lang w:val="en-ID"/>
        </w:rPr>
        <w:t xml:space="preserve"> memperoleh hasil yang </w:t>
      </w:r>
      <w:r w:rsidR="00EB1B26">
        <w:rPr>
          <w:rFonts w:ascii="Times New Roman" w:hAnsi="Times New Roman" w:cs="Times New Roman"/>
          <w:sz w:val="24"/>
          <w:lang w:val="en-ID"/>
        </w:rPr>
        <w:t>baik</w:t>
      </w:r>
      <w:r w:rsidR="001E2764">
        <w:rPr>
          <w:rFonts w:ascii="Times New Roman" w:hAnsi="Times New Roman" w:cs="Times New Roman"/>
          <w:sz w:val="24"/>
          <w:lang w:val="en-ID"/>
        </w:rPr>
        <w:t xml:space="preserve"> dan </w:t>
      </w:r>
      <w:r w:rsidR="00BC56AF" w:rsidRPr="00CF18E0">
        <w:rPr>
          <w:rFonts w:ascii="Times New Roman" w:hAnsi="Times New Roman" w:cs="Times New Roman"/>
          <w:sz w:val="24"/>
          <w:lang w:val="en-ID"/>
        </w:rPr>
        <w:t>bersifat objektif.</w:t>
      </w:r>
    </w:p>
    <w:p w:rsidR="00A11F91" w:rsidRPr="00CF18E0" w:rsidRDefault="00BD7A33" w:rsidP="0035536B">
      <w:pPr>
        <w:spacing w:after="0" w:line="276" w:lineRule="auto"/>
        <w:rPr>
          <w:rFonts w:ascii="Times New Roman" w:hAnsi="Times New Roman" w:cs="Times New Roman"/>
          <w:b/>
          <w:sz w:val="24"/>
          <w:lang w:val="en-ID"/>
        </w:rPr>
      </w:pPr>
      <w:r>
        <w:rPr>
          <w:rFonts w:ascii="Times New Roman" w:hAnsi="Times New Roman" w:cs="Times New Roman"/>
          <w:b/>
          <w:sz w:val="24"/>
          <w:lang w:val="en-ID"/>
        </w:rPr>
        <w:t>P</w:t>
      </w:r>
      <w:r w:rsidR="00A11F91" w:rsidRPr="00CF18E0">
        <w:rPr>
          <w:rFonts w:ascii="Times New Roman" w:hAnsi="Times New Roman" w:cs="Times New Roman"/>
          <w:b/>
          <w:sz w:val="24"/>
          <w:lang w:val="en-ID"/>
        </w:rPr>
        <w:t xml:space="preserve">elanggaran kode etik profesi yang berujung sengketa kepegawaian </w:t>
      </w:r>
    </w:p>
    <w:p w:rsidR="00B753D1" w:rsidRDefault="00642AEA"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Hukum sebagai suatu kebijakan publik ditetapkan dan dilaksanakan oleh pemerintah dengan tujuan tertentu dan demi kepentingan masyarakat.</w:t>
      </w:r>
      <w:r w:rsidR="00F75F7E" w:rsidRPr="00CF18E0">
        <w:rPr>
          <w:rFonts w:ascii="Times New Roman" w:hAnsi="Times New Roman" w:cs="Times New Roman"/>
          <w:sz w:val="24"/>
          <w:lang w:val="en-ID"/>
        </w:rPr>
        <w:t xml:space="preserve"> Sehingga hal ini dilakukan dalam bentuk pelayanan </w:t>
      </w:r>
      <w:r w:rsidR="00B753D1">
        <w:rPr>
          <w:rFonts w:ascii="Times New Roman" w:hAnsi="Times New Roman" w:cs="Times New Roman"/>
          <w:sz w:val="24"/>
          <w:lang w:val="en-ID"/>
        </w:rPr>
        <w:t>untuk</w:t>
      </w:r>
      <w:r w:rsidR="008A5B4B">
        <w:rPr>
          <w:rFonts w:ascii="Times New Roman" w:hAnsi="Times New Roman" w:cs="Times New Roman"/>
          <w:sz w:val="24"/>
          <w:lang w:val="en-ID"/>
        </w:rPr>
        <w:t xml:space="preserve"> mencapai </w:t>
      </w:r>
      <w:r w:rsidR="00F75F7E" w:rsidRPr="00CF18E0">
        <w:rPr>
          <w:rFonts w:ascii="Times New Roman" w:hAnsi="Times New Roman" w:cs="Times New Roman"/>
          <w:sz w:val="24"/>
          <w:lang w:val="en-ID"/>
        </w:rPr>
        <w:t xml:space="preserve">orientasi </w:t>
      </w:r>
      <w:r w:rsidR="00F75F7E" w:rsidRPr="00CF18E0">
        <w:rPr>
          <w:rFonts w:ascii="Times New Roman" w:hAnsi="Times New Roman" w:cs="Times New Roman"/>
          <w:i/>
          <w:sz w:val="24"/>
          <w:lang w:val="en-ID"/>
        </w:rPr>
        <w:t>public interest</w:t>
      </w:r>
      <w:r w:rsidR="00F75F7E" w:rsidRPr="00CF18E0">
        <w:rPr>
          <w:rFonts w:ascii="Times New Roman" w:hAnsi="Times New Roman" w:cs="Times New Roman"/>
          <w:sz w:val="24"/>
          <w:lang w:val="en-ID"/>
        </w:rPr>
        <w:t xml:space="preserve"> </w:t>
      </w:r>
      <w:r w:rsidR="00647022" w:rsidRPr="00CF18E0">
        <w:rPr>
          <w:rFonts w:ascii="Times New Roman" w:hAnsi="Times New Roman" w:cs="Times New Roman"/>
          <w:sz w:val="24"/>
          <w:lang w:val="en-ID"/>
        </w:rPr>
        <w:t>dan</w:t>
      </w:r>
      <w:r w:rsidR="00F75F7E" w:rsidRPr="00CF18E0">
        <w:rPr>
          <w:rFonts w:ascii="Times New Roman" w:hAnsi="Times New Roman" w:cs="Times New Roman"/>
          <w:sz w:val="24"/>
          <w:lang w:val="en-ID"/>
        </w:rPr>
        <w:t xml:space="preserve"> </w:t>
      </w:r>
      <w:r w:rsidR="00F75F7E" w:rsidRPr="00CF18E0">
        <w:rPr>
          <w:rFonts w:ascii="Times New Roman" w:hAnsi="Times New Roman" w:cs="Times New Roman"/>
          <w:i/>
          <w:sz w:val="24"/>
          <w:lang w:val="en-ID"/>
        </w:rPr>
        <w:t>public need</w:t>
      </w:r>
      <w:r w:rsidR="00F75F7E" w:rsidRPr="00CF18E0">
        <w:rPr>
          <w:rFonts w:ascii="Times New Roman" w:hAnsi="Times New Roman" w:cs="Times New Roman"/>
          <w:sz w:val="24"/>
          <w:lang w:val="en-ID"/>
        </w:rPr>
        <w:t xml:space="preserve">. Dengan konsep pemikiran yang seperti itu, maka pemerintah dapat bertindak sebagai </w:t>
      </w:r>
      <w:r w:rsidR="00F75F7E" w:rsidRPr="00CF18E0">
        <w:rPr>
          <w:rFonts w:ascii="Times New Roman" w:hAnsi="Times New Roman" w:cs="Times New Roman"/>
          <w:i/>
          <w:sz w:val="24"/>
          <w:lang w:val="en-ID"/>
        </w:rPr>
        <w:t>public servant</w:t>
      </w:r>
      <w:r w:rsidR="00B753D1">
        <w:rPr>
          <w:rFonts w:ascii="Times New Roman" w:hAnsi="Times New Roman" w:cs="Times New Roman"/>
          <w:i/>
          <w:sz w:val="24"/>
          <w:lang w:val="en-ID"/>
        </w:rPr>
        <w:t xml:space="preserve"> </w:t>
      </w:r>
      <w:r w:rsidR="00B753D1">
        <w:rPr>
          <w:rFonts w:ascii="Times New Roman" w:hAnsi="Times New Roman" w:cs="Times New Roman"/>
          <w:sz w:val="24"/>
          <w:lang w:val="en-ID"/>
        </w:rPr>
        <w:t>di masyarakat</w:t>
      </w:r>
      <w:r w:rsidR="00F75F7E" w:rsidRPr="00CF18E0">
        <w:rPr>
          <w:rFonts w:ascii="Times New Roman" w:hAnsi="Times New Roman" w:cs="Times New Roman"/>
          <w:sz w:val="24"/>
          <w:lang w:val="en-ID"/>
        </w:rPr>
        <w:t>.</w:t>
      </w:r>
      <w:r w:rsidR="00F75F7E" w:rsidRPr="00CF18E0">
        <w:rPr>
          <w:rStyle w:val="FootnoteReference"/>
          <w:rFonts w:ascii="Times New Roman" w:hAnsi="Times New Roman" w:cs="Times New Roman"/>
          <w:sz w:val="24"/>
          <w:lang w:val="en-ID"/>
        </w:rPr>
        <w:footnoteReference w:id="8"/>
      </w:r>
      <w:r w:rsidR="00200592" w:rsidRPr="00CF18E0">
        <w:rPr>
          <w:rFonts w:ascii="Times New Roman" w:hAnsi="Times New Roman" w:cs="Times New Roman"/>
          <w:sz w:val="24"/>
          <w:lang w:val="en-ID"/>
        </w:rPr>
        <w:t xml:space="preserve"> </w:t>
      </w:r>
      <w:r w:rsidR="00B753D1">
        <w:rPr>
          <w:rFonts w:ascii="Times New Roman" w:hAnsi="Times New Roman" w:cs="Times New Roman"/>
          <w:sz w:val="24"/>
          <w:lang w:val="en-ID"/>
        </w:rPr>
        <w:t xml:space="preserve">Menurut Radbruch dalam pelaksanaannya hukum harus memenuhi nilai-nilai dasar </w:t>
      </w:r>
      <w:r w:rsidR="00B753D1" w:rsidRPr="00CF18E0">
        <w:rPr>
          <w:rFonts w:ascii="Times New Roman" w:hAnsi="Times New Roman" w:cs="Times New Roman"/>
          <w:sz w:val="24"/>
          <w:lang w:val="en-ID"/>
        </w:rPr>
        <w:t>yang meliputi keadilan, kegunaan dan kepastian hukum.</w:t>
      </w:r>
      <w:r w:rsidR="00B753D1">
        <w:rPr>
          <w:rFonts w:ascii="Times New Roman" w:hAnsi="Times New Roman" w:cs="Times New Roman"/>
          <w:sz w:val="24"/>
          <w:lang w:val="en-ID"/>
        </w:rPr>
        <w:t xml:space="preserve"> Karena s</w:t>
      </w:r>
      <w:r w:rsidR="00A26B26" w:rsidRPr="00CF18E0">
        <w:rPr>
          <w:rFonts w:ascii="Times New Roman" w:hAnsi="Times New Roman" w:cs="Times New Roman"/>
          <w:sz w:val="24"/>
          <w:lang w:val="en-ID"/>
        </w:rPr>
        <w:t xml:space="preserve">ecara teoritis, fungsi pokok dari hukum yaitu mengatur hubungan </w:t>
      </w:r>
      <w:r w:rsidR="00647022" w:rsidRPr="00CF18E0">
        <w:rPr>
          <w:rFonts w:ascii="Times New Roman" w:hAnsi="Times New Roman" w:cs="Times New Roman"/>
          <w:sz w:val="24"/>
          <w:lang w:val="en-ID"/>
        </w:rPr>
        <w:t>antar-individu maupun dengan</w:t>
      </w:r>
      <w:r w:rsidR="00A26B26" w:rsidRPr="00CF18E0">
        <w:rPr>
          <w:rFonts w:ascii="Times New Roman" w:hAnsi="Times New Roman" w:cs="Times New Roman"/>
          <w:sz w:val="24"/>
          <w:lang w:val="en-ID"/>
        </w:rPr>
        <w:t xml:space="preserve"> negara agar segala sesuatu </w:t>
      </w:r>
      <w:r w:rsidR="00A26B26" w:rsidRPr="00CF18E0">
        <w:rPr>
          <w:rFonts w:ascii="Times New Roman" w:hAnsi="Times New Roman" w:cs="Times New Roman"/>
          <w:sz w:val="24"/>
          <w:lang w:val="en-ID"/>
        </w:rPr>
        <w:lastRenderedPageBreak/>
        <w:t>berjalan dengan tertib sehingga</w:t>
      </w:r>
      <w:r w:rsidR="00647022" w:rsidRPr="00CF18E0">
        <w:rPr>
          <w:rFonts w:ascii="Times New Roman" w:hAnsi="Times New Roman" w:cs="Times New Roman"/>
          <w:sz w:val="24"/>
          <w:lang w:val="en-ID"/>
        </w:rPr>
        <w:t xml:space="preserve"> terciptalah</w:t>
      </w:r>
      <w:r w:rsidR="00A26B26" w:rsidRPr="00CF18E0">
        <w:rPr>
          <w:rFonts w:ascii="Times New Roman" w:hAnsi="Times New Roman" w:cs="Times New Roman"/>
          <w:sz w:val="24"/>
          <w:lang w:val="en-ID"/>
        </w:rPr>
        <w:t xml:space="preserve"> kedam</w:t>
      </w:r>
      <w:r w:rsidR="00200592" w:rsidRPr="00CF18E0">
        <w:rPr>
          <w:rFonts w:ascii="Times New Roman" w:hAnsi="Times New Roman" w:cs="Times New Roman"/>
          <w:sz w:val="24"/>
          <w:lang w:val="en-ID"/>
        </w:rPr>
        <w:t>aian karena tegaknya kepastian hukum</w:t>
      </w:r>
      <w:r w:rsidR="00A26B26" w:rsidRPr="00CF18E0">
        <w:rPr>
          <w:rFonts w:ascii="Times New Roman" w:hAnsi="Times New Roman" w:cs="Times New Roman"/>
          <w:sz w:val="24"/>
          <w:lang w:val="en-ID"/>
        </w:rPr>
        <w:t xml:space="preserve"> dan keadilan di dalam masyarakat.</w:t>
      </w:r>
      <w:r w:rsidR="00A26B26" w:rsidRPr="00CF18E0">
        <w:rPr>
          <w:rStyle w:val="FootnoteReference"/>
          <w:rFonts w:ascii="Times New Roman" w:hAnsi="Times New Roman" w:cs="Times New Roman"/>
          <w:sz w:val="24"/>
          <w:lang w:val="en-ID"/>
        </w:rPr>
        <w:footnoteReference w:id="9"/>
      </w:r>
      <w:r w:rsidR="00462219" w:rsidRPr="00CF18E0">
        <w:rPr>
          <w:rFonts w:ascii="Times New Roman" w:hAnsi="Times New Roman" w:cs="Times New Roman"/>
          <w:sz w:val="24"/>
          <w:lang w:val="en-ID"/>
        </w:rPr>
        <w:t xml:space="preserve"> </w:t>
      </w:r>
    </w:p>
    <w:p w:rsidR="00462219" w:rsidRPr="00CF18E0" w:rsidRDefault="00462219"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Berbicara mengenai</w:t>
      </w:r>
      <w:r w:rsidR="00200592" w:rsidRPr="00CF18E0">
        <w:rPr>
          <w:rFonts w:ascii="Times New Roman" w:hAnsi="Times New Roman" w:cs="Times New Roman"/>
          <w:sz w:val="24"/>
          <w:lang w:val="en-ID"/>
        </w:rPr>
        <w:t xml:space="preserve"> problematika penegakan hukum, disiplin pegawai</w:t>
      </w:r>
      <w:r w:rsidRPr="00CF18E0">
        <w:rPr>
          <w:rFonts w:ascii="Times New Roman" w:hAnsi="Times New Roman" w:cs="Times New Roman"/>
          <w:sz w:val="24"/>
          <w:lang w:val="en-ID"/>
        </w:rPr>
        <w:t xml:space="preserve"> dalam Hukum Kepegawaian juga </w:t>
      </w:r>
      <w:r w:rsidR="00200592" w:rsidRPr="00CF18E0">
        <w:rPr>
          <w:rFonts w:ascii="Times New Roman" w:hAnsi="Times New Roman" w:cs="Times New Roman"/>
          <w:sz w:val="24"/>
          <w:lang w:val="en-ID"/>
        </w:rPr>
        <w:t xml:space="preserve">terdapat </w:t>
      </w:r>
      <w:r w:rsidRPr="00CF18E0">
        <w:rPr>
          <w:rFonts w:ascii="Times New Roman" w:hAnsi="Times New Roman" w:cs="Times New Roman"/>
          <w:i/>
          <w:sz w:val="24"/>
          <w:lang w:val="en-ID"/>
        </w:rPr>
        <w:t>spannungsverhaltnis</w:t>
      </w:r>
      <w:r w:rsidRPr="00CF18E0">
        <w:rPr>
          <w:rFonts w:ascii="Times New Roman" w:hAnsi="Times New Roman" w:cs="Times New Roman"/>
          <w:sz w:val="24"/>
          <w:lang w:val="en-ID"/>
        </w:rPr>
        <w:t xml:space="preserve"> antara unsur </w:t>
      </w:r>
      <w:r w:rsidR="00200592" w:rsidRPr="00CF18E0">
        <w:rPr>
          <w:rFonts w:ascii="Times New Roman" w:hAnsi="Times New Roman" w:cs="Times New Roman"/>
          <w:sz w:val="24"/>
          <w:lang w:val="en-ID"/>
        </w:rPr>
        <w:t xml:space="preserve">keadilan, kegunaan dan </w:t>
      </w:r>
      <w:r w:rsidRPr="00CF18E0">
        <w:rPr>
          <w:rFonts w:ascii="Times New Roman" w:hAnsi="Times New Roman" w:cs="Times New Roman"/>
          <w:sz w:val="24"/>
          <w:lang w:val="en-ID"/>
        </w:rPr>
        <w:t>kepastian hukum</w:t>
      </w:r>
      <w:r w:rsidR="00251988">
        <w:rPr>
          <w:rFonts w:ascii="Times New Roman" w:hAnsi="Times New Roman" w:cs="Times New Roman"/>
          <w:sz w:val="24"/>
          <w:lang w:val="en-ID"/>
        </w:rPr>
        <w:t xml:space="preserve"> sebagaimana yang dikemukakan oleh Radbruch</w:t>
      </w:r>
      <w:r w:rsidRPr="00CF18E0">
        <w:rPr>
          <w:rFonts w:ascii="Times New Roman" w:hAnsi="Times New Roman" w:cs="Times New Roman"/>
          <w:sz w:val="24"/>
          <w:lang w:val="en-ID"/>
        </w:rPr>
        <w:t xml:space="preserve">. Karenanya permasalahan tersebut </w:t>
      </w:r>
      <w:r w:rsidR="00251988">
        <w:rPr>
          <w:rFonts w:ascii="Times New Roman" w:hAnsi="Times New Roman" w:cs="Times New Roman"/>
          <w:sz w:val="24"/>
          <w:lang w:val="en-ID"/>
        </w:rPr>
        <w:t>dapat</w:t>
      </w:r>
      <w:r w:rsidRPr="00CF18E0">
        <w:rPr>
          <w:rFonts w:ascii="Times New Roman" w:hAnsi="Times New Roman" w:cs="Times New Roman"/>
          <w:sz w:val="24"/>
          <w:lang w:val="en-ID"/>
        </w:rPr>
        <w:t xml:space="preserve"> dilihat dan dianalisis melalui </w:t>
      </w:r>
      <w:r w:rsidR="00200592" w:rsidRPr="00CF18E0">
        <w:rPr>
          <w:rFonts w:ascii="Times New Roman" w:hAnsi="Times New Roman" w:cs="Times New Roman"/>
          <w:sz w:val="24"/>
          <w:lang w:val="en-ID"/>
        </w:rPr>
        <w:t xml:space="preserve">berbagai </w:t>
      </w:r>
      <w:r w:rsidRPr="00CF18E0">
        <w:rPr>
          <w:rFonts w:ascii="Times New Roman" w:hAnsi="Times New Roman" w:cs="Times New Roman"/>
          <w:sz w:val="24"/>
          <w:lang w:val="en-ID"/>
        </w:rPr>
        <w:t>aspek</w:t>
      </w:r>
      <w:r w:rsidR="00200592" w:rsidRPr="00CF18E0">
        <w:rPr>
          <w:rFonts w:ascii="Times New Roman" w:hAnsi="Times New Roman" w:cs="Times New Roman"/>
          <w:sz w:val="24"/>
          <w:lang w:val="en-ID"/>
        </w:rPr>
        <w:t xml:space="preserve"> diantaranya</w:t>
      </w:r>
      <w:r w:rsidRPr="00CF18E0">
        <w:rPr>
          <w:rFonts w:ascii="Times New Roman" w:hAnsi="Times New Roman" w:cs="Times New Roman"/>
          <w:sz w:val="24"/>
          <w:lang w:val="en-ID"/>
        </w:rPr>
        <w:t>:</w:t>
      </w:r>
    </w:p>
    <w:p w:rsidR="00462219" w:rsidRPr="00CF18E0" w:rsidRDefault="00B2257A" w:rsidP="0035536B">
      <w:pPr>
        <w:pStyle w:val="ListParagraph"/>
        <w:numPr>
          <w:ilvl w:val="0"/>
          <w:numId w:val="3"/>
        </w:numPr>
        <w:spacing w:after="0" w:line="276" w:lineRule="auto"/>
        <w:jc w:val="both"/>
        <w:rPr>
          <w:rFonts w:ascii="Times New Roman" w:hAnsi="Times New Roman" w:cs="Times New Roman"/>
          <w:sz w:val="24"/>
          <w:lang w:val="en-ID"/>
        </w:rPr>
      </w:pPr>
      <w:r w:rsidRPr="00CF18E0">
        <w:rPr>
          <w:rFonts w:ascii="Times New Roman" w:hAnsi="Times New Roman" w:cs="Times New Roman"/>
          <w:sz w:val="24"/>
          <w:lang w:val="en-ID"/>
        </w:rPr>
        <w:t>S</w:t>
      </w:r>
      <w:r w:rsidR="00462219" w:rsidRPr="00CF18E0">
        <w:rPr>
          <w:rFonts w:ascii="Times New Roman" w:hAnsi="Times New Roman" w:cs="Times New Roman"/>
          <w:sz w:val="24"/>
          <w:lang w:val="en-ID"/>
        </w:rPr>
        <w:t>truktur hukum</w:t>
      </w:r>
    </w:p>
    <w:p w:rsidR="00462219" w:rsidRPr="00CF18E0" w:rsidRDefault="00B2257A" w:rsidP="0035536B">
      <w:pPr>
        <w:pStyle w:val="ListParagraph"/>
        <w:spacing w:after="0" w:line="276" w:lineRule="auto"/>
        <w:ind w:firstLine="556"/>
        <w:jc w:val="both"/>
        <w:rPr>
          <w:rFonts w:ascii="Times New Roman" w:hAnsi="Times New Roman" w:cs="Times New Roman"/>
          <w:sz w:val="24"/>
          <w:lang w:val="en-ID"/>
        </w:rPr>
      </w:pPr>
      <w:r w:rsidRPr="00CF18E0">
        <w:rPr>
          <w:rFonts w:ascii="Times New Roman" w:hAnsi="Times New Roman" w:cs="Times New Roman"/>
          <w:sz w:val="24"/>
          <w:lang w:val="en-ID"/>
        </w:rPr>
        <w:t xml:space="preserve">Struktur hukum yang di bangun dalam sistem penjatuhan hukuman disiplin </w:t>
      </w:r>
      <w:proofErr w:type="gramStart"/>
      <w:r w:rsidRPr="00CF18E0">
        <w:rPr>
          <w:rFonts w:ascii="Times New Roman" w:hAnsi="Times New Roman" w:cs="Times New Roman"/>
          <w:sz w:val="24"/>
          <w:lang w:val="en-ID"/>
        </w:rPr>
        <w:t>akan</w:t>
      </w:r>
      <w:proofErr w:type="gramEnd"/>
      <w:r w:rsidRPr="00CF18E0">
        <w:rPr>
          <w:rFonts w:ascii="Times New Roman" w:hAnsi="Times New Roman" w:cs="Times New Roman"/>
          <w:sz w:val="24"/>
          <w:lang w:val="en-ID"/>
        </w:rPr>
        <w:t xml:space="preserve"> mempengaruhi penegakan hukum dan karenanya diperlukan sistem penjatuhan hukuman yang netral dan independen.</w:t>
      </w:r>
    </w:p>
    <w:p w:rsidR="00462219" w:rsidRPr="00CF18E0" w:rsidRDefault="00B2257A" w:rsidP="0035536B">
      <w:pPr>
        <w:pStyle w:val="ListParagraph"/>
        <w:numPr>
          <w:ilvl w:val="0"/>
          <w:numId w:val="3"/>
        </w:numPr>
        <w:spacing w:after="0" w:line="276" w:lineRule="auto"/>
        <w:jc w:val="both"/>
        <w:rPr>
          <w:rFonts w:ascii="Times New Roman" w:hAnsi="Times New Roman" w:cs="Times New Roman"/>
          <w:sz w:val="24"/>
          <w:lang w:val="en-ID"/>
        </w:rPr>
      </w:pPr>
      <w:r w:rsidRPr="00CF18E0">
        <w:rPr>
          <w:rFonts w:ascii="Times New Roman" w:hAnsi="Times New Roman" w:cs="Times New Roman"/>
          <w:sz w:val="24"/>
          <w:lang w:val="en-ID"/>
        </w:rPr>
        <w:t>S</w:t>
      </w:r>
      <w:r w:rsidR="00462219" w:rsidRPr="00CF18E0">
        <w:rPr>
          <w:rFonts w:ascii="Times New Roman" w:hAnsi="Times New Roman" w:cs="Times New Roman"/>
          <w:sz w:val="24"/>
          <w:lang w:val="en-ID"/>
        </w:rPr>
        <w:t>ubstansi hukum</w:t>
      </w:r>
    </w:p>
    <w:p w:rsidR="00B2257A" w:rsidRPr="00CF18E0" w:rsidRDefault="00B2257A" w:rsidP="0035536B">
      <w:pPr>
        <w:pStyle w:val="ListParagraph"/>
        <w:spacing w:after="0" w:line="276" w:lineRule="auto"/>
        <w:ind w:firstLine="556"/>
        <w:jc w:val="both"/>
        <w:rPr>
          <w:rFonts w:ascii="Times New Roman" w:hAnsi="Times New Roman" w:cs="Times New Roman"/>
          <w:sz w:val="24"/>
          <w:lang w:val="en-ID"/>
        </w:rPr>
      </w:pPr>
      <w:r w:rsidRPr="00CF18E0">
        <w:rPr>
          <w:rFonts w:ascii="Times New Roman" w:hAnsi="Times New Roman" w:cs="Times New Roman"/>
          <w:sz w:val="24"/>
          <w:lang w:val="en-ID"/>
        </w:rPr>
        <w:t xml:space="preserve">Komponen kedua dari sistem hukum adalah substansi, yaitu “... </w:t>
      </w:r>
      <w:r w:rsidRPr="00CF18E0">
        <w:rPr>
          <w:rFonts w:ascii="Times New Roman" w:hAnsi="Times New Roman" w:cs="Times New Roman"/>
          <w:i/>
          <w:sz w:val="24"/>
          <w:lang w:val="en-ID"/>
        </w:rPr>
        <w:t>the actual rules, norms, and behavior patterns of people inside the system</w:t>
      </w:r>
      <w:r w:rsidRPr="00CF18E0">
        <w:rPr>
          <w:rFonts w:ascii="Times New Roman" w:hAnsi="Times New Roman" w:cs="Times New Roman"/>
          <w:sz w:val="24"/>
          <w:lang w:val="en-ID"/>
        </w:rPr>
        <w:t>”.</w:t>
      </w:r>
      <w:r w:rsidRPr="00CF18E0">
        <w:rPr>
          <w:rStyle w:val="FootnoteReference"/>
          <w:rFonts w:ascii="Times New Roman" w:hAnsi="Times New Roman" w:cs="Times New Roman"/>
          <w:sz w:val="24"/>
          <w:lang w:val="en-ID"/>
        </w:rPr>
        <w:footnoteReference w:id="10"/>
      </w:r>
      <w:r w:rsidRPr="00CF18E0">
        <w:rPr>
          <w:rFonts w:ascii="Times New Roman" w:hAnsi="Times New Roman" w:cs="Times New Roman"/>
          <w:sz w:val="24"/>
          <w:lang w:val="en-ID"/>
        </w:rPr>
        <w:t xml:space="preserve"> Jadi, yang disebut komponen substansi hukum di sini adalah semua asas dan </w:t>
      </w:r>
      <w:proofErr w:type="gramStart"/>
      <w:r w:rsidRPr="00CF18E0">
        <w:rPr>
          <w:rFonts w:ascii="Times New Roman" w:hAnsi="Times New Roman" w:cs="Times New Roman"/>
          <w:sz w:val="24"/>
          <w:lang w:val="en-ID"/>
        </w:rPr>
        <w:t>norma</w:t>
      </w:r>
      <w:proofErr w:type="gramEnd"/>
      <w:r w:rsidRPr="00CF18E0">
        <w:rPr>
          <w:rFonts w:ascii="Times New Roman" w:hAnsi="Times New Roman" w:cs="Times New Roman"/>
          <w:sz w:val="24"/>
          <w:lang w:val="en-ID"/>
        </w:rPr>
        <w:t xml:space="preserve"> (perilaku dan etika sosial) yang dijadikan acuan oleh masyarakat dan pemerintah.</w:t>
      </w:r>
    </w:p>
    <w:p w:rsidR="00B2257A" w:rsidRPr="00CF18E0" w:rsidRDefault="00B2257A" w:rsidP="0035536B">
      <w:pPr>
        <w:pStyle w:val="ListParagraph"/>
        <w:numPr>
          <w:ilvl w:val="0"/>
          <w:numId w:val="3"/>
        </w:numPr>
        <w:spacing w:after="0" w:line="276" w:lineRule="auto"/>
        <w:jc w:val="both"/>
        <w:rPr>
          <w:rFonts w:ascii="Times New Roman" w:hAnsi="Times New Roman" w:cs="Times New Roman"/>
          <w:sz w:val="24"/>
          <w:lang w:val="en-ID"/>
        </w:rPr>
      </w:pPr>
      <w:r w:rsidRPr="00CF18E0">
        <w:rPr>
          <w:rFonts w:ascii="Times New Roman" w:hAnsi="Times New Roman" w:cs="Times New Roman"/>
          <w:sz w:val="24"/>
          <w:lang w:val="en-ID"/>
        </w:rPr>
        <w:t>Budaya hukum</w:t>
      </w:r>
    </w:p>
    <w:p w:rsidR="00B2257A" w:rsidRPr="00CF18E0" w:rsidRDefault="00B2257A" w:rsidP="0035536B">
      <w:pPr>
        <w:pStyle w:val="ListParagraph"/>
        <w:spacing w:after="0" w:line="276" w:lineRule="auto"/>
        <w:ind w:firstLine="556"/>
        <w:jc w:val="both"/>
        <w:rPr>
          <w:rFonts w:ascii="Times New Roman" w:hAnsi="Times New Roman" w:cs="Times New Roman"/>
          <w:sz w:val="24"/>
          <w:lang w:val="en-ID"/>
        </w:rPr>
      </w:pPr>
      <w:r w:rsidRPr="00CF18E0">
        <w:rPr>
          <w:rFonts w:ascii="Times New Roman" w:hAnsi="Times New Roman" w:cs="Times New Roman"/>
          <w:sz w:val="24"/>
          <w:lang w:val="en-ID"/>
        </w:rPr>
        <w:t xml:space="preserve">Budaya hukum </w:t>
      </w:r>
      <w:r w:rsidR="00200592" w:rsidRPr="00CF18E0">
        <w:rPr>
          <w:rFonts w:ascii="Times New Roman" w:hAnsi="Times New Roman" w:cs="Times New Roman"/>
          <w:sz w:val="24"/>
          <w:lang w:val="en-ID"/>
        </w:rPr>
        <w:t>memiliki</w:t>
      </w:r>
      <w:r w:rsidRPr="00CF18E0">
        <w:rPr>
          <w:rFonts w:ascii="Times New Roman" w:hAnsi="Times New Roman" w:cs="Times New Roman"/>
          <w:sz w:val="24"/>
          <w:lang w:val="en-ID"/>
        </w:rPr>
        <w:t xml:space="preserve"> batasan yang </w:t>
      </w:r>
      <w:proofErr w:type="gramStart"/>
      <w:r w:rsidR="00647022" w:rsidRPr="00CF18E0">
        <w:rPr>
          <w:rFonts w:ascii="Times New Roman" w:hAnsi="Times New Roman" w:cs="Times New Roman"/>
          <w:sz w:val="24"/>
          <w:lang w:val="en-ID"/>
        </w:rPr>
        <w:t>sama</w:t>
      </w:r>
      <w:proofErr w:type="gramEnd"/>
      <w:r w:rsidR="00647022" w:rsidRPr="00CF18E0">
        <w:rPr>
          <w:rFonts w:ascii="Times New Roman" w:hAnsi="Times New Roman" w:cs="Times New Roman"/>
          <w:sz w:val="24"/>
          <w:lang w:val="en-ID"/>
        </w:rPr>
        <w:t xml:space="preserve"> dengan kesadaran hukum. </w:t>
      </w:r>
      <w:r w:rsidRPr="00CF18E0">
        <w:rPr>
          <w:rFonts w:ascii="Times New Roman" w:hAnsi="Times New Roman" w:cs="Times New Roman"/>
          <w:sz w:val="24"/>
          <w:lang w:val="en-ID"/>
        </w:rPr>
        <w:t xml:space="preserve">Kesadaran hukum </w:t>
      </w:r>
      <w:r w:rsidR="00200592" w:rsidRPr="00CF18E0">
        <w:rPr>
          <w:rFonts w:ascii="Times New Roman" w:hAnsi="Times New Roman" w:cs="Times New Roman"/>
          <w:sz w:val="24"/>
          <w:lang w:val="en-ID"/>
        </w:rPr>
        <w:t>yaitu</w:t>
      </w:r>
      <w:r w:rsidRPr="00CF18E0">
        <w:rPr>
          <w:rFonts w:ascii="Times New Roman" w:hAnsi="Times New Roman" w:cs="Times New Roman"/>
          <w:sz w:val="24"/>
          <w:lang w:val="en-ID"/>
        </w:rPr>
        <w:t xml:space="preserve"> abstraksi (para ahli) mengenai perasaan hukum dari para subjek hukum. Dalam konteks pembicaraan tentang sistem hukum, budaya hukum adalah kesadaran hukum dari </w:t>
      </w:r>
      <w:r w:rsidR="00681230">
        <w:rPr>
          <w:rFonts w:ascii="Times New Roman" w:hAnsi="Times New Roman" w:cs="Times New Roman"/>
          <w:sz w:val="24"/>
          <w:lang w:val="en-ID"/>
        </w:rPr>
        <w:t>subjek-subj</w:t>
      </w:r>
      <w:r w:rsidRPr="00CF18E0">
        <w:rPr>
          <w:rFonts w:ascii="Times New Roman" w:hAnsi="Times New Roman" w:cs="Times New Roman"/>
          <w:sz w:val="24"/>
          <w:lang w:val="en-ID"/>
        </w:rPr>
        <w:t>ek hukum suatu komunitas secara keseluruhan.</w:t>
      </w:r>
    </w:p>
    <w:p w:rsidR="001B4A0F" w:rsidRPr="00CF18E0" w:rsidRDefault="001B4A0F" w:rsidP="0035536B">
      <w:pPr>
        <w:spacing w:after="0" w:line="276" w:lineRule="auto"/>
        <w:ind w:firstLine="720"/>
        <w:jc w:val="both"/>
        <w:rPr>
          <w:rFonts w:ascii="Times New Roman" w:hAnsi="Times New Roman" w:cs="Times New Roman"/>
          <w:sz w:val="24"/>
          <w:lang w:val="en-ID"/>
        </w:rPr>
      </w:pPr>
      <w:r w:rsidRPr="00CF18E0">
        <w:rPr>
          <w:rFonts w:ascii="Times New Roman" w:hAnsi="Times New Roman" w:cs="Times New Roman"/>
          <w:sz w:val="24"/>
          <w:lang w:val="en-ID"/>
        </w:rPr>
        <w:t xml:space="preserve">Sedangkan prinsip-prinsip yang digunakan dalam penjatuhan hukuman disiplin </w:t>
      </w:r>
      <w:r w:rsidR="00FC6446" w:rsidRPr="00CF18E0">
        <w:rPr>
          <w:rFonts w:ascii="Times New Roman" w:hAnsi="Times New Roman" w:cs="Times New Roman"/>
          <w:sz w:val="24"/>
          <w:lang w:val="en-ID"/>
        </w:rPr>
        <w:t>yaitu</w:t>
      </w:r>
      <w:r w:rsidR="00200592" w:rsidRPr="00CF18E0">
        <w:rPr>
          <w:rFonts w:ascii="Times New Roman" w:hAnsi="Times New Roman" w:cs="Times New Roman"/>
          <w:sz w:val="24"/>
          <w:lang w:val="en-ID"/>
        </w:rPr>
        <w:t xml:space="preserve"> prinsip keadilan, kemanfaatan, konsistensi, dan kepastian hukum.</w:t>
      </w:r>
      <w:r w:rsidRPr="00CF18E0">
        <w:rPr>
          <w:rStyle w:val="FootnoteReference"/>
          <w:rFonts w:ascii="Times New Roman" w:hAnsi="Times New Roman" w:cs="Times New Roman"/>
          <w:sz w:val="24"/>
          <w:lang w:val="en-ID"/>
        </w:rPr>
        <w:footnoteReference w:id="11"/>
      </w:r>
      <w:r w:rsidR="004D0888" w:rsidRPr="00CF18E0">
        <w:rPr>
          <w:rFonts w:ascii="Times New Roman" w:hAnsi="Times New Roman" w:cs="Times New Roman"/>
          <w:sz w:val="24"/>
          <w:lang w:val="en-ID"/>
        </w:rPr>
        <w:t xml:space="preserve"> Hadirnya prinsip-prinsip tersebut diharapkan dapat</w:t>
      </w:r>
      <w:r w:rsidR="008A5B4B">
        <w:rPr>
          <w:rFonts w:ascii="Times New Roman" w:hAnsi="Times New Roman" w:cs="Times New Roman"/>
          <w:sz w:val="24"/>
          <w:lang w:val="en-ID"/>
        </w:rPr>
        <w:t xml:space="preserve"> memberikan </w:t>
      </w:r>
      <w:r w:rsidR="008A5B4B" w:rsidRPr="00CF18E0">
        <w:rPr>
          <w:rFonts w:ascii="Times New Roman" w:hAnsi="Times New Roman" w:cs="Times New Roman"/>
          <w:sz w:val="24"/>
          <w:lang w:val="en-ID"/>
        </w:rPr>
        <w:t xml:space="preserve">berbagai </w:t>
      </w:r>
      <w:r w:rsidR="004D0888" w:rsidRPr="00CF18E0">
        <w:rPr>
          <w:rFonts w:ascii="Times New Roman" w:hAnsi="Times New Roman" w:cs="Times New Roman"/>
          <w:sz w:val="24"/>
          <w:lang w:val="en-ID"/>
        </w:rPr>
        <w:t xml:space="preserve">pertimbangkan </w:t>
      </w:r>
      <w:r w:rsidR="008A5B4B" w:rsidRPr="00CF18E0">
        <w:rPr>
          <w:rFonts w:ascii="Times New Roman" w:hAnsi="Times New Roman" w:cs="Times New Roman"/>
          <w:sz w:val="24"/>
          <w:lang w:val="en-ID"/>
        </w:rPr>
        <w:t xml:space="preserve">dalam </w:t>
      </w:r>
      <w:r w:rsidR="004D0888" w:rsidRPr="00CF18E0">
        <w:rPr>
          <w:rFonts w:ascii="Times New Roman" w:hAnsi="Times New Roman" w:cs="Times New Roman"/>
          <w:sz w:val="24"/>
          <w:lang w:val="en-ID"/>
        </w:rPr>
        <w:t xml:space="preserve">hal penjatuhan sanksi. Hal ini bertujuan agar tidak ada kesalahan dalam menjatuhkan sanksi </w:t>
      </w:r>
      <w:r w:rsidR="00D0274E">
        <w:rPr>
          <w:rFonts w:ascii="Times New Roman" w:hAnsi="Times New Roman" w:cs="Times New Roman"/>
          <w:sz w:val="24"/>
          <w:lang w:val="en-ID"/>
        </w:rPr>
        <w:t xml:space="preserve">atau merugikan pihak tertentu yang secara </w:t>
      </w:r>
      <w:r w:rsidR="004D0888" w:rsidRPr="00CF18E0">
        <w:rPr>
          <w:rFonts w:ascii="Times New Roman" w:hAnsi="Times New Roman" w:cs="Times New Roman"/>
          <w:sz w:val="24"/>
          <w:lang w:val="en-ID"/>
        </w:rPr>
        <w:t>khususnya</w:t>
      </w:r>
      <w:r w:rsidR="008F62D3" w:rsidRPr="00CF18E0">
        <w:rPr>
          <w:rFonts w:ascii="Times New Roman" w:hAnsi="Times New Roman" w:cs="Times New Roman"/>
          <w:sz w:val="24"/>
          <w:lang w:val="en-ID"/>
        </w:rPr>
        <w:t xml:space="preserve"> berakibat pada p</w:t>
      </w:r>
      <w:r w:rsidR="004D0888" w:rsidRPr="00CF18E0">
        <w:rPr>
          <w:rFonts w:ascii="Times New Roman" w:hAnsi="Times New Roman" w:cs="Times New Roman"/>
          <w:sz w:val="24"/>
          <w:lang w:val="en-ID"/>
        </w:rPr>
        <w:t>encabut</w:t>
      </w:r>
      <w:r w:rsidR="008F62D3" w:rsidRPr="00CF18E0">
        <w:rPr>
          <w:rFonts w:ascii="Times New Roman" w:hAnsi="Times New Roman" w:cs="Times New Roman"/>
          <w:sz w:val="24"/>
          <w:lang w:val="en-ID"/>
        </w:rPr>
        <w:t>an</w:t>
      </w:r>
      <w:r w:rsidR="004D0888" w:rsidRPr="00CF18E0">
        <w:rPr>
          <w:rFonts w:ascii="Times New Roman" w:hAnsi="Times New Roman" w:cs="Times New Roman"/>
          <w:sz w:val="24"/>
          <w:lang w:val="en-ID"/>
        </w:rPr>
        <w:t xml:space="preserve"> hak ekonomi seseor</w:t>
      </w:r>
      <w:r w:rsidR="008F62D3" w:rsidRPr="00CF18E0">
        <w:rPr>
          <w:rFonts w:ascii="Times New Roman" w:hAnsi="Times New Roman" w:cs="Times New Roman"/>
          <w:sz w:val="24"/>
          <w:lang w:val="en-ID"/>
        </w:rPr>
        <w:t xml:space="preserve">ang. </w:t>
      </w:r>
    </w:p>
    <w:p w:rsidR="008A5B4B" w:rsidRDefault="008F62D3" w:rsidP="0035536B">
      <w:pPr>
        <w:spacing w:after="0" w:line="276" w:lineRule="auto"/>
        <w:ind w:firstLine="720"/>
        <w:jc w:val="both"/>
        <w:rPr>
          <w:rFonts w:ascii="Times New Roman" w:hAnsi="Times New Roman" w:cs="Times New Roman"/>
          <w:sz w:val="24"/>
          <w:lang w:val="en-ID"/>
        </w:rPr>
      </w:pPr>
      <w:r w:rsidRPr="00CF18E0">
        <w:rPr>
          <w:rFonts w:ascii="Times New Roman" w:hAnsi="Times New Roman" w:cs="Times New Roman"/>
          <w:sz w:val="24"/>
          <w:lang w:val="en-ID"/>
        </w:rPr>
        <w:t>Berbicara mengenai kode etik, k</w:t>
      </w:r>
      <w:r w:rsidR="0001125E" w:rsidRPr="00CF18E0">
        <w:rPr>
          <w:rFonts w:ascii="Times New Roman" w:hAnsi="Times New Roman" w:cs="Times New Roman"/>
          <w:sz w:val="24"/>
          <w:lang w:val="en-ID"/>
        </w:rPr>
        <w:t xml:space="preserve">ode etik profesi merupakan suatu tuntutan, bimbingan atau pedoman moral dan kesusilaan untuk suatu profesi tertentu </w:t>
      </w:r>
      <w:r w:rsidRPr="00CF18E0">
        <w:rPr>
          <w:rFonts w:ascii="Times New Roman" w:hAnsi="Times New Roman" w:cs="Times New Roman"/>
          <w:sz w:val="24"/>
          <w:lang w:val="en-ID"/>
        </w:rPr>
        <w:t>yang</w:t>
      </w:r>
      <w:r w:rsidR="0001125E" w:rsidRPr="00CF18E0">
        <w:rPr>
          <w:rFonts w:ascii="Times New Roman" w:hAnsi="Times New Roman" w:cs="Times New Roman"/>
          <w:sz w:val="24"/>
          <w:lang w:val="en-ID"/>
        </w:rPr>
        <w:t xml:space="preserve"> merupakan daftar kewajiban dalam menjalankan suatu profesi </w:t>
      </w:r>
      <w:r w:rsidRPr="00CF18E0">
        <w:rPr>
          <w:rFonts w:ascii="Times New Roman" w:hAnsi="Times New Roman" w:cs="Times New Roman"/>
          <w:sz w:val="24"/>
          <w:lang w:val="en-ID"/>
        </w:rPr>
        <w:t>dan</w:t>
      </w:r>
      <w:r w:rsidR="0001125E" w:rsidRPr="00CF18E0">
        <w:rPr>
          <w:rFonts w:ascii="Times New Roman" w:hAnsi="Times New Roman" w:cs="Times New Roman"/>
          <w:sz w:val="24"/>
          <w:lang w:val="en-ID"/>
        </w:rPr>
        <w:t xml:space="preserve"> disusun oleh para anggota profesi itu sendiri </w:t>
      </w:r>
      <w:r w:rsidRPr="00CF18E0">
        <w:rPr>
          <w:rFonts w:ascii="Times New Roman" w:hAnsi="Times New Roman" w:cs="Times New Roman"/>
          <w:sz w:val="24"/>
          <w:lang w:val="en-ID"/>
        </w:rPr>
        <w:t>serta</w:t>
      </w:r>
      <w:r w:rsidR="0001125E" w:rsidRPr="00CF18E0">
        <w:rPr>
          <w:rFonts w:ascii="Times New Roman" w:hAnsi="Times New Roman" w:cs="Times New Roman"/>
          <w:sz w:val="24"/>
          <w:lang w:val="en-ID"/>
        </w:rPr>
        <w:t xml:space="preserve"> mengikat mereka dalam praktik. Nilai-nilai yang terkandung dalam kode etik profesi </w:t>
      </w:r>
      <w:r w:rsidRPr="00CF18E0">
        <w:rPr>
          <w:rFonts w:ascii="Times New Roman" w:hAnsi="Times New Roman" w:cs="Times New Roman"/>
          <w:sz w:val="24"/>
          <w:lang w:val="en-ID"/>
        </w:rPr>
        <w:t>yaitu</w:t>
      </w:r>
      <w:r w:rsidR="0001125E" w:rsidRPr="00CF18E0">
        <w:rPr>
          <w:rFonts w:ascii="Times New Roman" w:hAnsi="Times New Roman" w:cs="Times New Roman"/>
          <w:sz w:val="24"/>
          <w:lang w:val="en-ID"/>
        </w:rPr>
        <w:t xml:space="preserve"> nilai-nilai etis.</w:t>
      </w:r>
      <w:r w:rsidR="0001125E" w:rsidRPr="00CF18E0">
        <w:rPr>
          <w:rStyle w:val="FootnoteReference"/>
          <w:rFonts w:ascii="Times New Roman" w:hAnsi="Times New Roman" w:cs="Times New Roman"/>
          <w:sz w:val="24"/>
          <w:lang w:val="en-ID"/>
        </w:rPr>
        <w:footnoteReference w:id="12"/>
      </w:r>
      <w:r w:rsidR="0001125E" w:rsidRPr="00CF18E0">
        <w:rPr>
          <w:rFonts w:ascii="Times New Roman" w:hAnsi="Times New Roman" w:cs="Times New Roman"/>
          <w:sz w:val="24"/>
          <w:lang w:val="en-ID"/>
        </w:rPr>
        <w:t xml:space="preserve"> Dengan demikian maka kode etik profesi berisi nilai-nilai etis </w:t>
      </w:r>
      <w:r w:rsidRPr="00CF18E0">
        <w:rPr>
          <w:rFonts w:ascii="Times New Roman" w:hAnsi="Times New Roman" w:cs="Times New Roman"/>
          <w:sz w:val="24"/>
          <w:lang w:val="en-ID"/>
        </w:rPr>
        <w:t xml:space="preserve">yang </w:t>
      </w:r>
      <w:r w:rsidR="0001125E" w:rsidRPr="00CF18E0">
        <w:rPr>
          <w:rFonts w:ascii="Times New Roman" w:hAnsi="Times New Roman" w:cs="Times New Roman"/>
          <w:sz w:val="24"/>
          <w:lang w:val="en-ID"/>
        </w:rPr>
        <w:t xml:space="preserve">ditetapkan sebagai saran </w:t>
      </w:r>
      <w:r w:rsidR="0001125E" w:rsidRPr="00CF18E0">
        <w:rPr>
          <w:rFonts w:ascii="Times New Roman" w:hAnsi="Times New Roman" w:cs="Times New Roman"/>
          <w:sz w:val="24"/>
          <w:lang w:val="en-ID"/>
        </w:rPr>
        <w:lastRenderedPageBreak/>
        <w:t xml:space="preserve">pembimbing dan pengendali bagaimana </w:t>
      </w:r>
      <w:r w:rsidRPr="00CF18E0">
        <w:rPr>
          <w:rFonts w:ascii="Times New Roman" w:hAnsi="Times New Roman" w:cs="Times New Roman"/>
          <w:sz w:val="24"/>
          <w:lang w:val="en-ID"/>
        </w:rPr>
        <w:t>suatu</w:t>
      </w:r>
      <w:r w:rsidR="0001125E" w:rsidRPr="00CF18E0">
        <w:rPr>
          <w:rFonts w:ascii="Times New Roman" w:hAnsi="Times New Roman" w:cs="Times New Roman"/>
          <w:sz w:val="24"/>
          <w:lang w:val="en-ID"/>
        </w:rPr>
        <w:t xml:space="preserve"> pemegang profesi bertindak atau berperilaku dalam menjalankan profesinya.</w:t>
      </w:r>
      <w:r w:rsidRPr="00CF18E0">
        <w:rPr>
          <w:rFonts w:ascii="Times New Roman" w:hAnsi="Times New Roman" w:cs="Times New Roman"/>
          <w:sz w:val="24"/>
          <w:lang w:val="en-ID"/>
        </w:rPr>
        <w:t xml:space="preserve"> </w:t>
      </w:r>
    </w:p>
    <w:p w:rsidR="007F46E7" w:rsidRPr="00CF18E0" w:rsidRDefault="008F62D3" w:rsidP="0035536B">
      <w:pPr>
        <w:spacing w:after="0" w:line="276" w:lineRule="auto"/>
        <w:ind w:firstLine="720"/>
        <w:jc w:val="both"/>
        <w:rPr>
          <w:rFonts w:ascii="Times New Roman" w:hAnsi="Times New Roman" w:cs="Times New Roman"/>
          <w:sz w:val="24"/>
          <w:lang w:val="en-ID"/>
        </w:rPr>
      </w:pPr>
      <w:r w:rsidRPr="00CF18E0">
        <w:rPr>
          <w:rFonts w:ascii="Times New Roman" w:hAnsi="Times New Roman" w:cs="Times New Roman"/>
          <w:sz w:val="24"/>
          <w:lang w:val="en-ID"/>
        </w:rPr>
        <w:t xml:space="preserve">Dalam institusi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terdapat kode etik yang mengatur mengenai </w:t>
      </w:r>
      <w:r w:rsidR="00EA6905" w:rsidRPr="00CF18E0">
        <w:rPr>
          <w:rFonts w:ascii="Times New Roman" w:hAnsi="Times New Roman" w:cs="Times New Roman"/>
          <w:sz w:val="24"/>
          <w:lang w:val="en-ID"/>
        </w:rPr>
        <w:t>pedoman perilaku setiap anggota dalam berhubungan dengan masyarakat, baik ketika menjalankan tugas dan wewenangnya maupun ketika tidak sedang menjalankan tugas dan wewenangnya ditengah-tengah masyarakat.</w:t>
      </w:r>
      <w:r w:rsidR="00EA6905" w:rsidRPr="00CF18E0">
        <w:rPr>
          <w:rStyle w:val="FootnoteReference"/>
          <w:rFonts w:ascii="Times New Roman" w:hAnsi="Times New Roman" w:cs="Times New Roman"/>
          <w:sz w:val="24"/>
          <w:lang w:val="en-ID"/>
        </w:rPr>
        <w:footnoteReference w:id="13"/>
      </w:r>
      <w:r w:rsidR="00EA6905"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 xml:space="preserve">Kode etik ini berlaku dan memegang </w:t>
      </w:r>
      <w:r w:rsidR="0001125E" w:rsidRPr="00CF18E0">
        <w:rPr>
          <w:rFonts w:ascii="Times New Roman" w:hAnsi="Times New Roman" w:cs="Times New Roman"/>
          <w:sz w:val="24"/>
          <w:lang w:val="en-ID"/>
        </w:rPr>
        <w:t xml:space="preserve">fungsi kepolisian. </w:t>
      </w:r>
      <w:r w:rsidRPr="00CF18E0">
        <w:rPr>
          <w:rFonts w:ascii="Times New Roman" w:hAnsi="Times New Roman" w:cs="Times New Roman"/>
          <w:sz w:val="24"/>
          <w:lang w:val="en-ID"/>
        </w:rPr>
        <w:t>T</w:t>
      </w:r>
      <w:r w:rsidR="0001125E" w:rsidRPr="00CF18E0">
        <w:rPr>
          <w:rFonts w:ascii="Times New Roman" w:hAnsi="Times New Roman" w:cs="Times New Roman"/>
          <w:sz w:val="24"/>
          <w:lang w:val="en-ID"/>
        </w:rPr>
        <w:t>idak hanya</w:t>
      </w:r>
      <w:r w:rsidRPr="00CF18E0">
        <w:rPr>
          <w:rFonts w:ascii="Times New Roman" w:hAnsi="Times New Roman" w:cs="Times New Roman"/>
          <w:sz w:val="24"/>
          <w:lang w:val="en-ID"/>
        </w:rPr>
        <w:t xml:space="preserve"> itu, kode etik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tidak hanya</w:t>
      </w:r>
      <w:r w:rsidR="0001125E"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men</w:t>
      </w:r>
      <w:r w:rsidR="0001125E" w:rsidRPr="00CF18E0">
        <w:rPr>
          <w:rFonts w:ascii="Times New Roman" w:hAnsi="Times New Roman" w:cs="Times New Roman"/>
          <w:sz w:val="24"/>
          <w:lang w:val="en-ID"/>
        </w:rPr>
        <w:t xml:space="preserve">dasarkan pada kebutuhan profesionalisme, tetapi juga telah diatur secara normatif dalam UU No. 2 tahun 2002 tentang </w:t>
      </w:r>
      <w:r w:rsidR="00A60306">
        <w:rPr>
          <w:rFonts w:ascii="Times New Roman" w:hAnsi="Times New Roman" w:cs="Times New Roman"/>
          <w:sz w:val="24"/>
          <w:lang w:val="en-ID"/>
        </w:rPr>
        <w:t>Kepolisian Negara Republik Indonesia</w:t>
      </w:r>
      <w:r w:rsidR="0001125E" w:rsidRPr="00CF18E0">
        <w:rPr>
          <w:rFonts w:ascii="Times New Roman" w:hAnsi="Times New Roman" w:cs="Times New Roman"/>
          <w:sz w:val="24"/>
          <w:lang w:val="en-ID"/>
        </w:rPr>
        <w:t xml:space="preserve"> </w:t>
      </w:r>
      <w:r w:rsidR="00A60306">
        <w:rPr>
          <w:rFonts w:ascii="Times New Roman" w:hAnsi="Times New Roman" w:cs="Times New Roman"/>
          <w:sz w:val="24"/>
          <w:lang w:val="en-ID"/>
        </w:rPr>
        <w:t xml:space="preserve">dan </w:t>
      </w:r>
      <w:r w:rsidR="0001125E" w:rsidRPr="00CF18E0">
        <w:rPr>
          <w:rFonts w:ascii="Times New Roman" w:hAnsi="Times New Roman" w:cs="Times New Roman"/>
          <w:sz w:val="24"/>
          <w:lang w:val="en-ID"/>
        </w:rPr>
        <w:t>Peraturan Ka</w:t>
      </w:r>
      <w:r w:rsidR="00D0274E">
        <w:rPr>
          <w:rFonts w:ascii="Times New Roman" w:hAnsi="Times New Roman" w:cs="Times New Roman"/>
          <w:sz w:val="24"/>
          <w:lang w:val="en-ID"/>
        </w:rPr>
        <w:t>polri</w:t>
      </w:r>
      <w:r w:rsidR="0001125E" w:rsidRPr="00CF18E0">
        <w:rPr>
          <w:rFonts w:ascii="Times New Roman" w:hAnsi="Times New Roman" w:cs="Times New Roman"/>
          <w:sz w:val="24"/>
          <w:lang w:val="en-ID"/>
        </w:rPr>
        <w:t xml:space="preserve"> (Perkap) No. 14 Tahun 2011 tentang Kode Etik Profesi </w:t>
      </w:r>
      <w:r w:rsidR="00A60306">
        <w:rPr>
          <w:rFonts w:ascii="Times New Roman" w:hAnsi="Times New Roman" w:cs="Times New Roman"/>
          <w:sz w:val="24"/>
          <w:lang w:val="en-ID"/>
        </w:rPr>
        <w:t xml:space="preserve">Kepolisian Negara Republik Indonesia </w:t>
      </w:r>
      <w:r w:rsidR="00A60306" w:rsidRPr="00CF18E0">
        <w:rPr>
          <w:rFonts w:ascii="Times New Roman" w:hAnsi="Times New Roman" w:cs="Times New Roman"/>
          <w:sz w:val="24"/>
          <w:lang w:val="en-ID"/>
        </w:rPr>
        <w:t>yang ditindaklanjuti dengan</w:t>
      </w:r>
      <w:r w:rsidR="00A60306">
        <w:rPr>
          <w:rFonts w:ascii="Times New Roman" w:hAnsi="Times New Roman" w:cs="Times New Roman"/>
          <w:sz w:val="24"/>
          <w:lang w:val="en-ID"/>
        </w:rPr>
        <w:t xml:space="preserve"> Perkap No. 19 Tahun 2012 tentang Susunan Organisasi dan Tata Kerja Komisi Kode Etik Kepolisian Negara Republik Indonesia</w:t>
      </w:r>
      <w:r w:rsidR="0001125E" w:rsidRPr="00CF18E0">
        <w:rPr>
          <w:rFonts w:ascii="Times New Roman" w:hAnsi="Times New Roman" w:cs="Times New Roman"/>
          <w:sz w:val="24"/>
          <w:lang w:val="en-ID"/>
        </w:rPr>
        <w:t xml:space="preserve">. Sehingga Kode Etik </w:t>
      </w:r>
      <w:r w:rsidRPr="00CF18E0">
        <w:rPr>
          <w:rFonts w:ascii="Times New Roman" w:hAnsi="Times New Roman" w:cs="Times New Roman"/>
          <w:sz w:val="24"/>
          <w:lang w:val="en-ID"/>
        </w:rPr>
        <w:t>tersebut</w:t>
      </w:r>
      <w:r w:rsidR="0001125E" w:rsidRPr="00CF18E0">
        <w:rPr>
          <w:rFonts w:ascii="Times New Roman" w:hAnsi="Times New Roman" w:cs="Times New Roman"/>
          <w:sz w:val="24"/>
          <w:lang w:val="en-ID"/>
        </w:rPr>
        <w:t xml:space="preserve"> berlaku mengikat bagi setiap anggota.</w:t>
      </w:r>
      <w:r w:rsidR="0001125E" w:rsidRPr="00CF18E0">
        <w:rPr>
          <w:rStyle w:val="FootnoteReference"/>
          <w:rFonts w:ascii="Times New Roman" w:hAnsi="Times New Roman" w:cs="Times New Roman"/>
          <w:sz w:val="24"/>
          <w:lang w:val="en-ID"/>
        </w:rPr>
        <w:footnoteReference w:id="14"/>
      </w:r>
      <w:r w:rsidR="0001125E" w:rsidRPr="00CF18E0">
        <w:rPr>
          <w:rFonts w:ascii="Times New Roman" w:hAnsi="Times New Roman" w:cs="Times New Roman"/>
          <w:sz w:val="24"/>
          <w:lang w:val="en-ID"/>
        </w:rPr>
        <w:t xml:space="preserve"> </w:t>
      </w:r>
    </w:p>
    <w:p w:rsidR="00D0274E" w:rsidRDefault="0001125E" w:rsidP="000057D9">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 xml:space="preserve">Sebagai hukum positif yang berlaku di Indonesia, pelanggaran terhadap kode etik profesi menurut pasal 13 ayat (1) UU No. 1 Tahun 2003 tentang Pemberhentian Anggota Kepolisian Negara Republik Indonesia salah satunya yaitu dapat diberhentikan dengan tidak hormat. Hal ini sebagaimana </w:t>
      </w:r>
      <w:r w:rsidR="008F62D3" w:rsidRPr="00CF18E0">
        <w:rPr>
          <w:rFonts w:ascii="Times New Roman" w:hAnsi="Times New Roman" w:cs="Times New Roman"/>
          <w:sz w:val="24"/>
          <w:lang w:val="en-ID"/>
        </w:rPr>
        <w:t>diputuskan</w:t>
      </w:r>
      <w:r w:rsidR="00EA6905" w:rsidRPr="00CF18E0">
        <w:rPr>
          <w:rFonts w:ascii="Times New Roman" w:hAnsi="Times New Roman" w:cs="Times New Roman"/>
          <w:sz w:val="24"/>
          <w:lang w:val="en-ID"/>
        </w:rPr>
        <w:t xml:space="preserve"> setelah melalui sida</w:t>
      </w:r>
      <w:r w:rsidR="00D0274E">
        <w:rPr>
          <w:rFonts w:ascii="Times New Roman" w:hAnsi="Times New Roman" w:cs="Times New Roman"/>
          <w:sz w:val="24"/>
          <w:lang w:val="en-ID"/>
        </w:rPr>
        <w:t>ng komisi kode etik profesi Kepolisian N</w:t>
      </w:r>
      <w:r w:rsidRPr="00CF18E0">
        <w:rPr>
          <w:rFonts w:ascii="Times New Roman" w:hAnsi="Times New Roman" w:cs="Times New Roman"/>
          <w:sz w:val="24"/>
          <w:lang w:val="en-ID"/>
        </w:rPr>
        <w:t>egara Republik Indonesia.</w:t>
      </w:r>
      <w:r w:rsidR="008F62D3" w:rsidRPr="00CF18E0">
        <w:rPr>
          <w:rFonts w:ascii="Times New Roman" w:hAnsi="Times New Roman" w:cs="Times New Roman"/>
          <w:sz w:val="24"/>
          <w:lang w:val="en-ID"/>
        </w:rPr>
        <w:t xml:space="preserve"> </w:t>
      </w:r>
    </w:p>
    <w:p w:rsidR="00596153" w:rsidRPr="00CF18E0" w:rsidRDefault="00420775" w:rsidP="0035536B">
      <w:pPr>
        <w:spacing w:after="0" w:line="276" w:lineRule="auto"/>
        <w:ind w:firstLine="567"/>
        <w:jc w:val="both"/>
        <w:rPr>
          <w:rFonts w:ascii="Times New Roman" w:hAnsi="Times New Roman" w:cs="Times New Roman"/>
          <w:sz w:val="24"/>
          <w:lang w:val="en-ID"/>
        </w:rPr>
      </w:pPr>
      <w:r w:rsidRPr="00CF18E0">
        <w:rPr>
          <w:rFonts w:ascii="Times New Roman" w:hAnsi="Times New Roman" w:cs="Times New Roman"/>
          <w:sz w:val="24"/>
          <w:lang w:val="en-ID"/>
        </w:rPr>
        <w:t xml:space="preserve">Dalam Kode Etik Profesi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salah satunya disebutkan bahwa setiap anggota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harus menjauhkan diri dari perbuatan dan sikap tercela serta memelopori setiap tindakan </w:t>
      </w:r>
      <w:r w:rsidR="00D0274E">
        <w:rPr>
          <w:rFonts w:ascii="Times New Roman" w:hAnsi="Times New Roman" w:cs="Times New Roman"/>
          <w:sz w:val="24"/>
          <w:lang w:val="en-ID"/>
        </w:rPr>
        <w:t xml:space="preserve">untuk </w:t>
      </w:r>
      <w:r w:rsidRPr="00CF18E0">
        <w:rPr>
          <w:rFonts w:ascii="Times New Roman" w:hAnsi="Times New Roman" w:cs="Times New Roman"/>
          <w:sz w:val="24"/>
          <w:lang w:val="en-ID"/>
        </w:rPr>
        <w:t>mengatasi kesulitan</w:t>
      </w:r>
      <w:r w:rsidR="00D0274E">
        <w:rPr>
          <w:rFonts w:ascii="Times New Roman" w:hAnsi="Times New Roman" w:cs="Times New Roman"/>
          <w:sz w:val="24"/>
          <w:lang w:val="en-ID"/>
        </w:rPr>
        <w:t xml:space="preserve"> di</w:t>
      </w:r>
      <w:r w:rsidRPr="00CF18E0">
        <w:rPr>
          <w:rFonts w:ascii="Times New Roman" w:hAnsi="Times New Roman" w:cs="Times New Roman"/>
          <w:sz w:val="24"/>
          <w:lang w:val="en-ID"/>
        </w:rPr>
        <w:t xml:space="preserve"> masyarakat. Di samping itu, setiap insan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juga diharapkan mampu mengendalikan diri dari perbuatan-perbuatan penyalahgunaan wewenang</w:t>
      </w:r>
      <w:r w:rsidR="000F139B" w:rsidRPr="00CF18E0">
        <w:rPr>
          <w:rFonts w:ascii="Times New Roman" w:hAnsi="Times New Roman" w:cs="Times New Roman"/>
          <w:sz w:val="24"/>
          <w:lang w:val="en-ID"/>
        </w:rPr>
        <w:t xml:space="preserve"> </w:t>
      </w:r>
      <w:r w:rsidR="002C6B8A">
        <w:rPr>
          <w:rFonts w:ascii="Times New Roman" w:hAnsi="Times New Roman" w:cs="Times New Roman"/>
          <w:sz w:val="24"/>
          <w:lang w:val="en-ID"/>
        </w:rPr>
        <w:t xml:space="preserve">dan </w:t>
      </w:r>
      <w:r w:rsidR="002C6B8A" w:rsidRPr="00CF18E0">
        <w:rPr>
          <w:rFonts w:ascii="Times New Roman" w:hAnsi="Times New Roman" w:cs="Times New Roman"/>
          <w:sz w:val="24"/>
          <w:lang w:val="en-ID"/>
        </w:rPr>
        <w:t xml:space="preserve">menjaga </w:t>
      </w:r>
      <w:r w:rsidR="00D0274E">
        <w:rPr>
          <w:rFonts w:ascii="Times New Roman" w:hAnsi="Times New Roman" w:cs="Times New Roman"/>
          <w:sz w:val="24"/>
          <w:lang w:val="en-ID"/>
        </w:rPr>
        <w:t>serta</w:t>
      </w:r>
      <w:r w:rsidR="002C6B8A" w:rsidRPr="00CF18E0">
        <w:rPr>
          <w:rFonts w:ascii="Times New Roman" w:hAnsi="Times New Roman" w:cs="Times New Roman"/>
          <w:sz w:val="24"/>
          <w:lang w:val="en-ID"/>
        </w:rPr>
        <w:t xml:space="preserve"> meningkatkan citra, soliditas, kredibilitas, reputasi, dan kehormatan </w:t>
      </w:r>
      <w:r w:rsidR="002C6B8A">
        <w:rPr>
          <w:rFonts w:ascii="Times New Roman" w:hAnsi="Times New Roman" w:cs="Times New Roman"/>
          <w:sz w:val="24"/>
          <w:lang w:val="en-ID"/>
        </w:rPr>
        <w:t>POLRI</w:t>
      </w:r>
      <w:r w:rsidR="002C6B8A" w:rsidRPr="00CF18E0">
        <w:rPr>
          <w:rFonts w:ascii="Times New Roman" w:hAnsi="Times New Roman" w:cs="Times New Roman"/>
          <w:sz w:val="24"/>
          <w:lang w:val="en-ID"/>
        </w:rPr>
        <w:t>.</w:t>
      </w:r>
      <w:r w:rsidR="002C6B8A" w:rsidRPr="00CF18E0">
        <w:rPr>
          <w:rStyle w:val="FootnoteReference"/>
          <w:rFonts w:ascii="Times New Roman" w:hAnsi="Times New Roman" w:cs="Times New Roman"/>
          <w:sz w:val="24"/>
          <w:lang w:val="en-ID"/>
        </w:rPr>
        <w:footnoteReference w:id="15"/>
      </w:r>
      <w:r w:rsidR="00D0274E">
        <w:rPr>
          <w:rFonts w:ascii="Times New Roman" w:hAnsi="Times New Roman" w:cs="Times New Roman"/>
          <w:sz w:val="24"/>
          <w:lang w:val="en-ID"/>
        </w:rPr>
        <w:t xml:space="preserve"> Maka dari itu, perbuatan-perbuatan yang dianggap sebagai </w:t>
      </w:r>
      <w:r w:rsidR="009F065E">
        <w:rPr>
          <w:rFonts w:ascii="Times New Roman" w:hAnsi="Times New Roman" w:cs="Times New Roman"/>
          <w:sz w:val="24"/>
          <w:lang w:val="en-ID"/>
        </w:rPr>
        <w:t>“</w:t>
      </w:r>
      <w:r w:rsidR="00D0274E">
        <w:rPr>
          <w:rFonts w:ascii="Times New Roman" w:hAnsi="Times New Roman" w:cs="Times New Roman"/>
          <w:sz w:val="24"/>
          <w:lang w:val="en-ID"/>
        </w:rPr>
        <w:t>sikap tercela</w:t>
      </w:r>
      <w:r w:rsidR="009F065E">
        <w:rPr>
          <w:rFonts w:ascii="Times New Roman" w:hAnsi="Times New Roman" w:cs="Times New Roman"/>
          <w:sz w:val="24"/>
          <w:lang w:val="en-ID"/>
        </w:rPr>
        <w:t>”</w:t>
      </w:r>
      <w:r w:rsidR="00D0274E">
        <w:rPr>
          <w:rFonts w:ascii="Times New Roman" w:hAnsi="Times New Roman" w:cs="Times New Roman"/>
          <w:sz w:val="24"/>
          <w:lang w:val="en-ID"/>
        </w:rPr>
        <w:t xml:space="preserve"> di masyarakat </w:t>
      </w:r>
      <w:r w:rsidR="00596153">
        <w:rPr>
          <w:rFonts w:ascii="Times New Roman" w:hAnsi="Times New Roman" w:cs="Times New Roman"/>
          <w:sz w:val="24"/>
          <w:lang w:val="en-ID"/>
        </w:rPr>
        <w:t>(</w:t>
      </w:r>
      <w:r w:rsidR="00D0274E">
        <w:rPr>
          <w:rFonts w:ascii="Times New Roman" w:hAnsi="Times New Roman" w:cs="Times New Roman"/>
          <w:sz w:val="24"/>
          <w:lang w:val="en-ID"/>
        </w:rPr>
        <w:t xml:space="preserve">baik itu dilihat melalui </w:t>
      </w:r>
      <w:r w:rsidR="009F065E">
        <w:rPr>
          <w:rFonts w:ascii="Times New Roman" w:hAnsi="Times New Roman" w:cs="Times New Roman"/>
          <w:sz w:val="24"/>
          <w:lang w:val="en-ID"/>
        </w:rPr>
        <w:t xml:space="preserve">segi </w:t>
      </w:r>
      <w:r w:rsidR="00D0274E">
        <w:rPr>
          <w:rFonts w:ascii="Times New Roman" w:hAnsi="Times New Roman" w:cs="Times New Roman"/>
          <w:sz w:val="24"/>
          <w:lang w:val="en-ID"/>
        </w:rPr>
        <w:t xml:space="preserve">asas, </w:t>
      </w:r>
      <w:proofErr w:type="gramStart"/>
      <w:r w:rsidR="00D0274E">
        <w:rPr>
          <w:rFonts w:ascii="Times New Roman" w:hAnsi="Times New Roman" w:cs="Times New Roman"/>
          <w:sz w:val="24"/>
          <w:lang w:val="en-ID"/>
        </w:rPr>
        <w:t>norma</w:t>
      </w:r>
      <w:proofErr w:type="gramEnd"/>
      <w:r w:rsidR="00D0274E">
        <w:rPr>
          <w:rFonts w:ascii="Times New Roman" w:hAnsi="Times New Roman" w:cs="Times New Roman"/>
          <w:sz w:val="24"/>
          <w:lang w:val="en-ID"/>
        </w:rPr>
        <w:t xml:space="preserve"> maupun budaya hukum</w:t>
      </w:r>
      <w:r w:rsidR="00596153">
        <w:rPr>
          <w:rFonts w:ascii="Times New Roman" w:hAnsi="Times New Roman" w:cs="Times New Roman"/>
          <w:sz w:val="24"/>
          <w:lang w:val="en-ID"/>
        </w:rPr>
        <w:t>)</w:t>
      </w:r>
      <w:r w:rsidR="009F065E">
        <w:rPr>
          <w:rFonts w:ascii="Times New Roman" w:hAnsi="Times New Roman" w:cs="Times New Roman"/>
          <w:sz w:val="24"/>
          <w:lang w:val="en-ID"/>
        </w:rPr>
        <w:t xml:space="preserve"> dianggap bertentangan dengan kode etik profesi POLRI</w:t>
      </w:r>
      <w:r w:rsidR="00D0274E">
        <w:rPr>
          <w:rFonts w:ascii="Times New Roman" w:hAnsi="Times New Roman" w:cs="Times New Roman"/>
          <w:sz w:val="24"/>
          <w:lang w:val="en-ID"/>
        </w:rPr>
        <w:t>. Sehingga perilaku anggota POLRI tidak boleh bertentan</w:t>
      </w:r>
      <w:r w:rsidR="00596153">
        <w:rPr>
          <w:rFonts w:ascii="Times New Roman" w:hAnsi="Times New Roman" w:cs="Times New Roman"/>
          <w:sz w:val="24"/>
          <w:lang w:val="en-ID"/>
        </w:rPr>
        <w:t>gan dengan kode etik profesinya seba</w:t>
      </w:r>
      <w:r w:rsidR="00B4261C">
        <w:rPr>
          <w:rFonts w:ascii="Times New Roman" w:hAnsi="Times New Roman" w:cs="Times New Roman"/>
          <w:sz w:val="24"/>
          <w:lang w:val="en-ID"/>
        </w:rPr>
        <w:t xml:space="preserve">gai bentuk kepatuhan hukum dan jika melanggar kode etik tersebut maka </w:t>
      </w:r>
      <w:proofErr w:type="gramStart"/>
      <w:r w:rsidR="00B4261C">
        <w:rPr>
          <w:rFonts w:ascii="Times New Roman" w:hAnsi="Times New Roman" w:cs="Times New Roman"/>
          <w:sz w:val="24"/>
          <w:lang w:val="en-ID"/>
        </w:rPr>
        <w:t>akan</w:t>
      </w:r>
      <w:proofErr w:type="gramEnd"/>
      <w:r w:rsidR="00B4261C">
        <w:rPr>
          <w:rFonts w:ascii="Times New Roman" w:hAnsi="Times New Roman" w:cs="Times New Roman"/>
          <w:sz w:val="24"/>
          <w:lang w:val="en-ID"/>
        </w:rPr>
        <w:t xml:space="preserve"> dijatuhkan sanksi kepadanya sebagaimana tercantum dalam Undang-Undang. </w:t>
      </w:r>
      <w:r w:rsidR="00596153">
        <w:rPr>
          <w:rFonts w:ascii="Times New Roman" w:hAnsi="Times New Roman" w:cs="Times New Roman"/>
          <w:sz w:val="24"/>
          <w:lang w:val="en-ID"/>
        </w:rPr>
        <w:t>Sengketa kepegawaian</w:t>
      </w:r>
      <w:r w:rsidR="00B4261C">
        <w:rPr>
          <w:rFonts w:ascii="Times New Roman" w:hAnsi="Times New Roman" w:cs="Times New Roman"/>
          <w:sz w:val="24"/>
          <w:lang w:val="en-ID"/>
        </w:rPr>
        <w:t xml:space="preserve"> dalam hal ini</w:t>
      </w:r>
      <w:r w:rsidR="00596153">
        <w:rPr>
          <w:rFonts w:ascii="Times New Roman" w:hAnsi="Times New Roman" w:cs="Times New Roman"/>
          <w:sz w:val="24"/>
          <w:lang w:val="en-ID"/>
        </w:rPr>
        <w:t xml:space="preserve"> terjadi ketika orang yang dijatuhkan</w:t>
      </w:r>
      <w:r w:rsidR="00B4261C">
        <w:rPr>
          <w:rFonts w:ascii="Times New Roman" w:hAnsi="Times New Roman" w:cs="Times New Roman"/>
          <w:sz w:val="24"/>
          <w:lang w:val="en-ID"/>
        </w:rPr>
        <w:t xml:space="preserve"> sanksi</w:t>
      </w:r>
      <w:r w:rsidR="00596153">
        <w:rPr>
          <w:rFonts w:ascii="Times New Roman" w:hAnsi="Times New Roman" w:cs="Times New Roman"/>
          <w:sz w:val="24"/>
          <w:lang w:val="en-ID"/>
        </w:rPr>
        <w:t xml:space="preserve"> tidak terima terhadap penjatuhan </w:t>
      </w:r>
      <w:r w:rsidR="00B4261C">
        <w:rPr>
          <w:rFonts w:ascii="Times New Roman" w:hAnsi="Times New Roman" w:cs="Times New Roman"/>
          <w:sz w:val="24"/>
          <w:lang w:val="en-ID"/>
        </w:rPr>
        <w:t xml:space="preserve">hukuman </w:t>
      </w:r>
      <w:r w:rsidR="00596153">
        <w:rPr>
          <w:rFonts w:ascii="Times New Roman" w:hAnsi="Times New Roman" w:cs="Times New Roman"/>
          <w:sz w:val="24"/>
          <w:lang w:val="en-ID"/>
        </w:rPr>
        <w:t xml:space="preserve">tersebut atau secara pribadi </w:t>
      </w:r>
      <w:r w:rsidR="00B4261C">
        <w:rPr>
          <w:rFonts w:ascii="Times New Roman" w:hAnsi="Times New Roman" w:cs="Times New Roman"/>
          <w:sz w:val="24"/>
          <w:lang w:val="en-ID"/>
        </w:rPr>
        <w:t>merasa bahwa hal itu</w:t>
      </w:r>
      <w:r w:rsidR="00596153">
        <w:rPr>
          <w:rFonts w:ascii="Times New Roman" w:hAnsi="Times New Roman" w:cs="Times New Roman"/>
          <w:sz w:val="24"/>
          <w:lang w:val="en-ID"/>
        </w:rPr>
        <w:t xml:space="preserve"> bertentangan dengan realitas di masyarakat</w:t>
      </w:r>
      <w:r w:rsidR="00B4261C">
        <w:rPr>
          <w:rFonts w:ascii="Times New Roman" w:hAnsi="Times New Roman" w:cs="Times New Roman"/>
          <w:sz w:val="24"/>
          <w:lang w:val="en-ID"/>
        </w:rPr>
        <w:t xml:space="preserve"> mengenai dirinya</w:t>
      </w:r>
      <w:r w:rsidR="00596153">
        <w:rPr>
          <w:rFonts w:ascii="Times New Roman" w:hAnsi="Times New Roman" w:cs="Times New Roman"/>
          <w:sz w:val="24"/>
          <w:lang w:val="en-ID"/>
        </w:rPr>
        <w:t>.</w:t>
      </w:r>
      <w:r w:rsidR="00B4261C">
        <w:rPr>
          <w:rFonts w:ascii="Times New Roman" w:hAnsi="Times New Roman" w:cs="Times New Roman"/>
          <w:sz w:val="24"/>
          <w:lang w:val="en-ID"/>
        </w:rPr>
        <w:t xml:space="preserve"> </w:t>
      </w:r>
    </w:p>
    <w:p w:rsidR="00A11F91" w:rsidRPr="00CF18E0" w:rsidRDefault="00A11F91" w:rsidP="0035536B">
      <w:pPr>
        <w:spacing w:after="0" w:line="276" w:lineRule="auto"/>
        <w:rPr>
          <w:rFonts w:ascii="Times New Roman" w:hAnsi="Times New Roman" w:cs="Times New Roman"/>
          <w:b/>
          <w:sz w:val="24"/>
          <w:lang w:val="en-ID"/>
        </w:rPr>
      </w:pPr>
      <w:r w:rsidRPr="00CF18E0">
        <w:rPr>
          <w:rFonts w:ascii="Times New Roman" w:hAnsi="Times New Roman" w:cs="Times New Roman"/>
          <w:b/>
          <w:sz w:val="24"/>
          <w:lang w:val="en-ID"/>
        </w:rPr>
        <w:t>Kasus polisi gay</w:t>
      </w:r>
      <w:r w:rsidR="00B4261C">
        <w:rPr>
          <w:rFonts w:ascii="Times New Roman" w:hAnsi="Times New Roman" w:cs="Times New Roman"/>
          <w:b/>
          <w:sz w:val="24"/>
          <w:lang w:val="en-ID"/>
        </w:rPr>
        <w:t xml:space="preserve"> yang</w:t>
      </w:r>
      <w:r w:rsidRPr="00CF18E0">
        <w:rPr>
          <w:rFonts w:ascii="Times New Roman" w:hAnsi="Times New Roman" w:cs="Times New Roman"/>
          <w:b/>
          <w:sz w:val="24"/>
          <w:lang w:val="en-ID"/>
        </w:rPr>
        <w:t xml:space="preserve"> dipecat karena melanggar kode etik</w:t>
      </w:r>
    </w:p>
    <w:p w:rsidR="0097390F" w:rsidRPr="00CF18E0" w:rsidRDefault="00621261" w:rsidP="0035536B">
      <w:pPr>
        <w:shd w:val="clear" w:color="auto" w:fill="FFFFFF"/>
        <w:spacing w:after="0" w:line="276" w:lineRule="auto"/>
        <w:ind w:firstLine="567"/>
        <w:jc w:val="both"/>
        <w:textAlignment w:val="baseline"/>
        <w:rPr>
          <w:rFonts w:ascii="Times New Roman" w:eastAsia="Times New Roman" w:hAnsi="Times New Roman" w:cs="Times New Roman"/>
          <w:sz w:val="24"/>
          <w:szCs w:val="24"/>
          <w:lang w:val="en-ID"/>
        </w:rPr>
      </w:pPr>
      <w:r w:rsidRPr="00CF18E0">
        <w:rPr>
          <w:rFonts w:ascii="Times New Roman" w:eastAsia="Times New Roman" w:hAnsi="Times New Roman" w:cs="Times New Roman"/>
          <w:sz w:val="24"/>
          <w:szCs w:val="24"/>
          <w:lang w:val="en-ID"/>
        </w:rPr>
        <w:t>Mencuatnya kembali berita mengenai TT pertama kali dikabarkan oleh BBC News Indonesia pada tanggal 16 Mei 2019</w:t>
      </w:r>
      <w:r w:rsidR="00AE3A16" w:rsidRPr="00CF18E0">
        <w:rPr>
          <w:rFonts w:ascii="Times New Roman" w:eastAsia="Times New Roman" w:hAnsi="Times New Roman" w:cs="Times New Roman"/>
          <w:sz w:val="24"/>
          <w:szCs w:val="24"/>
          <w:lang w:val="en-ID"/>
        </w:rPr>
        <w:t>.</w:t>
      </w:r>
      <w:r w:rsidR="001D473F" w:rsidRPr="00CF18E0">
        <w:rPr>
          <w:rFonts w:ascii="Times New Roman" w:eastAsia="Times New Roman" w:hAnsi="Times New Roman" w:cs="Times New Roman"/>
          <w:sz w:val="24"/>
          <w:szCs w:val="24"/>
          <w:lang w:val="en-ID"/>
        </w:rPr>
        <w:t xml:space="preserve"> </w:t>
      </w:r>
      <w:r w:rsidR="00C02D73" w:rsidRPr="00CF18E0">
        <w:rPr>
          <w:rFonts w:ascii="Times New Roman" w:eastAsia="Times New Roman" w:hAnsi="Times New Roman" w:cs="Times New Roman"/>
          <w:sz w:val="24"/>
          <w:szCs w:val="24"/>
          <w:lang w:val="en-ID"/>
        </w:rPr>
        <w:t>TT (30 thn)</w:t>
      </w:r>
      <w:r w:rsidR="001D473F" w:rsidRPr="00CF18E0">
        <w:rPr>
          <w:rFonts w:ascii="Times New Roman" w:eastAsia="Times New Roman" w:hAnsi="Times New Roman" w:cs="Times New Roman"/>
          <w:sz w:val="24"/>
          <w:szCs w:val="24"/>
          <w:lang w:val="en-ID"/>
        </w:rPr>
        <w:t>, Polisi</w:t>
      </w:r>
      <w:r w:rsidR="00C02D73" w:rsidRPr="00CF18E0">
        <w:rPr>
          <w:rFonts w:ascii="Times New Roman" w:eastAsia="Times New Roman" w:hAnsi="Times New Roman" w:cs="Times New Roman"/>
          <w:sz w:val="24"/>
          <w:szCs w:val="24"/>
          <w:lang w:val="en-ID"/>
        </w:rPr>
        <w:t xml:space="preserve"> </w:t>
      </w:r>
      <w:r w:rsidR="00645ACE">
        <w:rPr>
          <w:rFonts w:ascii="Times New Roman" w:eastAsia="Times New Roman" w:hAnsi="Times New Roman" w:cs="Times New Roman"/>
          <w:sz w:val="24"/>
          <w:szCs w:val="24"/>
          <w:lang w:val="en-ID"/>
        </w:rPr>
        <w:t>di K</w:t>
      </w:r>
      <w:r w:rsidR="00955E5A" w:rsidRPr="00CF18E0">
        <w:rPr>
          <w:rFonts w:ascii="Times New Roman" w:eastAsia="Times New Roman" w:hAnsi="Times New Roman" w:cs="Times New Roman"/>
          <w:sz w:val="24"/>
          <w:szCs w:val="24"/>
          <w:lang w:val="en-ID"/>
        </w:rPr>
        <w:t xml:space="preserve">ota Semarang menggugat Kepolisian Daerah Jawa Tengah </w:t>
      </w:r>
      <w:r w:rsidR="00C02D73" w:rsidRPr="00CF18E0">
        <w:rPr>
          <w:rFonts w:ascii="Times New Roman" w:eastAsia="Times New Roman" w:hAnsi="Times New Roman" w:cs="Times New Roman"/>
          <w:sz w:val="24"/>
          <w:szCs w:val="24"/>
          <w:lang w:val="en-ID"/>
        </w:rPr>
        <w:t xml:space="preserve">yang </w:t>
      </w:r>
      <w:r w:rsidR="00AE3A16" w:rsidRPr="00CF18E0">
        <w:rPr>
          <w:rFonts w:ascii="Times New Roman" w:eastAsia="Times New Roman" w:hAnsi="Times New Roman" w:cs="Times New Roman"/>
          <w:sz w:val="24"/>
          <w:szCs w:val="24"/>
          <w:lang w:val="en-ID"/>
        </w:rPr>
        <w:t>memberikan</w:t>
      </w:r>
      <w:r w:rsidR="00C02D73" w:rsidRPr="00CF18E0">
        <w:rPr>
          <w:rFonts w:ascii="Times New Roman" w:eastAsia="Times New Roman" w:hAnsi="Times New Roman" w:cs="Times New Roman"/>
          <w:sz w:val="24"/>
          <w:szCs w:val="24"/>
          <w:lang w:val="en-ID"/>
        </w:rPr>
        <w:t xml:space="preserve"> sanksi </w:t>
      </w:r>
      <w:r w:rsidR="00C02D73" w:rsidRPr="00CF18E0">
        <w:rPr>
          <w:rFonts w:ascii="Times New Roman" w:eastAsia="Times New Roman" w:hAnsi="Times New Roman" w:cs="Times New Roman"/>
          <w:sz w:val="24"/>
          <w:szCs w:val="24"/>
          <w:lang w:val="en-ID"/>
        </w:rPr>
        <w:lastRenderedPageBreak/>
        <w:t xml:space="preserve">Pemberhentian Dengan Tidak Hormat (PDTH) </w:t>
      </w:r>
      <w:r w:rsidR="00C622C4" w:rsidRPr="00CF18E0">
        <w:rPr>
          <w:rFonts w:ascii="Times New Roman" w:eastAsia="Times New Roman" w:hAnsi="Times New Roman" w:cs="Times New Roman"/>
          <w:sz w:val="24"/>
          <w:szCs w:val="24"/>
          <w:lang w:val="en-ID"/>
        </w:rPr>
        <w:t xml:space="preserve">dengan dasar pemecatan yaitu karena </w:t>
      </w:r>
      <w:r w:rsidR="00C02D73" w:rsidRPr="00CF18E0">
        <w:rPr>
          <w:rFonts w:ascii="Times New Roman" w:eastAsia="Times New Roman" w:hAnsi="Times New Roman" w:cs="Times New Roman"/>
          <w:sz w:val="24"/>
          <w:szCs w:val="24"/>
          <w:lang w:val="en-ID"/>
        </w:rPr>
        <w:t xml:space="preserve">melakukan "perbuatan tercela". </w:t>
      </w:r>
      <w:r w:rsidR="00645ACE">
        <w:rPr>
          <w:rFonts w:ascii="Times New Roman" w:eastAsia="Times New Roman" w:hAnsi="Times New Roman" w:cs="Times New Roman"/>
          <w:sz w:val="24"/>
          <w:szCs w:val="24"/>
          <w:lang w:val="en-ID"/>
        </w:rPr>
        <w:t xml:space="preserve">TT yakin pemecatan itu </w:t>
      </w:r>
      <w:r w:rsidR="00C02D73" w:rsidRPr="00CF18E0">
        <w:rPr>
          <w:rFonts w:ascii="Times New Roman" w:eastAsia="Times New Roman" w:hAnsi="Times New Roman" w:cs="Times New Roman"/>
          <w:sz w:val="24"/>
          <w:szCs w:val="24"/>
          <w:lang w:val="en-ID"/>
        </w:rPr>
        <w:t xml:space="preserve">berhubungan dengan orientasi seksualnya. </w:t>
      </w:r>
      <w:r w:rsidR="008A5B4B">
        <w:rPr>
          <w:rFonts w:ascii="Times New Roman" w:eastAsia="Times New Roman" w:hAnsi="Times New Roman" w:cs="Times New Roman"/>
          <w:sz w:val="24"/>
          <w:szCs w:val="24"/>
          <w:lang w:val="en-ID"/>
        </w:rPr>
        <w:t xml:space="preserve">Dengan adanya penjatuhan sanksi tersebut, </w:t>
      </w:r>
      <w:r w:rsidR="00AE3A16" w:rsidRPr="00CF18E0">
        <w:rPr>
          <w:rFonts w:ascii="Times New Roman" w:eastAsia="Times New Roman" w:hAnsi="Times New Roman" w:cs="Times New Roman"/>
          <w:sz w:val="24"/>
          <w:szCs w:val="24"/>
          <w:lang w:val="en-ID"/>
        </w:rPr>
        <w:t xml:space="preserve">TT merasa bahwa dirinya </w:t>
      </w:r>
      <w:r w:rsidR="008A5B4B">
        <w:rPr>
          <w:rFonts w:ascii="Times New Roman" w:eastAsia="Times New Roman" w:hAnsi="Times New Roman" w:cs="Times New Roman"/>
          <w:sz w:val="24"/>
          <w:szCs w:val="24"/>
          <w:lang w:val="en-ID"/>
        </w:rPr>
        <w:t xml:space="preserve">dirugikan </w:t>
      </w:r>
      <w:r w:rsidR="00645ACE">
        <w:rPr>
          <w:rFonts w:ascii="Times New Roman" w:eastAsia="Times New Roman" w:hAnsi="Times New Roman" w:cs="Times New Roman"/>
          <w:sz w:val="24"/>
          <w:szCs w:val="24"/>
          <w:lang w:val="en-ID"/>
        </w:rPr>
        <w:t>dan di-</w:t>
      </w:r>
      <w:r w:rsidR="008A5B4B">
        <w:rPr>
          <w:rFonts w:ascii="Times New Roman" w:eastAsia="Times New Roman" w:hAnsi="Times New Roman" w:cs="Times New Roman"/>
          <w:sz w:val="24"/>
          <w:szCs w:val="24"/>
          <w:lang w:val="en-ID"/>
        </w:rPr>
        <w:t>diskriminasi.</w:t>
      </w:r>
      <w:r w:rsidR="00645ACE">
        <w:rPr>
          <w:rFonts w:ascii="Times New Roman" w:eastAsia="Times New Roman" w:hAnsi="Times New Roman" w:cs="Times New Roman"/>
          <w:sz w:val="24"/>
          <w:szCs w:val="24"/>
          <w:lang w:val="en-ID"/>
        </w:rPr>
        <w:t xml:space="preserve"> </w:t>
      </w:r>
    </w:p>
    <w:p w:rsidR="0097390F" w:rsidRPr="00CF18E0" w:rsidRDefault="00C02D73" w:rsidP="0035536B">
      <w:pPr>
        <w:shd w:val="clear" w:color="auto" w:fill="FFFFFF"/>
        <w:spacing w:after="0" w:line="276" w:lineRule="auto"/>
        <w:ind w:firstLine="567"/>
        <w:jc w:val="both"/>
        <w:textAlignment w:val="baseline"/>
        <w:rPr>
          <w:rFonts w:ascii="Times New Roman" w:hAnsi="Times New Roman" w:cs="Times New Roman"/>
          <w:sz w:val="24"/>
          <w:lang w:val="en-ID"/>
        </w:rPr>
      </w:pPr>
      <w:r w:rsidRPr="00CF18E0">
        <w:rPr>
          <w:rFonts w:ascii="Times New Roman" w:eastAsia="Times New Roman" w:hAnsi="Times New Roman" w:cs="Times New Roman"/>
          <w:sz w:val="24"/>
          <w:szCs w:val="24"/>
          <w:lang w:val="en-ID"/>
        </w:rPr>
        <w:t>Atas tindakan tersebut,</w:t>
      </w:r>
      <w:r w:rsidR="005F110E" w:rsidRPr="00CF18E0">
        <w:rPr>
          <w:rFonts w:ascii="Times New Roman" w:eastAsia="Times New Roman" w:hAnsi="Times New Roman" w:cs="Times New Roman"/>
          <w:sz w:val="24"/>
          <w:szCs w:val="24"/>
          <w:lang w:val="en-ID"/>
        </w:rPr>
        <w:t xml:space="preserve"> </w:t>
      </w:r>
      <w:r w:rsidR="0097390F" w:rsidRPr="00CF18E0">
        <w:rPr>
          <w:rFonts w:ascii="Times New Roman" w:hAnsi="Times New Roman" w:cs="Times New Roman"/>
          <w:sz w:val="24"/>
          <w:lang w:val="en-ID"/>
        </w:rPr>
        <w:t xml:space="preserve">TT melakukan upaya banding ke komisi banding </w:t>
      </w:r>
      <w:proofErr w:type="gramStart"/>
      <w:r w:rsidR="0097390F" w:rsidRPr="00CF18E0">
        <w:rPr>
          <w:rFonts w:ascii="Times New Roman" w:hAnsi="Times New Roman" w:cs="Times New Roman"/>
          <w:sz w:val="24"/>
          <w:lang w:val="en-ID"/>
        </w:rPr>
        <w:t>akan</w:t>
      </w:r>
      <w:proofErr w:type="gramEnd"/>
      <w:r w:rsidR="0097390F" w:rsidRPr="00CF18E0">
        <w:rPr>
          <w:rFonts w:ascii="Times New Roman" w:hAnsi="Times New Roman" w:cs="Times New Roman"/>
          <w:sz w:val="24"/>
          <w:lang w:val="en-ID"/>
        </w:rPr>
        <w:t xml:space="preserve"> tetapi ditolak. Kemudian TT melakukan upaya lain dengan menggugat Polda Jateng (dalam hal ini Kapolda) </w:t>
      </w:r>
      <w:r w:rsidR="005F110E" w:rsidRPr="00CF18E0">
        <w:rPr>
          <w:rFonts w:ascii="Times New Roman" w:eastAsia="Times New Roman" w:hAnsi="Times New Roman" w:cs="Times New Roman"/>
          <w:sz w:val="24"/>
          <w:szCs w:val="24"/>
          <w:lang w:val="en-ID"/>
        </w:rPr>
        <w:t xml:space="preserve">ke Pengadilan Tata Usaha Negara (PTUN) </w:t>
      </w:r>
      <w:r w:rsidRPr="00CF18E0">
        <w:rPr>
          <w:rFonts w:ascii="Times New Roman" w:eastAsia="Times New Roman" w:hAnsi="Times New Roman" w:cs="Times New Roman"/>
          <w:sz w:val="24"/>
          <w:szCs w:val="24"/>
          <w:lang w:val="en-ID"/>
        </w:rPr>
        <w:t xml:space="preserve">Kota </w:t>
      </w:r>
      <w:r w:rsidR="005F110E" w:rsidRPr="00CF18E0">
        <w:rPr>
          <w:rFonts w:ascii="Times New Roman" w:eastAsia="Times New Roman" w:hAnsi="Times New Roman" w:cs="Times New Roman"/>
          <w:sz w:val="24"/>
          <w:szCs w:val="24"/>
          <w:lang w:val="en-ID"/>
        </w:rPr>
        <w:t>Semarang</w:t>
      </w:r>
      <w:r w:rsidR="0097390F" w:rsidRPr="00CF18E0">
        <w:rPr>
          <w:rFonts w:ascii="Times New Roman" w:eastAsia="Times New Roman" w:hAnsi="Times New Roman" w:cs="Times New Roman"/>
          <w:sz w:val="24"/>
          <w:szCs w:val="24"/>
          <w:lang w:val="en-ID"/>
        </w:rPr>
        <w:t xml:space="preserve"> dengan didampingi LBHM (Lembaga Bantuan Hukum Masyarakat)</w:t>
      </w:r>
      <w:r w:rsidR="007B5B7B" w:rsidRPr="00CF18E0">
        <w:rPr>
          <w:rFonts w:ascii="Times New Roman" w:eastAsia="Times New Roman" w:hAnsi="Times New Roman" w:cs="Times New Roman"/>
          <w:sz w:val="24"/>
          <w:szCs w:val="24"/>
          <w:lang w:val="en-ID"/>
        </w:rPr>
        <w:t>.</w:t>
      </w:r>
      <w:r w:rsidR="007B5B7B" w:rsidRPr="00CF18E0">
        <w:rPr>
          <w:rFonts w:ascii="Times New Roman" w:eastAsia="Times New Roman" w:hAnsi="Times New Roman" w:cs="Times New Roman"/>
          <w:sz w:val="24"/>
          <w:szCs w:val="24"/>
          <w:vertAlign w:val="superscript"/>
        </w:rPr>
        <w:footnoteReference w:id="16"/>
      </w:r>
      <w:r w:rsidR="0097390F" w:rsidRPr="00CF18E0">
        <w:rPr>
          <w:rFonts w:ascii="Times New Roman" w:eastAsia="Times New Roman" w:hAnsi="Times New Roman" w:cs="Times New Roman"/>
          <w:sz w:val="24"/>
          <w:szCs w:val="24"/>
          <w:lang w:val="en-ID"/>
        </w:rPr>
        <w:t xml:space="preserve"> </w:t>
      </w:r>
      <w:r w:rsidR="0097390F" w:rsidRPr="00CF18E0">
        <w:rPr>
          <w:rFonts w:ascii="Times New Roman" w:hAnsi="Times New Roman" w:cs="Times New Roman"/>
          <w:sz w:val="24"/>
          <w:lang w:val="en-ID"/>
        </w:rPr>
        <w:t>Dalam gugatan tersebut, terdapat 5 poin gugatan, diantaranya:</w:t>
      </w:r>
    </w:p>
    <w:p w:rsidR="0097390F" w:rsidRPr="00CF18E0" w:rsidRDefault="0097390F" w:rsidP="0035536B">
      <w:pPr>
        <w:pStyle w:val="ListParagraph"/>
        <w:numPr>
          <w:ilvl w:val="0"/>
          <w:numId w:val="1"/>
        </w:num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Meminta majelis hakim PTUN Semarang mengabulkan gugatannya</w:t>
      </w:r>
    </w:p>
    <w:p w:rsidR="0097390F" w:rsidRPr="00CF18E0" w:rsidRDefault="0097390F" w:rsidP="0035536B">
      <w:pPr>
        <w:pStyle w:val="ListParagraph"/>
        <w:numPr>
          <w:ilvl w:val="0"/>
          <w:numId w:val="1"/>
        </w:num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 xml:space="preserve">Menyatakan batal atau tidak sah Surat Keputusan Kepala Kepolisian Daerah Jawa Tengah Nomor: Kep/2032/XII/2018 tertanggal 27 Desember 2018 tentang Pemberhentian Tidak Dengan Hormat dari Dinas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terhadap TT, yang merupakan anggota Dit Pamobvit Polda Jateng</w:t>
      </w:r>
    </w:p>
    <w:p w:rsidR="0097390F" w:rsidRPr="00CF18E0" w:rsidRDefault="0097390F" w:rsidP="0035536B">
      <w:pPr>
        <w:pStyle w:val="ListParagraph"/>
        <w:numPr>
          <w:ilvl w:val="0"/>
          <w:numId w:val="1"/>
        </w:num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 xml:space="preserve">Mewajibkan tergugat </w:t>
      </w:r>
      <w:r w:rsidR="00A96B59">
        <w:rPr>
          <w:rFonts w:ascii="Times New Roman" w:hAnsi="Times New Roman" w:cs="Times New Roman"/>
          <w:sz w:val="24"/>
          <w:lang w:val="en-ID"/>
        </w:rPr>
        <w:t>(</w:t>
      </w:r>
      <w:r w:rsidR="00A96B59" w:rsidRPr="00CF18E0">
        <w:rPr>
          <w:rFonts w:ascii="Times New Roman" w:hAnsi="Times New Roman" w:cs="Times New Roman"/>
          <w:sz w:val="24"/>
          <w:lang w:val="en-ID"/>
        </w:rPr>
        <w:t>Kapolda Jawa Tengah</w:t>
      </w:r>
      <w:r w:rsidR="00A96B59">
        <w:rPr>
          <w:rFonts w:ascii="Times New Roman" w:hAnsi="Times New Roman" w:cs="Times New Roman"/>
          <w:sz w:val="24"/>
          <w:lang w:val="en-ID"/>
        </w:rPr>
        <w:t>)</w:t>
      </w:r>
      <w:r w:rsidR="00A96B59"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 xml:space="preserve">mencabut Surat Keputusan Kepala Kepolisian Daerah Jawa tengah terkait PTDH terhadap TT. </w:t>
      </w:r>
    </w:p>
    <w:p w:rsidR="0097390F" w:rsidRPr="00CF18E0" w:rsidRDefault="0097390F" w:rsidP="0035536B">
      <w:pPr>
        <w:pStyle w:val="ListParagraph"/>
        <w:numPr>
          <w:ilvl w:val="0"/>
          <w:numId w:val="1"/>
        </w:num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 xml:space="preserve">Mewajibkan tergugat untuk merehabilitasi penggugat untuk kembali berdinas sebagai anggota </w:t>
      </w:r>
      <w:r w:rsidR="00E5685D">
        <w:rPr>
          <w:rFonts w:ascii="Times New Roman" w:hAnsi="Times New Roman" w:cs="Times New Roman"/>
          <w:sz w:val="24"/>
          <w:lang w:val="en-ID"/>
        </w:rPr>
        <w:t>POLRI</w:t>
      </w:r>
      <w:r w:rsidRPr="00CF18E0">
        <w:rPr>
          <w:rFonts w:ascii="Times New Roman" w:hAnsi="Times New Roman" w:cs="Times New Roman"/>
          <w:sz w:val="24"/>
          <w:lang w:val="en-ID"/>
        </w:rPr>
        <w:t xml:space="preserve"> di Polda Jateng</w:t>
      </w:r>
    </w:p>
    <w:p w:rsidR="0097390F" w:rsidRPr="00CF18E0" w:rsidRDefault="0097390F" w:rsidP="0035536B">
      <w:pPr>
        <w:pStyle w:val="ListParagraph"/>
        <w:numPr>
          <w:ilvl w:val="0"/>
          <w:numId w:val="1"/>
        </w:num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Menghukum tergugat untuk membayar segala biaya yang timbul dalam perkara ini dan apabila majelis hakim berpendapat lain, mohon putusan yang seadil-adilnya.</w:t>
      </w:r>
    </w:p>
    <w:p w:rsidR="0097390F" w:rsidRPr="00CF18E0" w:rsidRDefault="0097390F" w:rsidP="0035536B">
      <w:pPr>
        <w:shd w:val="clear" w:color="auto" w:fill="FFFFFF"/>
        <w:spacing w:after="0" w:line="276" w:lineRule="auto"/>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Disamping itu, mere</w:t>
      </w:r>
      <w:r w:rsidR="00A96B59">
        <w:rPr>
          <w:rFonts w:ascii="Times New Roman" w:hAnsi="Times New Roman" w:cs="Times New Roman"/>
          <w:sz w:val="24"/>
          <w:lang w:val="en-ID"/>
        </w:rPr>
        <w:t>ka juga membuat pengaduan ke</w:t>
      </w:r>
      <w:r w:rsidRPr="00CF18E0">
        <w:rPr>
          <w:rFonts w:ascii="Times New Roman" w:hAnsi="Times New Roman" w:cs="Times New Roman"/>
          <w:sz w:val="24"/>
          <w:lang w:val="en-ID"/>
        </w:rPr>
        <w:t xml:space="preserve"> Komisi Nasional Hak Asasi Manusia (Komnas HAM) pada 10 April tentang dugaan pelanggaran HAM kepada orang dengan minoritas seksual. </w:t>
      </w:r>
    </w:p>
    <w:p w:rsidR="003B1639" w:rsidRPr="00CF18E0" w:rsidRDefault="0097390F" w:rsidP="0035536B">
      <w:pPr>
        <w:shd w:val="clear" w:color="auto" w:fill="FFFFFF"/>
        <w:spacing w:after="0" w:line="276" w:lineRule="auto"/>
        <w:ind w:firstLine="567"/>
        <w:jc w:val="both"/>
        <w:textAlignment w:val="baseline"/>
        <w:rPr>
          <w:rFonts w:ascii="Times New Roman" w:hAnsi="Times New Roman" w:cs="Times New Roman"/>
          <w:sz w:val="24"/>
          <w:lang w:val="en-ID"/>
        </w:rPr>
      </w:pPr>
      <w:r w:rsidRPr="00CF18E0">
        <w:rPr>
          <w:rFonts w:ascii="Times New Roman" w:hAnsi="Times New Roman" w:cs="Times New Roman"/>
          <w:sz w:val="24"/>
          <w:lang w:val="en-ID"/>
        </w:rPr>
        <w:t>Berdasarkan k</w:t>
      </w:r>
      <w:r w:rsidR="005F110E" w:rsidRPr="00CF18E0">
        <w:rPr>
          <w:rFonts w:ascii="Times New Roman" w:hAnsi="Times New Roman" w:cs="Times New Roman"/>
          <w:sz w:val="24"/>
          <w:lang w:val="en-ID"/>
        </w:rPr>
        <w:t>eterangan dari Humas Polda Jateng menyebut</w:t>
      </w:r>
      <w:r w:rsidR="008A5B4B">
        <w:rPr>
          <w:rFonts w:ascii="Times New Roman" w:hAnsi="Times New Roman" w:cs="Times New Roman"/>
          <w:sz w:val="24"/>
          <w:lang w:val="en-ID"/>
        </w:rPr>
        <w:t xml:space="preserve"> bahwa</w:t>
      </w:r>
      <w:r w:rsidR="005F110E" w:rsidRPr="00CF18E0">
        <w:rPr>
          <w:rFonts w:ascii="Times New Roman" w:hAnsi="Times New Roman" w:cs="Times New Roman"/>
          <w:sz w:val="24"/>
          <w:lang w:val="en-ID"/>
        </w:rPr>
        <w:t xml:space="preserve"> TT dijerat dengan pasal p</w:t>
      </w:r>
      <w:r w:rsidR="008A5B4B">
        <w:rPr>
          <w:rFonts w:ascii="Times New Roman" w:hAnsi="Times New Roman" w:cs="Times New Roman"/>
          <w:sz w:val="24"/>
          <w:lang w:val="en-ID"/>
        </w:rPr>
        <w:t>asal 7 dan pasal 11 Perkap</w:t>
      </w:r>
      <w:r w:rsidR="005F110E" w:rsidRPr="00CF18E0">
        <w:rPr>
          <w:rFonts w:ascii="Times New Roman" w:hAnsi="Times New Roman" w:cs="Times New Roman"/>
          <w:sz w:val="24"/>
          <w:lang w:val="en-ID"/>
        </w:rPr>
        <w:t xml:space="preserve"> </w:t>
      </w:r>
      <w:r w:rsidRPr="00CF18E0">
        <w:rPr>
          <w:rFonts w:ascii="Times New Roman" w:hAnsi="Times New Roman" w:cs="Times New Roman"/>
          <w:sz w:val="24"/>
          <w:lang w:val="en-ID"/>
        </w:rPr>
        <w:t>No. 14 tahu</w:t>
      </w:r>
      <w:r w:rsidR="00601068" w:rsidRPr="00CF18E0">
        <w:rPr>
          <w:rFonts w:ascii="Times New Roman" w:hAnsi="Times New Roman" w:cs="Times New Roman"/>
          <w:sz w:val="24"/>
          <w:lang w:val="en-ID"/>
        </w:rPr>
        <w:t>n</w:t>
      </w:r>
      <w:r w:rsidRPr="00CF18E0">
        <w:rPr>
          <w:rFonts w:ascii="Times New Roman" w:hAnsi="Times New Roman" w:cs="Times New Roman"/>
          <w:sz w:val="24"/>
          <w:lang w:val="en-ID"/>
        </w:rPr>
        <w:t xml:space="preserve"> 2011 </w:t>
      </w:r>
      <w:r w:rsidR="005F110E" w:rsidRPr="00CF18E0">
        <w:rPr>
          <w:rFonts w:ascii="Times New Roman" w:hAnsi="Times New Roman" w:cs="Times New Roman"/>
          <w:sz w:val="24"/>
          <w:lang w:val="en-ID"/>
        </w:rPr>
        <w:t xml:space="preserve">tentang kode etik profesi </w:t>
      </w:r>
      <w:r w:rsidR="00E5685D">
        <w:rPr>
          <w:rFonts w:ascii="Times New Roman" w:hAnsi="Times New Roman" w:cs="Times New Roman"/>
          <w:sz w:val="24"/>
          <w:lang w:val="en-ID"/>
        </w:rPr>
        <w:t>POLRI</w:t>
      </w:r>
      <w:r w:rsidR="005F110E" w:rsidRPr="00CF18E0">
        <w:rPr>
          <w:rFonts w:ascii="Times New Roman" w:hAnsi="Times New Roman" w:cs="Times New Roman"/>
          <w:sz w:val="24"/>
          <w:lang w:val="en-ID"/>
        </w:rPr>
        <w:t>.</w:t>
      </w:r>
      <w:r w:rsidR="00621261" w:rsidRPr="00CF18E0">
        <w:rPr>
          <w:rFonts w:ascii="Times New Roman" w:hAnsi="Times New Roman" w:cs="Times New Roman"/>
          <w:sz w:val="24"/>
          <w:lang w:val="en-ID"/>
        </w:rPr>
        <w:t xml:space="preserve"> </w:t>
      </w:r>
      <w:r w:rsidR="005F110E" w:rsidRPr="00CF18E0">
        <w:rPr>
          <w:rFonts w:ascii="Times New Roman" w:hAnsi="Times New Roman" w:cs="Times New Roman"/>
          <w:sz w:val="24"/>
          <w:lang w:val="en-ID"/>
        </w:rPr>
        <w:t xml:space="preserve">Peraturan tersebut menyatakan bahwa setiap anggota </w:t>
      </w:r>
      <w:r w:rsidR="00E5685D">
        <w:rPr>
          <w:rFonts w:ascii="Times New Roman" w:hAnsi="Times New Roman" w:cs="Times New Roman"/>
          <w:sz w:val="24"/>
          <w:lang w:val="en-ID"/>
        </w:rPr>
        <w:t>POLRI</w:t>
      </w:r>
      <w:r w:rsidR="00A96B59">
        <w:rPr>
          <w:rFonts w:ascii="Times New Roman" w:hAnsi="Times New Roman" w:cs="Times New Roman"/>
          <w:sz w:val="24"/>
          <w:lang w:val="en-ID"/>
        </w:rPr>
        <w:t xml:space="preserve"> harus “</w:t>
      </w:r>
      <w:r w:rsidR="005F110E" w:rsidRPr="00CF18E0">
        <w:rPr>
          <w:rFonts w:ascii="Times New Roman" w:hAnsi="Times New Roman" w:cs="Times New Roman"/>
          <w:sz w:val="24"/>
          <w:lang w:val="en-ID"/>
        </w:rPr>
        <w:t>menjaga dan meningkatkan citra, soliditas, kredibilitas,</w:t>
      </w:r>
      <w:r w:rsidRPr="00CF18E0">
        <w:rPr>
          <w:rFonts w:ascii="Times New Roman" w:hAnsi="Times New Roman" w:cs="Times New Roman"/>
          <w:sz w:val="24"/>
          <w:lang w:val="en-ID"/>
        </w:rPr>
        <w:t xml:space="preserve"> reputasi, dan kehormatan </w:t>
      </w:r>
      <w:r w:rsidR="00E5685D">
        <w:rPr>
          <w:rFonts w:ascii="Times New Roman" w:hAnsi="Times New Roman" w:cs="Times New Roman"/>
          <w:sz w:val="24"/>
          <w:lang w:val="en-ID"/>
        </w:rPr>
        <w:t>POLRI</w:t>
      </w:r>
      <w:r w:rsidR="00A96B59">
        <w:rPr>
          <w:rFonts w:ascii="Times New Roman" w:hAnsi="Times New Roman" w:cs="Times New Roman"/>
          <w:sz w:val="24"/>
          <w:lang w:val="en-ID"/>
        </w:rPr>
        <w:t>” dan “</w:t>
      </w:r>
      <w:r w:rsidR="005F110E" w:rsidRPr="00CF18E0">
        <w:rPr>
          <w:rFonts w:ascii="Times New Roman" w:hAnsi="Times New Roman" w:cs="Times New Roman"/>
          <w:sz w:val="24"/>
          <w:lang w:val="en-ID"/>
        </w:rPr>
        <w:t xml:space="preserve">menaati dan menghormati </w:t>
      </w:r>
      <w:proofErr w:type="gramStart"/>
      <w:r w:rsidR="005F110E" w:rsidRPr="00CF18E0">
        <w:rPr>
          <w:rFonts w:ascii="Times New Roman" w:hAnsi="Times New Roman" w:cs="Times New Roman"/>
          <w:sz w:val="24"/>
          <w:lang w:val="en-ID"/>
        </w:rPr>
        <w:t>norma</w:t>
      </w:r>
      <w:proofErr w:type="gramEnd"/>
      <w:r w:rsidR="005F110E" w:rsidRPr="00CF18E0">
        <w:rPr>
          <w:rFonts w:ascii="Times New Roman" w:hAnsi="Times New Roman" w:cs="Times New Roman"/>
          <w:sz w:val="24"/>
          <w:lang w:val="en-ID"/>
        </w:rPr>
        <w:t xml:space="preserve"> kesusilaan, norma agama, nilai-nilai keari</w:t>
      </w:r>
      <w:r w:rsidRPr="00CF18E0">
        <w:rPr>
          <w:rFonts w:ascii="Times New Roman" w:hAnsi="Times New Roman" w:cs="Times New Roman"/>
          <w:sz w:val="24"/>
          <w:lang w:val="en-ID"/>
        </w:rPr>
        <w:t>fan lokal, dan norma hukum</w:t>
      </w:r>
      <w:r w:rsidR="00A96B59">
        <w:rPr>
          <w:rFonts w:ascii="Times New Roman" w:hAnsi="Times New Roman" w:cs="Times New Roman"/>
          <w:sz w:val="24"/>
          <w:lang w:val="en-ID"/>
        </w:rPr>
        <w:t>”</w:t>
      </w:r>
      <w:r w:rsidRPr="00CF18E0">
        <w:rPr>
          <w:rFonts w:ascii="Times New Roman" w:hAnsi="Times New Roman" w:cs="Times New Roman"/>
          <w:sz w:val="24"/>
          <w:lang w:val="en-ID"/>
        </w:rPr>
        <w:t xml:space="preserve">. </w:t>
      </w:r>
      <w:r w:rsidR="00A156AE" w:rsidRPr="00CF18E0">
        <w:rPr>
          <w:rFonts w:ascii="Times New Roman" w:hAnsi="Times New Roman" w:cs="Times New Roman"/>
          <w:sz w:val="24"/>
          <w:lang w:val="en-ID"/>
        </w:rPr>
        <w:t xml:space="preserve">Berkaitan dengan hal tersebut, Mabes </w:t>
      </w:r>
      <w:r w:rsidR="00E5685D">
        <w:rPr>
          <w:rFonts w:ascii="Times New Roman" w:hAnsi="Times New Roman" w:cs="Times New Roman"/>
          <w:sz w:val="24"/>
          <w:lang w:val="en-ID"/>
        </w:rPr>
        <w:t>POLRI</w:t>
      </w:r>
      <w:r w:rsidR="00A156AE" w:rsidRPr="00CF18E0">
        <w:rPr>
          <w:rFonts w:ascii="Times New Roman" w:hAnsi="Times New Roman" w:cs="Times New Roman"/>
          <w:sz w:val="24"/>
          <w:lang w:val="en-ID"/>
        </w:rPr>
        <w:t xml:space="preserve"> menegaskan bahwa prilaku gay </w:t>
      </w:r>
      <w:r w:rsidR="003B1639" w:rsidRPr="00CF18E0">
        <w:rPr>
          <w:rFonts w:ascii="Times New Roman" w:hAnsi="Times New Roman" w:cs="Times New Roman"/>
          <w:sz w:val="24"/>
          <w:lang w:val="en-ID"/>
        </w:rPr>
        <w:t xml:space="preserve">termasuk melanggar </w:t>
      </w:r>
      <w:proofErr w:type="gramStart"/>
      <w:r w:rsidR="003B1639" w:rsidRPr="00CF18E0">
        <w:rPr>
          <w:rFonts w:ascii="Times New Roman" w:hAnsi="Times New Roman" w:cs="Times New Roman"/>
          <w:sz w:val="24"/>
          <w:lang w:val="en-ID"/>
        </w:rPr>
        <w:t>norma</w:t>
      </w:r>
      <w:proofErr w:type="gramEnd"/>
      <w:r w:rsidR="003B1639" w:rsidRPr="00CF18E0">
        <w:rPr>
          <w:rFonts w:ascii="Times New Roman" w:hAnsi="Times New Roman" w:cs="Times New Roman"/>
          <w:sz w:val="24"/>
          <w:lang w:val="en-ID"/>
        </w:rPr>
        <w:t xml:space="preserve"> agama dan kesopanan serta melanggar </w:t>
      </w:r>
      <w:r w:rsidRPr="00CF18E0">
        <w:rPr>
          <w:rFonts w:ascii="Times New Roman" w:hAnsi="Times New Roman" w:cs="Times New Roman"/>
          <w:sz w:val="24"/>
          <w:lang w:val="en-ID"/>
        </w:rPr>
        <w:t>UU</w:t>
      </w:r>
      <w:r w:rsidR="003B1639" w:rsidRPr="00CF18E0">
        <w:rPr>
          <w:rFonts w:ascii="Times New Roman" w:hAnsi="Times New Roman" w:cs="Times New Roman"/>
          <w:sz w:val="24"/>
          <w:lang w:val="en-ID"/>
        </w:rPr>
        <w:t xml:space="preserve"> No. 2 Tahun 2002 tentang Kepolisian. Menurut </w:t>
      </w:r>
      <w:r w:rsidR="008A5B4B" w:rsidRPr="00CF18E0">
        <w:rPr>
          <w:rFonts w:ascii="Times New Roman" w:hAnsi="Times New Roman" w:cs="Times New Roman"/>
          <w:sz w:val="24"/>
          <w:lang w:val="en-ID"/>
        </w:rPr>
        <w:t xml:space="preserve">Brigjen Dedi Prasetyo </w:t>
      </w:r>
      <w:r w:rsidR="008A5B4B">
        <w:rPr>
          <w:rFonts w:ascii="Times New Roman" w:hAnsi="Times New Roman" w:cs="Times New Roman"/>
          <w:sz w:val="24"/>
          <w:lang w:val="en-ID"/>
        </w:rPr>
        <w:t>(</w:t>
      </w:r>
      <w:r w:rsidR="003B1639" w:rsidRPr="00CF18E0">
        <w:rPr>
          <w:rFonts w:ascii="Times New Roman" w:hAnsi="Times New Roman" w:cs="Times New Roman"/>
          <w:sz w:val="24"/>
          <w:lang w:val="en-ID"/>
        </w:rPr>
        <w:t xml:space="preserve">Karo Penmas Divisi Humas </w:t>
      </w:r>
      <w:r w:rsidR="00E5685D">
        <w:rPr>
          <w:rFonts w:ascii="Times New Roman" w:hAnsi="Times New Roman" w:cs="Times New Roman"/>
          <w:sz w:val="24"/>
          <w:lang w:val="en-ID"/>
        </w:rPr>
        <w:t>POLRI</w:t>
      </w:r>
      <w:r w:rsidR="008A5B4B">
        <w:rPr>
          <w:rFonts w:ascii="Times New Roman" w:hAnsi="Times New Roman" w:cs="Times New Roman"/>
          <w:sz w:val="24"/>
          <w:lang w:val="en-ID"/>
        </w:rPr>
        <w:t>)</w:t>
      </w:r>
      <w:r w:rsidR="003B1639" w:rsidRPr="00CF18E0">
        <w:rPr>
          <w:rFonts w:ascii="Times New Roman" w:hAnsi="Times New Roman" w:cs="Times New Roman"/>
          <w:sz w:val="24"/>
          <w:lang w:val="en-ID"/>
        </w:rPr>
        <w:t xml:space="preserve"> bahwa seorang anggota </w:t>
      </w:r>
      <w:r w:rsidR="00E5685D">
        <w:rPr>
          <w:rFonts w:ascii="Times New Roman" w:hAnsi="Times New Roman" w:cs="Times New Roman"/>
          <w:sz w:val="24"/>
          <w:lang w:val="en-ID"/>
        </w:rPr>
        <w:t>POLRI</w:t>
      </w:r>
      <w:r w:rsidR="003B1639" w:rsidRPr="00CF18E0">
        <w:rPr>
          <w:rFonts w:ascii="Times New Roman" w:hAnsi="Times New Roman" w:cs="Times New Roman"/>
          <w:sz w:val="24"/>
          <w:lang w:val="en-ID"/>
        </w:rPr>
        <w:t xml:space="preserve"> wajib mematuhi dan taat pada kepada UU No</w:t>
      </w:r>
      <w:r w:rsidR="00A96B59">
        <w:rPr>
          <w:rFonts w:ascii="Times New Roman" w:hAnsi="Times New Roman" w:cs="Times New Roman"/>
          <w:sz w:val="24"/>
          <w:lang w:val="en-ID"/>
        </w:rPr>
        <w:t>.</w:t>
      </w:r>
      <w:r w:rsidR="003B1639" w:rsidRPr="00CF18E0">
        <w:rPr>
          <w:rFonts w:ascii="Times New Roman" w:hAnsi="Times New Roman" w:cs="Times New Roman"/>
          <w:sz w:val="24"/>
          <w:lang w:val="en-ID"/>
        </w:rPr>
        <w:t xml:space="preserve"> 2 Tahun 2002 tentang Kepolisian sebagaimana tercantum dalam pasal 19 ayat </w:t>
      </w:r>
      <w:r w:rsidR="00CE6799" w:rsidRPr="00CF18E0">
        <w:rPr>
          <w:rFonts w:ascii="Times New Roman" w:hAnsi="Times New Roman" w:cs="Times New Roman"/>
          <w:sz w:val="24"/>
          <w:lang w:val="en-ID"/>
        </w:rPr>
        <w:t>(</w:t>
      </w:r>
      <w:r w:rsidR="003B1639" w:rsidRPr="00CF18E0">
        <w:rPr>
          <w:rFonts w:ascii="Times New Roman" w:hAnsi="Times New Roman" w:cs="Times New Roman"/>
          <w:sz w:val="24"/>
          <w:lang w:val="en-ID"/>
        </w:rPr>
        <w:t>1</w:t>
      </w:r>
      <w:r w:rsidR="00CE6799" w:rsidRPr="00CF18E0">
        <w:rPr>
          <w:rFonts w:ascii="Times New Roman" w:hAnsi="Times New Roman" w:cs="Times New Roman"/>
          <w:sz w:val="24"/>
          <w:lang w:val="en-ID"/>
        </w:rPr>
        <w:t>)</w:t>
      </w:r>
      <w:r w:rsidR="00A96B59">
        <w:rPr>
          <w:rFonts w:ascii="Times New Roman" w:hAnsi="Times New Roman" w:cs="Times New Roman"/>
          <w:sz w:val="24"/>
          <w:lang w:val="en-ID"/>
        </w:rPr>
        <w:t xml:space="preserve"> “</w:t>
      </w:r>
      <w:r w:rsidR="00C622C4" w:rsidRPr="00CF18E0">
        <w:rPr>
          <w:rFonts w:ascii="Times New Roman" w:hAnsi="Times New Roman" w:cs="Times New Roman"/>
          <w:sz w:val="24"/>
          <w:lang w:val="en-ID"/>
        </w:rPr>
        <w:t>D</w:t>
      </w:r>
      <w:r w:rsidR="003B1639" w:rsidRPr="00CF18E0">
        <w:rPr>
          <w:rFonts w:ascii="Times New Roman" w:hAnsi="Times New Roman" w:cs="Times New Roman"/>
          <w:sz w:val="24"/>
          <w:lang w:val="en-ID"/>
        </w:rPr>
        <w:t>alam melaksanakan tugas dan wewenangnya: pejabat Kepolisian Negara Republik Indonesia senantiasa bertindak berdasarkan norma hukum dan mengindahkan norma agama, kesopanan, kesusilaan, serta menj</w:t>
      </w:r>
      <w:r w:rsidR="00A96B59">
        <w:rPr>
          <w:rFonts w:ascii="Times New Roman" w:hAnsi="Times New Roman" w:cs="Times New Roman"/>
          <w:sz w:val="24"/>
          <w:lang w:val="en-ID"/>
        </w:rPr>
        <w:t>unjung tinggi hak asasi manusia”</w:t>
      </w:r>
      <w:r w:rsidR="00CE6799" w:rsidRPr="00CF18E0">
        <w:rPr>
          <w:rFonts w:ascii="Times New Roman" w:hAnsi="Times New Roman" w:cs="Times New Roman"/>
          <w:sz w:val="24"/>
          <w:lang w:val="en-ID"/>
        </w:rPr>
        <w:t xml:space="preserve">. </w:t>
      </w:r>
    </w:p>
    <w:p w:rsidR="009968A3" w:rsidRPr="00CF18E0" w:rsidRDefault="00496AFF" w:rsidP="0035536B">
      <w:pPr>
        <w:pStyle w:val="trackparagraph"/>
        <w:shd w:val="clear" w:color="auto" w:fill="FFFFFF"/>
        <w:spacing w:before="0" w:beforeAutospacing="0" w:after="0" w:afterAutospacing="0" w:line="276" w:lineRule="auto"/>
        <w:ind w:firstLine="567"/>
        <w:jc w:val="both"/>
        <w:rPr>
          <w:rFonts w:eastAsiaTheme="minorHAnsi"/>
          <w:szCs w:val="22"/>
          <w:lang w:val="en-ID"/>
        </w:rPr>
      </w:pPr>
      <w:r w:rsidRPr="00CF18E0">
        <w:rPr>
          <w:rFonts w:eastAsiaTheme="minorHAnsi"/>
          <w:szCs w:val="22"/>
          <w:lang w:val="en-ID"/>
        </w:rPr>
        <w:lastRenderedPageBreak/>
        <w:t xml:space="preserve">Gugatan mantan anggota </w:t>
      </w:r>
      <w:r w:rsidR="0097390F" w:rsidRPr="00CF18E0">
        <w:rPr>
          <w:rFonts w:eastAsiaTheme="minorHAnsi"/>
          <w:szCs w:val="22"/>
          <w:lang w:val="en-ID"/>
        </w:rPr>
        <w:t xml:space="preserve">polisi yang dipecat karena </w:t>
      </w:r>
      <w:r w:rsidR="00A96B59">
        <w:rPr>
          <w:rFonts w:eastAsiaTheme="minorHAnsi"/>
          <w:szCs w:val="22"/>
          <w:lang w:val="en-ID"/>
        </w:rPr>
        <w:t>orientasi seksual menyimpang ini</w:t>
      </w:r>
      <w:r w:rsidRPr="00CF18E0">
        <w:rPr>
          <w:rFonts w:eastAsiaTheme="minorHAnsi"/>
          <w:szCs w:val="22"/>
          <w:lang w:val="en-ID"/>
        </w:rPr>
        <w:t xml:space="preserve"> ditolak oleh majelis sidang Pengadilan Tata Usaha Negara (PTUN) Semarang. </w:t>
      </w:r>
      <w:r w:rsidR="00C515B2">
        <w:rPr>
          <w:rFonts w:eastAsiaTheme="minorHAnsi"/>
          <w:szCs w:val="22"/>
          <w:lang w:val="en-ID"/>
        </w:rPr>
        <w:t>Penolakan ini</w:t>
      </w:r>
      <w:r w:rsidR="00C515B2" w:rsidRPr="00CF18E0">
        <w:rPr>
          <w:rFonts w:eastAsiaTheme="minorHAnsi"/>
          <w:szCs w:val="22"/>
          <w:lang w:val="en-ID"/>
        </w:rPr>
        <w:t xml:space="preserve"> karena TT belum mengajukan keberatan setelah menerima </w:t>
      </w:r>
      <w:proofErr w:type="gramStart"/>
      <w:r w:rsidR="00C515B2" w:rsidRPr="00CF18E0">
        <w:rPr>
          <w:rFonts w:eastAsiaTheme="minorHAnsi"/>
          <w:szCs w:val="22"/>
          <w:lang w:val="en-ID"/>
        </w:rPr>
        <w:t>surat</w:t>
      </w:r>
      <w:proofErr w:type="gramEnd"/>
      <w:r w:rsidR="00C515B2" w:rsidRPr="00CF18E0">
        <w:rPr>
          <w:rFonts w:eastAsiaTheme="minorHAnsi"/>
          <w:szCs w:val="22"/>
          <w:lang w:val="en-ID"/>
        </w:rPr>
        <w:t xml:space="preserve"> pemberhentian yang diterbitkan</w:t>
      </w:r>
      <w:r w:rsidR="00A60306">
        <w:rPr>
          <w:rFonts w:eastAsiaTheme="minorHAnsi"/>
          <w:szCs w:val="22"/>
          <w:lang w:val="en-ID"/>
        </w:rPr>
        <w:t xml:space="preserve"> oleh</w:t>
      </w:r>
      <w:r w:rsidR="00C515B2" w:rsidRPr="00CF18E0">
        <w:rPr>
          <w:rFonts w:eastAsiaTheme="minorHAnsi"/>
          <w:szCs w:val="22"/>
          <w:lang w:val="en-ID"/>
        </w:rPr>
        <w:t xml:space="preserve"> Polda Jateng. </w:t>
      </w:r>
      <w:r w:rsidR="00C515B2">
        <w:rPr>
          <w:rFonts w:eastAsiaTheme="minorHAnsi"/>
          <w:szCs w:val="22"/>
          <w:lang w:val="en-ID"/>
        </w:rPr>
        <w:t>Namun m</w:t>
      </w:r>
      <w:r w:rsidR="00C515B2" w:rsidRPr="00CF18E0">
        <w:rPr>
          <w:rFonts w:eastAsiaTheme="minorHAnsi"/>
          <w:szCs w:val="22"/>
          <w:lang w:val="en-ID"/>
        </w:rPr>
        <w:t>enurut Ma’ruf Bajammal selaku kuasa hukum TT, menilai bahwasannya keputusan itu tidaklah tepat dan bermasalah. Menurutnya, berdasarkan Per</w:t>
      </w:r>
      <w:r w:rsidR="00C515B2">
        <w:rPr>
          <w:rFonts w:eastAsiaTheme="minorHAnsi"/>
          <w:szCs w:val="22"/>
          <w:lang w:val="en-ID"/>
        </w:rPr>
        <w:t>kap No.</w:t>
      </w:r>
      <w:r w:rsidR="00C515B2" w:rsidRPr="00CF18E0">
        <w:rPr>
          <w:rFonts w:eastAsiaTheme="minorHAnsi"/>
          <w:szCs w:val="22"/>
          <w:lang w:val="en-ID"/>
        </w:rPr>
        <w:t xml:space="preserve"> 19 Tahun 2012 tidak ada upaya banding atau keberatan yang tersedia di institusi </w:t>
      </w:r>
      <w:r w:rsidR="00C515B2">
        <w:rPr>
          <w:rFonts w:eastAsiaTheme="minorHAnsi"/>
          <w:szCs w:val="22"/>
          <w:lang w:val="en-ID"/>
        </w:rPr>
        <w:t>POLRI</w:t>
      </w:r>
      <w:r w:rsidR="00C515B2" w:rsidRPr="00CF18E0">
        <w:rPr>
          <w:rFonts w:eastAsiaTheme="minorHAnsi"/>
          <w:szCs w:val="22"/>
          <w:lang w:val="en-ID"/>
        </w:rPr>
        <w:t xml:space="preserve"> setelah terbitnya surat keputusan PTDH. </w:t>
      </w:r>
      <w:r w:rsidR="00C515B2">
        <w:rPr>
          <w:rFonts w:eastAsiaTheme="minorHAnsi"/>
          <w:szCs w:val="22"/>
          <w:lang w:val="en-ID"/>
        </w:rPr>
        <w:t>Ma’ruf</w:t>
      </w:r>
      <w:r w:rsidR="00C515B2" w:rsidRPr="00CF18E0">
        <w:rPr>
          <w:rFonts w:eastAsiaTheme="minorHAnsi"/>
          <w:szCs w:val="22"/>
          <w:lang w:val="en-ID"/>
        </w:rPr>
        <w:t xml:space="preserve"> menilai hakim tidak mempertimbangkan hal tersebut dalam putusannya.</w:t>
      </w:r>
      <w:r w:rsidR="00C515B2">
        <w:rPr>
          <w:rFonts w:eastAsiaTheme="minorHAnsi"/>
          <w:szCs w:val="22"/>
          <w:lang w:val="en-ID"/>
        </w:rPr>
        <w:t xml:space="preserve"> </w:t>
      </w:r>
      <w:r w:rsidRPr="00CF18E0">
        <w:rPr>
          <w:rFonts w:eastAsiaTheme="minorHAnsi"/>
          <w:szCs w:val="22"/>
          <w:lang w:val="en-ID"/>
        </w:rPr>
        <w:t xml:space="preserve">Atas putusan </w:t>
      </w:r>
      <w:r w:rsidR="00C515B2">
        <w:rPr>
          <w:rFonts w:eastAsiaTheme="minorHAnsi"/>
          <w:szCs w:val="22"/>
          <w:lang w:val="en-ID"/>
        </w:rPr>
        <w:t>tersebut</w:t>
      </w:r>
      <w:r w:rsidRPr="00CF18E0">
        <w:rPr>
          <w:rFonts w:eastAsiaTheme="minorHAnsi"/>
          <w:szCs w:val="22"/>
          <w:lang w:val="en-ID"/>
        </w:rPr>
        <w:t xml:space="preserve">, TT </w:t>
      </w:r>
      <w:proofErr w:type="gramStart"/>
      <w:r w:rsidRPr="00CF18E0">
        <w:rPr>
          <w:rFonts w:eastAsiaTheme="minorHAnsi"/>
          <w:szCs w:val="22"/>
          <w:lang w:val="en-ID"/>
        </w:rPr>
        <w:t>akan</w:t>
      </w:r>
      <w:proofErr w:type="gramEnd"/>
      <w:r w:rsidRPr="00CF18E0">
        <w:rPr>
          <w:rFonts w:eastAsiaTheme="minorHAnsi"/>
          <w:szCs w:val="22"/>
          <w:lang w:val="en-ID"/>
        </w:rPr>
        <w:t xml:space="preserve"> mengajukan banding ke </w:t>
      </w:r>
      <w:r w:rsidR="00A60306">
        <w:rPr>
          <w:rFonts w:eastAsiaTheme="minorHAnsi"/>
          <w:szCs w:val="22"/>
          <w:lang w:val="en-ID"/>
        </w:rPr>
        <w:t>PT-TUN (</w:t>
      </w:r>
      <w:r w:rsidRPr="00CF18E0">
        <w:rPr>
          <w:rFonts w:eastAsiaTheme="minorHAnsi"/>
          <w:szCs w:val="22"/>
          <w:lang w:val="en-ID"/>
        </w:rPr>
        <w:t>Pengadil</w:t>
      </w:r>
      <w:r w:rsidR="00A60306">
        <w:rPr>
          <w:rFonts w:eastAsiaTheme="minorHAnsi"/>
          <w:szCs w:val="22"/>
          <w:lang w:val="en-ID"/>
        </w:rPr>
        <w:t>an Tinggi Tata Usaha Negara</w:t>
      </w:r>
      <w:r w:rsidRPr="00CF18E0">
        <w:rPr>
          <w:rFonts w:eastAsiaTheme="minorHAnsi"/>
          <w:szCs w:val="22"/>
          <w:lang w:val="en-ID"/>
        </w:rPr>
        <w:t>) Jawa Tengah.</w:t>
      </w:r>
      <w:r w:rsidRPr="00CF18E0">
        <w:rPr>
          <w:rStyle w:val="FootnoteReference"/>
          <w:rFonts w:eastAsiaTheme="minorHAnsi"/>
          <w:szCs w:val="22"/>
          <w:lang w:val="en-ID"/>
        </w:rPr>
        <w:footnoteReference w:id="17"/>
      </w:r>
      <w:r w:rsidR="0097390F" w:rsidRPr="00CF18E0">
        <w:rPr>
          <w:rFonts w:eastAsiaTheme="minorHAnsi"/>
          <w:szCs w:val="22"/>
          <w:lang w:val="en-ID"/>
        </w:rPr>
        <w:t xml:space="preserve"> </w:t>
      </w:r>
      <w:r w:rsidR="00A60306">
        <w:rPr>
          <w:color w:val="222F3A"/>
        </w:rPr>
        <w:t>Selain itu, k</w:t>
      </w:r>
      <w:r w:rsidR="009968A3" w:rsidRPr="00CF18E0">
        <w:rPr>
          <w:color w:val="222F3A"/>
        </w:rPr>
        <w:t xml:space="preserve">uasa hukum TT juga </w:t>
      </w:r>
      <w:r w:rsidR="00A60306">
        <w:rPr>
          <w:color w:val="222F3A"/>
        </w:rPr>
        <w:t>melaporkan hal ini</w:t>
      </w:r>
      <w:r w:rsidR="00626DFC">
        <w:rPr>
          <w:color w:val="222F3A"/>
        </w:rPr>
        <w:t xml:space="preserve"> ke Ombudsman </w:t>
      </w:r>
      <w:r w:rsidR="009968A3" w:rsidRPr="00CF18E0">
        <w:rPr>
          <w:color w:val="222F3A"/>
        </w:rPr>
        <w:t xml:space="preserve">terkait </w:t>
      </w:r>
      <w:r w:rsidR="00A60306">
        <w:rPr>
          <w:color w:val="222F3A"/>
        </w:rPr>
        <w:t xml:space="preserve">dengan </w:t>
      </w:r>
      <w:r w:rsidR="009968A3" w:rsidRPr="00CF18E0">
        <w:rPr>
          <w:color w:val="222F3A"/>
        </w:rPr>
        <w:t xml:space="preserve">tidak adanya mekanisme banding internal di </w:t>
      </w:r>
      <w:r w:rsidR="00E5685D">
        <w:rPr>
          <w:color w:val="222F3A"/>
        </w:rPr>
        <w:t>POLRI</w:t>
      </w:r>
      <w:r w:rsidR="009968A3" w:rsidRPr="00CF18E0">
        <w:rPr>
          <w:color w:val="222F3A"/>
        </w:rPr>
        <w:t>. Padahal hal tersebut sudah dimandatk</w:t>
      </w:r>
      <w:r w:rsidR="00F94DBC" w:rsidRPr="00CF18E0">
        <w:rPr>
          <w:color w:val="222F3A"/>
        </w:rPr>
        <w:t xml:space="preserve">an </w:t>
      </w:r>
      <w:r w:rsidR="00A60306">
        <w:rPr>
          <w:color w:val="222F3A"/>
        </w:rPr>
        <w:t xml:space="preserve">dalam </w:t>
      </w:r>
      <w:r w:rsidR="00F94DBC" w:rsidRPr="00CF18E0">
        <w:rPr>
          <w:color w:val="222F3A"/>
        </w:rPr>
        <w:t>UU Administrasi Pemerintahan. Sehingga menurut Ma’ruf</w:t>
      </w:r>
      <w:r w:rsidR="009968A3" w:rsidRPr="00CF18E0">
        <w:rPr>
          <w:color w:val="222F3A"/>
        </w:rPr>
        <w:t xml:space="preserve"> </w:t>
      </w:r>
      <w:r w:rsidR="00A60306">
        <w:rPr>
          <w:color w:val="222F3A"/>
        </w:rPr>
        <w:t xml:space="preserve">dalam hal ini </w:t>
      </w:r>
      <w:r w:rsidR="00E5685D">
        <w:rPr>
          <w:color w:val="222F3A"/>
        </w:rPr>
        <w:t>POLRI</w:t>
      </w:r>
      <w:r w:rsidR="009968A3" w:rsidRPr="00CF18E0">
        <w:rPr>
          <w:color w:val="222F3A"/>
        </w:rPr>
        <w:t xml:space="preserve"> </w:t>
      </w:r>
      <w:r w:rsidR="00F94DBC" w:rsidRPr="00CF18E0">
        <w:rPr>
          <w:color w:val="222F3A"/>
        </w:rPr>
        <w:t xml:space="preserve">telah </w:t>
      </w:r>
      <w:r w:rsidR="009968A3" w:rsidRPr="00CF18E0">
        <w:rPr>
          <w:color w:val="222F3A"/>
        </w:rPr>
        <w:t xml:space="preserve">diduga melakukan </w:t>
      </w:r>
      <w:r w:rsidR="00A60306">
        <w:rPr>
          <w:color w:val="222F3A"/>
        </w:rPr>
        <w:t xml:space="preserve">suatu bentuk </w:t>
      </w:r>
      <w:r w:rsidR="009968A3" w:rsidRPr="00CF18E0">
        <w:rPr>
          <w:color w:val="222F3A"/>
        </w:rPr>
        <w:t>mal</w:t>
      </w:r>
      <w:r w:rsidR="00A60306">
        <w:rPr>
          <w:color w:val="222F3A"/>
        </w:rPr>
        <w:t>-</w:t>
      </w:r>
      <w:r w:rsidR="009968A3" w:rsidRPr="00CF18E0">
        <w:rPr>
          <w:color w:val="222F3A"/>
        </w:rPr>
        <w:t>administrasi.</w:t>
      </w:r>
      <w:r w:rsidR="00F94DBC" w:rsidRPr="00CF18E0">
        <w:rPr>
          <w:color w:val="222F3A"/>
        </w:rPr>
        <w:t xml:space="preserve"> </w:t>
      </w:r>
    </w:p>
    <w:p w:rsidR="00E5685D" w:rsidRDefault="00E5685D" w:rsidP="0035536B">
      <w:pPr>
        <w:spacing w:after="0" w:line="276" w:lineRule="auto"/>
        <w:jc w:val="both"/>
        <w:rPr>
          <w:rFonts w:ascii="Times New Roman" w:hAnsi="Times New Roman" w:cs="Times New Roman"/>
          <w:b/>
          <w:sz w:val="24"/>
          <w:lang w:val="en-ID"/>
        </w:rPr>
      </w:pPr>
      <w:r>
        <w:rPr>
          <w:rFonts w:ascii="Times New Roman" w:hAnsi="Times New Roman" w:cs="Times New Roman"/>
          <w:b/>
          <w:sz w:val="24"/>
          <w:lang w:val="en-ID"/>
        </w:rPr>
        <w:t>Titik tengah antara Hak Asasi Manusia vs Norma di Masyarakat</w:t>
      </w:r>
    </w:p>
    <w:p w:rsidR="007C69F5" w:rsidRDefault="00111894" w:rsidP="0035536B">
      <w:pPr>
        <w:spacing w:after="0" w:line="276" w:lineRule="auto"/>
        <w:ind w:firstLine="567"/>
        <w:jc w:val="both"/>
        <w:rPr>
          <w:rFonts w:ascii="Times New Roman" w:hAnsi="Times New Roman" w:cs="Times New Roman"/>
          <w:sz w:val="24"/>
          <w:lang w:val="en-ID"/>
        </w:rPr>
      </w:pPr>
      <w:r>
        <w:rPr>
          <w:rFonts w:ascii="Times New Roman" w:hAnsi="Times New Roman" w:cs="Times New Roman"/>
          <w:sz w:val="24"/>
          <w:lang w:val="en-ID"/>
        </w:rPr>
        <w:t>Melihat dari kasus diatas, titik pokok permasalahannya yaitu orientasi seksual menyimpang</w:t>
      </w:r>
      <w:r w:rsidRPr="00111894">
        <w:rPr>
          <w:rFonts w:ascii="Times New Roman" w:hAnsi="Times New Roman" w:cs="Times New Roman"/>
          <w:sz w:val="24"/>
          <w:lang w:val="en-ID"/>
        </w:rPr>
        <w:t xml:space="preserve"> </w:t>
      </w:r>
      <w:r>
        <w:rPr>
          <w:rFonts w:ascii="Times New Roman" w:hAnsi="Times New Roman" w:cs="Times New Roman"/>
          <w:sz w:val="24"/>
          <w:lang w:val="en-ID"/>
        </w:rPr>
        <w:t>yang dalam hal ini dianggap sebagai bentuk pelanggaran terhadap kode etik</w:t>
      </w:r>
      <w:r w:rsidR="00342870">
        <w:rPr>
          <w:rFonts w:ascii="Times New Roman" w:hAnsi="Times New Roman" w:cs="Times New Roman"/>
          <w:sz w:val="24"/>
          <w:lang w:val="en-ID"/>
        </w:rPr>
        <w:t xml:space="preserve"> profesi</w:t>
      </w:r>
      <w:r>
        <w:rPr>
          <w:rFonts w:ascii="Times New Roman" w:hAnsi="Times New Roman" w:cs="Times New Roman"/>
          <w:sz w:val="24"/>
          <w:lang w:val="en-ID"/>
        </w:rPr>
        <w:t xml:space="preserve">. Untuk menganalisis permasalahan tersebut, </w:t>
      </w:r>
      <w:proofErr w:type="gramStart"/>
      <w:r>
        <w:rPr>
          <w:rFonts w:ascii="Times New Roman" w:hAnsi="Times New Roman" w:cs="Times New Roman"/>
          <w:sz w:val="24"/>
          <w:lang w:val="en-ID"/>
        </w:rPr>
        <w:t>akan</w:t>
      </w:r>
      <w:proofErr w:type="gramEnd"/>
      <w:r>
        <w:rPr>
          <w:rFonts w:ascii="Times New Roman" w:hAnsi="Times New Roman" w:cs="Times New Roman"/>
          <w:sz w:val="24"/>
          <w:lang w:val="en-ID"/>
        </w:rPr>
        <w:t xml:space="preserve"> banyak peraturan yang bersinggungan yang menyangkut ranah publik dan ranah privat seseorang. Berbicara mengenai orientasi seksual, hal ini merupakan sesuatu yang bersifat intim atau personal.</w:t>
      </w:r>
      <w:r w:rsidR="002872D5">
        <w:rPr>
          <w:rFonts w:ascii="Times New Roman" w:hAnsi="Times New Roman" w:cs="Times New Roman"/>
          <w:sz w:val="24"/>
          <w:lang w:val="en-ID"/>
        </w:rPr>
        <w:t xml:space="preserve"> </w:t>
      </w:r>
      <w:r w:rsidR="00036AFD">
        <w:rPr>
          <w:rFonts w:ascii="Times New Roman" w:hAnsi="Times New Roman" w:cs="Times New Roman"/>
          <w:sz w:val="24"/>
          <w:lang w:val="en-ID"/>
        </w:rPr>
        <w:t>Apabila d</w:t>
      </w:r>
      <w:r w:rsidR="00011158" w:rsidRPr="00CF18E0">
        <w:rPr>
          <w:rFonts w:ascii="Times New Roman" w:hAnsi="Times New Roman" w:cs="Times New Roman"/>
          <w:sz w:val="24"/>
          <w:lang w:val="en-ID"/>
        </w:rPr>
        <w:t xml:space="preserve">ilihat melalui perspektif </w:t>
      </w:r>
      <w:r>
        <w:rPr>
          <w:rFonts w:ascii="Times New Roman" w:hAnsi="Times New Roman" w:cs="Times New Roman"/>
          <w:sz w:val="24"/>
          <w:lang w:val="en-ID"/>
        </w:rPr>
        <w:t>HAM</w:t>
      </w:r>
      <w:r w:rsidR="00011158" w:rsidRPr="00CF18E0">
        <w:rPr>
          <w:rFonts w:ascii="Times New Roman" w:hAnsi="Times New Roman" w:cs="Times New Roman"/>
          <w:sz w:val="24"/>
          <w:lang w:val="en-ID"/>
        </w:rPr>
        <w:t>,</w:t>
      </w:r>
      <w:r>
        <w:rPr>
          <w:rFonts w:ascii="Times New Roman" w:hAnsi="Times New Roman" w:cs="Times New Roman"/>
          <w:sz w:val="24"/>
          <w:lang w:val="en-ID"/>
        </w:rPr>
        <w:t xml:space="preserve"> setiap orang memiliki kedudukan yang </w:t>
      </w:r>
      <w:proofErr w:type="gramStart"/>
      <w:r>
        <w:rPr>
          <w:rFonts w:ascii="Times New Roman" w:hAnsi="Times New Roman" w:cs="Times New Roman"/>
          <w:sz w:val="24"/>
          <w:lang w:val="en-ID"/>
        </w:rPr>
        <w:t>sama</w:t>
      </w:r>
      <w:proofErr w:type="gramEnd"/>
      <w:r>
        <w:rPr>
          <w:rFonts w:ascii="Times New Roman" w:hAnsi="Times New Roman" w:cs="Times New Roman"/>
          <w:sz w:val="24"/>
          <w:lang w:val="en-ID"/>
        </w:rPr>
        <w:t xml:space="preserve"> tanpa adanya diskriminasi dalam hal apapun termasuk</w:t>
      </w:r>
      <w:r w:rsidR="00011158" w:rsidRPr="00CF18E0">
        <w:rPr>
          <w:rFonts w:ascii="Times New Roman" w:hAnsi="Times New Roman" w:cs="Times New Roman"/>
          <w:sz w:val="24"/>
          <w:lang w:val="en-ID"/>
        </w:rPr>
        <w:t xml:space="preserve"> orientasi seksual. </w:t>
      </w:r>
      <w:r w:rsidR="00342870">
        <w:rPr>
          <w:rFonts w:ascii="Times New Roman" w:hAnsi="Times New Roman" w:cs="Times New Roman"/>
          <w:sz w:val="24"/>
          <w:lang w:val="en-ID"/>
        </w:rPr>
        <w:t xml:space="preserve">Sehingga hal ini berarti bahwa adanya prinsip non-diskriminatif dalam </w:t>
      </w:r>
      <w:r w:rsidR="00011158" w:rsidRPr="00CF18E0">
        <w:rPr>
          <w:rFonts w:ascii="Times New Roman" w:hAnsi="Times New Roman" w:cs="Times New Roman"/>
          <w:sz w:val="24"/>
          <w:lang w:val="en-ID"/>
        </w:rPr>
        <w:t>peraturan perundang-undangan</w:t>
      </w:r>
      <w:r w:rsidR="00342870">
        <w:rPr>
          <w:rFonts w:ascii="Times New Roman" w:hAnsi="Times New Roman" w:cs="Times New Roman"/>
          <w:sz w:val="24"/>
          <w:lang w:val="en-ID"/>
        </w:rPr>
        <w:t xml:space="preserve">. Namun, apabila ditarik garis lurus </w:t>
      </w:r>
      <w:r w:rsidR="002872D5">
        <w:rPr>
          <w:rFonts w:ascii="Times New Roman" w:hAnsi="Times New Roman" w:cs="Times New Roman"/>
          <w:sz w:val="24"/>
          <w:lang w:val="en-ID"/>
        </w:rPr>
        <w:t>maka</w:t>
      </w:r>
      <w:r w:rsidR="00342870">
        <w:rPr>
          <w:rFonts w:ascii="Times New Roman" w:hAnsi="Times New Roman" w:cs="Times New Roman"/>
          <w:sz w:val="24"/>
          <w:lang w:val="en-ID"/>
        </w:rPr>
        <w:t xml:space="preserve"> muncul </w:t>
      </w:r>
      <w:r w:rsidR="002872D5">
        <w:rPr>
          <w:rFonts w:ascii="Times New Roman" w:hAnsi="Times New Roman" w:cs="Times New Roman"/>
          <w:sz w:val="24"/>
          <w:lang w:val="en-ID"/>
        </w:rPr>
        <w:t xml:space="preserve">sebuah </w:t>
      </w:r>
      <w:r w:rsidR="007C69F5">
        <w:rPr>
          <w:rFonts w:ascii="Times New Roman" w:hAnsi="Times New Roman" w:cs="Times New Roman"/>
          <w:sz w:val="24"/>
          <w:lang w:val="en-ID"/>
        </w:rPr>
        <w:t xml:space="preserve">kontroversi </w:t>
      </w:r>
      <w:r w:rsidR="00342870">
        <w:rPr>
          <w:rFonts w:ascii="Times New Roman" w:hAnsi="Times New Roman" w:cs="Times New Roman"/>
          <w:sz w:val="24"/>
          <w:lang w:val="en-ID"/>
        </w:rPr>
        <w:t xml:space="preserve">yang menyatakan bahwa orientasi seksual </w:t>
      </w:r>
      <w:r w:rsidR="002872D5">
        <w:rPr>
          <w:rFonts w:ascii="Times New Roman" w:hAnsi="Times New Roman" w:cs="Times New Roman"/>
          <w:sz w:val="24"/>
          <w:lang w:val="en-ID"/>
        </w:rPr>
        <w:t>minoritas</w:t>
      </w:r>
      <w:r w:rsidR="00342870">
        <w:rPr>
          <w:rFonts w:ascii="Times New Roman" w:hAnsi="Times New Roman" w:cs="Times New Roman"/>
          <w:sz w:val="24"/>
          <w:lang w:val="en-ID"/>
        </w:rPr>
        <w:t xml:space="preserve"> bukanlah hak asasi. Hal ini </w:t>
      </w:r>
      <w:proofErr w:type="gramStart"/>
      <w:r w:rsidR="00342870">
        <w:rPr>
          <w:rFonts w:ascii="Times New Roman" w:hAnsi="Times New Roman" w:cs="Times New Roman"/>
          <w:sz w:val="24"/>
          <w:lang w:val="en-ID"/>
        </w:rPr>
        <w:t>akan</w:t>
      </w:r>
      <w:proofErr w:type="gramEnd"/>
      <w:r w:rsidR="00342870">
        <w:rPr>
          <w:rFonts w:ascii="Times New Roman" w:hAnsi="Times New Roman" w:cs="Times New Roman"/>
          <w:sz w:val="24"/>
          <w:lang w:val="en-ID"/>
        </w:rPr>
        <w:t xml:space="preserve"> terus menimbulkan perdebatan karena adanya perbedaan konsepsi </w:t>
      </w:r>
      <w:r w:rsidR="002872D5">
        <w:rPr>
          <w:rFonts w:ascii="Times New Roman" w:hAnsi="Times New Roman" w:cs="Times New Roman"/>
          <w:sz w:val="24"/>
          <w:lang w:val="en-ID"/>
        </w:rPr>
        <w:t>diantara dua kelompok yang pro dan kontra terhadap</w:t>
      </w:r>
      <w:r w:rsidR="00342870">
        <w:rPr>
          <w:rFonts w:ascii="Times New Roman" w:hAnsi="Times New Roman" w:cs="Times New Roman"/>
          <w:sz w:val="24"/>
          <w:lang w:val="en-ID"/>
        </w:rPr>
        <w:t xml:space="preserve"> LGBT.</w:t>
      </w:r>
      <w:r w:rsidR="002872D5">
        <w:rPr>
          <w:rFonts w:ascii="Times New Roman" w:hAnsi="Times New Roman" w:cs="Times New Roman"/>
          <w:sz w:val="24"/>
          <w:lang w:val="en-ID"/>
        </w:rPr>
        <w:t xml:space="preserve"> </w:t>
      </w:r>
    </w:p>
    <w:p w:rsidR="00011158" w:rsidRPr="00CF18E0" w:rsidRDefault="002872D5" w:rsidP="0035536B">
      <w:pPr>
        <w:spacing w:after="0" w:line="276" w:lineRule="auto"/>
        <w:ind w:firstLine="567"/>
        <w:jc w:val="both"/>
        <w:rPr>
          <w:rFonts w:ascii="Times New Roman" w:hAnsi="Times New Roman" w:cs="Times New Roman"/>
          <w:sz w:val="24"/>
          <w:lang w:val="en-ID"/>
        </w:rPr>
      </w:pPr>
      <w:r>
        <w:rPr>
          <w:rFonts w:ascii="Times New Roman" w:hAnsi="Times New Roman" w:cs="Times New Roman"/>
          <w:sz w:val="24"/>
          <w:lang w:val="en-ID"/>
        </w:rPr>
        <w:t>Kembali pada kasus awal, m</w:t>
      </w:r>
      <w:r w:rsidR="008A5B4B">
        <w:rPr>
          <w:rFonts w:ascii="Times New Roman" w:hAnsi="Times New Roman" w:cs="Times New Roman"/>
          <w:sz w:val="24"/>
          <w:lang w:val="en-ID"/>
        </w:rPr>
        <w:t>enurut Ma’ruf</w:t>
      </w:r>
      <w:r w:rsidR="00011158" w:rsidRPr="00CF18E0">
        <w:rPr>
          <w:rFonts w:ascii="Times New Roman" w:hAnsi="Times New Roman" w:cs="Times New Roman"/>
          <w:sz w:val="24"/>
          <w:lang w:val="en-ID"/>
        </w:rPr>
        <w:t>, pemberhentian TT melanggar prinsip non-diskriminasi</w:t>
      </w:r>
      <w:r w:rsidR="00B320B7" w:rsidRPr="00CF18E0">
        <w:rPr>
          <w:rFonts w:ascii="Times New Roman" w:hAnsi="Times New Roman" w:cs="Times New Roman"/>
          <w:sz w:val="24"/>
          <w:lang w:val="en-ID"/>
        </w:rPr>
        <w:t xml:space="preserve"> </w:t>
      </w:r>
      <w:r w:rsidR="003B75B0" w:rsidRPr="00CF18E0">
        <w:rPr>
          <w:rFonts w:ascii="Times New Roman" w:hAnsi="Times New Roman" w:cs="Times New Roman"/>
          <w:sz w:val="24"/>
          <w:lang w:val="en-ID"/>
        </w:rPr>
        <w:t xml:space="preserve">dan </w:t>
      </w:r>
      <w:r>
        <w:rPr>
          <w:rFonts w:ascii="Times New Roman" w:hAnsi="Times New Roman" w:cs="Times New Roman"/>
          <w:sz w:val="24"/>
          <w:lang w:val="en-ID"/>
        </w:rPr>
        <w:t>HAM</w:t>
      </w:r>
      <w:r w:rsidR="003B75B0" w:rsidRPr="00CF18E0">
        <w:rPr>
          <w:rFonts w:ascii="Times New Roman" w:hAnsi="Times New Roman" w:cs="Times New Roman"/>
          <w:sz w:val="24"/>
          <w:lang w:val="en-ID"/>
        </w:rPr>
        <w:t>. M</w:t>
      </w:r>
      <w:r w:rsidR="00B320B7" w:rsidRPr="00CF18E0">
        <w:rPr>
          <w:rFonts w:ascii="Times New Roman" w:hAnsi="Times New Roman" w:cs="Times New Roman"/>
          <w:sz w:val="24"/>
          <w:lang w:val="en-ID"/>
        </w:rPr>
        <w:t xml:space="preserve">enurutnya </w:t>
      </w:r>
      <w:r w:rsidR="00011158" w:rsidRPr="00CF18E0">
        <w:rPr>
          <w:rFonts w:ascii="Times New Roman" w:hAnsi="Times New Roman" w:cs="Times New Roman"/>
          <w:sz w:val="24"/>
          <w:lang w:val="en-ID"/>
        </w:rPr>
        <w:t xml:space="preserve">orientasi seksual </w:t>
      </w:r>
      <w:r w:rsidR="00B320B7" w:rsidRPr="00CF18E0">
        <w:rPr>
          <w:rFonts w:ascii="Times New Roman" w:hAnsi="Times New Roman" w:cs="Times New Roman"/>
          <w:sz w:val="24"/>
          <w:lang w:val="en-ID"/>
        </w:rPr>
        <w:t xml:space="preserve">seseorang seharusnya </w:t>
      </w:r>
      <w:r w:rsidR="00011158" w:rsidRPr="00CF18E0">
        <w:rPr>
          <w:rFonts w:ascii="Times New Roman" w:hAnsi="Times New Roman" w:cs="Times New Roman"/>
          <w:sz w:val="24"/>
          <w:lang w:val="en-ID"/>
        </w:rPr>
        <w:t>tidak berpengaruh dalam</w:t>
      </w:r>
      <w:r w:rsidR="00B320B7" w:rsidRPr="00CF18E0">
        <w:rPr>
          <w:rFonts w:ascii="Times New Roman" w:hAnsi="Times New Roman" w:cs="Times New Roman"/>
          <w:sz w:val="24"/>
          <w:lang w:val="en-ID"/>
        </w:rPr>
        <w:t xml:space="preserve"> hal</w:t>
      </w:r>
      <w:r w:rsidR="00011158" w:rsidRPr="00CF18E0">
        <w:rPr>
          <w:rFonts w:ascii="Times New Roman" w:hAnsi="Times New Roman" w:cs="Times New Roman"/>
          <w:sz w:val="24"/>
          <w:lang w:val="en-ID"/>
        </w:rPr>
        <w:t xml:space="preserve"> apapun dan harus tetap diperlakukan </w:t>
      </w:r>
      <w:proofErr w:type="gramStart"/>
      <w:r w:rsidR="00011158" w:rsidRPr="00CF18E0">
        <w:rPr>
          <w:rFonts w:ascii="Times New Roman" w:hAnsi="Times New Roman" w:cs="Times New Roman"/>
          <w:sz w:val="24"/>
          <w:lang w:val="en-ID"/>
        </w:rPr>
        <w:t>sama</w:t>
      </w:r>
      <w:proofErr w:type="gramEnd"/>
      <w:r w:rsidR="00011158" w:rsidRPr="00CF18E0">
        <w:rPr>
          <w:rFonts w:ascii="Times New Roman" w:hAnsi="Times New Roman" w:cs="Times New Roman"/>
          <w:sz w:val="24"/>
          <w:lang w:val="en-ID"/>
        </w:rPr>
        <w:t xml:space="preserve"> baik dalam hal pelayanan, keadilan, maupun yang lainnya. Selain itu, sanksi PTDH </w:t>
      </w:r>
      <w:r w:rsidR="003B75B0" w:rsidRPr="00CF18E0">
        <w:rPr>
          <w:rFonts w:ascii="Times New Roman" w:hAnsi="Times New Roman" w:cs="Times New Roman"/>
          <w:sz w:val="24"/>
          <w:lang w:val="en-ID"/>
        </w:rPr>
        <w:t xml:space="preserve">yang diberikan </w:t>
      </w:r>
      <w:r w:rsidR="00011158" w:rsidRPr="00CF18E0">
        <w:rPr>
          <w:rFonts w:ascii="Times New Roman" w:hAnsi="Times New Roman" w:cs="Times New Roman"/>
          <w:sz w:val="24"/>
          <w:lang w:val="en-ID"/>
        </w:rPr>
        <w:t xml:space="preserve">terhadap TT </w:t>
      </w:r>
      <w:r w:rsidR="008A5B4B">
        <w:rPr>
          <w:rFonts w:ascii="Times New Roman" w:hAnsi="Times New Roman" w:cs="Times New Roman"/>
          <w:sz w:val="24"/>
          <w:lang w:val="en-ID"/>
        </w:rPr>
        <w:t xml:space="preserve">apabila tidak ditindak lanjuti </w:t>
      </w:r>
      <w:r>
        <w:rPr>
          <w:rFonts w:ascii="Times New Roman" w:hAnsi="Times New Roman" w:cs="Times New Roman"/>
          <w:sz w:val="24"/>
          <w:lang w:val="en-ID"/>
        </w:rPr>
        <w:t xml:space="preserve">maka </w:t>
      </w:r>
      <w:proofErr w:type="gramStart"/>
      <w:r w:rsidR="00011158" w:rsidRPr="00CF18E0">
        <w:rPr>
          <w:rFonts w:ascii="Times New Roman" w:hAnsi="Times New Roman" w:cs="Times New Roman"/>
          <w:sz w:val="24"/>
          <w:lang w:val="en-ID"/>
        </w:rPr>
        <w:t>akan</w:t>
      </w:r>
      <w:proofErr w:type="gramEnd"/>
      <w:r w:rsidR="00011158" w:rsidRPr="00CF18E0">
        <w:rPr>
          <w:rFonts w:ascii="Times New Roman" w:hAnsi="Times New Roman" w:cs="Times New Roman"/>
          <w:sz w:val="24"/>
          <w:lang w:val="en-ID"/>
        </w:rPr>
        <w:t xml:space="preserve"> menjadi preseden</w:t>
      </w:r>
      <w:r>
        <w:rPr>
          <w:rFonts w:ascii="Times New Roman" w:hAnsi="Times New Roman" w:cs="Times New Roman"/>
          <w:sz w:val="24"/>
          <w:lang w:val="en-ID"/>
        </w:rPr>
        <w:t xml:space="preserve"> yang</w:t>
      </w:r>
      <w:r w:rsidR="00011158" w:rsidRPr="00CF18E0">
        <w:rPr>
          <w:rFonts w:ascii="Times New Roman" w:hAnsi="Times New Roman" w:cs="Times New Roman"/>
          <w:sz w:val="24"/>
          <w:lang w:val="en-ID"/>
        </w:rPr>
        <w:t xml:space="preserve"> buruk karena telah mengingkari hak </w:t>
      </w:r>
      <w:r w:rsidR="008A5B4B">
        <w:rPr>
          <w:rFonts w:ascii="Times New Roman" w:hAnsi="Times New Roman" w:cs="Times New Roman"/>
          <w:sz w:val="24"/>
          <w:lang w:val="en-ID"/>
        </w:rPr>
        <w:t>non-</w:t>
      </w:r>
      <w:r w:rsidR="00011158" w:rsidRPr="00CF18E0">
        <w:rPr>
          <w:rFonts w:ascii="Times New Roman" w:hAnsi="Times New Roman" w:cs="Times New Roman"/>
          <w:sz w:val="24"/>
          <w:lang w:val="en-ID"/>
        </w:rPr>
        <w:t>diskriminasi dan hak atas perlindungan dari perlakuan diskriminatif</w:t>
      </w:r>
      <w:r>
        <w:rPr>
          <w:rFonts w:ascii="Times New Roman" w:hAnsi="Times New Roman" w:cs="Times New Roman"/>
          <w:sz w:val="24"/>
          <w:lang w:val="en-ID"/>
        </w:rPr>
        <w:t xml:space="preserve"> yang dilindungi oleh Undang-U</w:t>
      </w:r>
      <w:r w:rsidR="003B75B0" w:rsidRPr="00CF18E0">
        <w:rPr>
          <w:rFonts w:ascii="Times New Roman" w:hAnsi="Times New Roman" w:cs="Times New Roman"/>
          <w:sz w:val="24"/>
          <w:lang w:val="en-ID"/>
        </w:rPr>
        <w:t>ndang</w:t>
      </w:r>
      <w:r w:rsidR="00011158" w:rsidRPr="00CF18E0">
        <w:rPr>
          <w:rFonts w:ascii="Times New Roman" w:hAnsi="Times New Roman" w:cs="Times New Roman"/>
          <w:sz w:val="24"/>
          <w:lang w:val="en-ID"/>
        </w:rPr>
        <w:t xml:space="preserve">. </w:t>
      </w:r>
      <w:r w:rsidR="004B3A91">
        <w:rPr>
          <w:rFonts w:ascii="Times New Roman" w:hAnsi="Times New Roman" w:cs="Times New Roman"/>
          <w:sz w:val="24"/>
          <w:lang w:val="en-ID"/>
        </w:rPr>
        <w:t>Selain itu,</w:t>
      </w:r>
      <w:r w:rsidR="00011158" w:rsidRPr="00CF18E0">
        <w:rPr>
          <w:rFonts w:ascii="Times New Roman" w:hAnsi="Times New Roman" w:cs="Times New Roman"/>
          <w:sz w:val="24"/>
          <w:lang w:val="en-ID"/>
        </w:rPr>
        <w:t xml:space="preserve"> Usman Hamid (Ketua Amnesty International Indonesia) mengatakan bahwasannya keputusan Kepolisian untuk memberhentikan TT justru melanggar UU kepolisian khususnya pasal yang </w:t>
      </w:r>
      <w:r w:rsidR="004B3A91">
        <w:rPr>
          <w:rFonts w:ascii="Times New Roman" w:hAnsi="Times New Roman" w:cs="Times New Roman"/>
          <w:sz w:val="24"/>
          <w:lang w:val="en-ID"/>
        </w:rPr>
        <w:t>berisi</w:t>
      </w:r>
      <w:r w:rsidR="00011158" w:rsidRPr="00CF18E0">
        <w:rPr>
          <w:rFonts w:ascii="Times New Roman" w:hAnsi="Times New Roman" w:cs="Times New Roman"/>
          <w:sz w:val="24"/>
          <w:lang w:val="en-ID"/>
        </w:rPr>
        <w:t xml:space="preserve"> bahwa anggota kepolisian harus </w:t>
      </w:r>
      <w:r w:rsidR="00011158" w:rsidRPr="00CF18E0">
        <w:rPr>
          <w:rFonts w:ascii="Times New Roman" w:hAnsi="Times New Roman" w:cs="Times New Roman"/>
          <w:sz w:val="24"/>
          <w:lang w:val="en-ID"/>
        </w:rPr>
        <w:lastRenderedPageBreak/>
        <w:t>menghormati Hak Asasi Manusia. Dalam pasal tersebut, menyebutkan bahwa manusia memiliki hak dasar untuk tidak diperlakukan berbeda baik itu karena ras, etnis, ideologi, budaya, agama, kepercayaan, status sosial, maupun orientasi seksual.</w:t>
      </w:r>
      <w:r w:rsidR="00011158" w:rsidRPr="00CF18E0">
        <w:rPr>
          <w:rStyle w:val="FootnoteReference"/>
          <w:rFonts w:ascii="Times New Roman" w:hAnsi="Times New Roman" w:cs="Times New Roman"/>
          <w:sz w:val="24"/>
          <w:lang w:val="en-ID"/>
        </w:rPr>
        <w:footnoteReference w:id="18"/>
      </w:r>
    </w:p>
    <w:p w:rsidR="004B3A91" w:rsidRDefault="004B3A91" w:rsidP="0035536B">
      <w:pPr>
        <w:pStyle w:val="NormalWeb"/>
        <w:shd w:val="clear" w:color="auto" w:fill="FFFFFF"/>
        <w:spacing w:before="0" w:beforeAutospacing="0" w:after="0" w:afterAutospacing="0" w:line="276" w:lineRule="auto"/>
        <w:ind w:firstLine="567"/>
        <w:jc w:val="both"/>
        <w:rPr>
          <w:color w:val="222F3A"/>
        </w:rPr>
      </w:pPr>
      <w:r>
        <w:rPr>
          <w:color w:val="222F3A"/>
        </w:rPr>
        <w:t xml:space="preserve">Terkait dengan kasus pemecatan TT, TT dianggap telah melanggar pasal 7 dan pasal 11 Perkap No. 14 Tahun 2011 </w:t>
      </w:r>
      <w:r w:rsidR="00601068" w:rsidRPr="00CF18E0">
        <w:rPr>
          <w:color w:val="222F3A"/>
        </w:rPr>
        <w:t xml:space="preserve">terkait dengan </w:t>
      </w:r>
      <w:r w:rsidR="008A5B4B">
        <w:rPr>
          <w:color w:val="222F3A"/>
        </w:rPr>
        <w:t>“</w:t>
      </w:r>
      <w:r w:rsidR="00D078E4" w:rsidRPr="00CF18E0">
        <w:rPr>
          <w:color w:val="222F3A"/>
        </w:rPr>
        <w:t xml:space="preserve">menjaga citra, </w:t>
      </w:r>
      <w:r w:rsidR="00601068" w:rsidRPr="00CF18E0">
        <w:rPr>
          <w:color w:val="222F3A"/>
        </w:rPr>
        <w:t xml:space="preserve">soliditas, dan kehormatan </w:t>
      </w:r>
      <w:r w:rsidR="00E5685D">
        <w:rPr>
          <w:color w:val="222F3A"/>
        </w:rPr>
        <w:t>POLRI</w:t>
      </w:r>
      <w:r w:rsidR="008A5B4B">
        <w:rPr>
          <w:color w:val="222F3A"/>
        </w:rPr>
        <w:t>”</w:t>
      </w:r>
      <w:r w:rsidR="00601068" w:rsidRPr="00CF18E0">
        <w:rPr>
          <w:color w:val="222F3A"/>
        </w:rPr>
        <w:t xml:space="preserve"> </w:t>
      </w:r>
      <w:r w:rsidR="008A5B4B">
        <w:rPr>
          <w:color w:val="222F3A"/>
        </w:rPr>
        <w:t>dan</w:t>
      </w:r>
      <w:r w:rsidR="00601068" w:rsidRPr="00CF18E0">
        <w:rPr>
          <w:color w:val="222F3A"/>
        </w:rPr>
        <w:t xml:space="preserve"> “</w:t>
      </w:r>
      <w:r w:rsidR="00D078E4" w:rsidRPr="00CF18E0">
        <w:rPr>
          <w:color w:val="222F3A"/>
        </w:rPr>
        <w:t>mematuhi norma hukum, agama,</w:t>
      </w:r>
      <w:r>
        <w:rPr>
          <w:color w:val="222F3A"/>
        </w:rPr>
        <w:t xml:space="preserve"> kesusilaan, dan kearifan lok</w:t>
      </w:r>
      <w:r w:rsidR="00601068" w:rsidRPr="00CF18E0">
        <w:rPr>
          <w:color w:val="222F3A"/>
        </w:rPr>
        <w:t>al”</w:t>
      </w:r>
      <w:r w:rsidR="00D078E4" w:rsidRPr="00CF18E0">
        <w:rPr>
          <w:color w:val="222F3A"/>
        </w:rPr>
        <w:t xml:space="preserve">. </w:t>
      </w:r>
      <w:r>
        <w:rPr>
          <w:color w:val="222F3A"/>
        </w:rPr>
        <w:t>M</w:t>
      </w:r>
      <w:r w:rsidR="008A5B4B">
        <w:rPr>
          <w:color w:val="222F3A"/>
        </w:rPr>
        <w:t>enurut</w:t>
      </w:r>
      <w:r w:rsidR="00D078E4" w:rsidRPr="00CF18E0">
        <w:rPr>
          <w:color w:val="222F3A"/>
        </w:rPr>
        <w:t xml:space="preserve"> </w:t>
      </w:r>
      <w:r>
        <w:rPr>
          <w:color w:val="222F3A"/>
        </w:rPr>
        <w:t>Asmin Fransiska</w:t>
      </w:r>
      <w:r>
        <w:rPr>
          <w:rStyle w:val="FootnoteReference"/>
          <w:color w:val="222F3A"/>
        </w:rPr>
        <w:footnoteReference w:id="19"/>
      </w:r>
      <w:r w:rsidR="008A5B4B">
        <w:rPr>
          <w:color w:val="222F3A"/>
        </w:rPr>
        <w:t xml:space="preserve"> </w:t>
      </w:r>
      <w:r w:rsidR="00D078E4" w:rsidRPr="00CF18E0">
        <w:rPr>
          <w:color w:val="222F3A"/>
        </w:rPr>
        <w:t xml:space="preserve">standar moral pejabat </w:t>
      </w:r>
      <w:r>
        <w:rPr>
          <w:color w:val="222F3A"/>
        </w:rPr>
        <w:t>se</w:t>
      </w:r>
      <w:r w:rsidR="00D078E4" w:rsidRPr="00CF18E0">
        <w:rPr>
          <w:color w:val="222F3A"/>
        </w:rPr>
        <w:t xml:space="preserve">harusnya dilihat </w:t>
      </w:r>
      <w:r>
        <w:rPr>
          <w:color w:val="222F3A"/>
        </w:rPr>
        <w:t>melalui</w:t>
      </w:r>
      <w:r w:rsidR="00D078E4" w:rsidRPr="00CF18E0">
        <w:rPr>
          <w:color w:val="222F3A"/>
        </w:rPr>
        <w:t xml:space="preserve"> aspek hukum, bukan</w:t>
      </w:r>
      <w:r>
        <w:rPr>
          <w:color w:val="222F3A"/>
        </w:rPr>
        <w:t xml:space="preserve"> pada</w:t>
      </w:r>
      <w:r w:rsidR="00D078E4" w:rsidRPr="00CF18E0">
        <w:rPr>
          <w:color w:val="222F3A"/>
        </w:rPr>
        <w:t xml:space="preserve"> orientasi seksualnya. </w:t>
      </w:r>
      <w:r w:rsidR="00601068" w:rsidRPr="00CF18E0">
        <w:rPr>
          <w:color w:val="222F3A"/>
        </w:rPr>
        <w:t>Selain itu, penjabaran kata</w:t>
      </w:r>
      <w:r>
        <w:rPr>
          <w:color w:val="222F3A"/>
        </w:rPr>
        <w:t xml:space="preserve"> “tercela”</w:t>
      </w:r>
      <w:r w:rsidR="00D078E4" w:rsidRPr="00CF18E0">
        <w:rPr>
          <w:color w:val="222F3A"/>
        </w:rPr>
        <w:t xml:space="preserve"> sudah tergambarkan dalam beberapa putusan Mahkamah Konstitusi yakni melakukan pelanggaran hukum, melanggar ketentuan pidana, atau pernah dipidana minimal </w:t>
      </w:r>
      <w:r w:rsidR="00601068" w:rsidRPr="00CF18E0">
        <w:rPr>
          <w:color w:val="222F3A"/>
        </w:rPr>
        <w:t>5</w:t>
      </w:r>
      <w:r w:rsidR="00D078E4" w:rsidRPr="00CF18E0">
        <w:rPr>
          <w:color w:val="222F3A"/>
        </w:rPr>
        <w:t xml:space="preserve"> tahun.</w:t>
      </w:r>
      <w:r>
        <w:rPr>
          <w:color w:val="222F3A"/>
        </w:rPr>
        <w:t xml:space="preserve"> </w:t>
      </w:r>
    </w:p>
    <w:p w:rsidR="00011158" w:rsidRDefault="00601068" w:rsidP="0035536B">
      <w:pPr>
        <w:pStyle w:val="NormalWeb"/>
        <w:shd w:val="clear" w:color="auto" w:fill="FFFFFF"/>
        <w:spacing w:before="0" w:beforeAutospacing="0" w:after="0" w:afterAutospacing="0" w:line="276" w:lineRule="auto"/>
        <w:ind w:firstLine="567"/>
        <w:jc w:val="both"/>
        <w:rPr>
          <w:lang w:val="en-ID"/>
        </w:rPr>
      </w:pPr>
      <w:r w:rsidRPr="00CF18E0">
        <w:rPr>
          <w:lang w:val="en-ID"/>
        </w:rPr>
        <w:t>Dalam p</w:t>
      </w:r>
      <w:r w:rsidR="00011158" w:rsidRPr="00CF18E0">
        <w:rPr>
          <w:lang w:val="en-ID"/>
        </w:rPr>
        <w:t>asal</w:t>
      </w:r>
      <w:r w:rsidRPr="00CF18E0">
        <w:rPr>
          <w:lang w:val="en-ID"/>
        </w:rPr>
        <w:t xml:space="preserve"> 7 dan pasal 11 </w:t>
      </w:r>
      <w:r w:rsidR="00011158" w:rsidRPr="00CF18E0">
        <w:rPr>
          <w:lang w:val="en-ID"/>
        </w:rPr>
        <w:t xml:space="preserve">memang tidak secara </w:t>
      </w:r>
      <w:r w:rsidR="004B3A91">
        <w:rPr>
          <w:lang w:val="en-ID"/>
        </w:rPr>
        <w:t>eksplisit</w:t>
      </w:r>
      <w:r w:rsidR="00363A2D">
        <w:rPr>
          <w:lang w:val="en-ID"/>
        </w:rPr>
        <w:t xml:space="preserve"> menyinggung</w:t>
      </w:r>
      <w:r w:rsidR="00011158" w:rsidRPr="00CF18E0">
        <w:rPr>
          <w:lang w:val="en-ID"/>
        </w:rPr>
        <w:t xml:space="preserve"> </w:t>
      </w:r>
      <w:r w:rsidR="00363A2D">
        <w:rPr>
          <w:lang w:val="en-ID"/>
        </w:rPr>
        <w:t xml:space="preserve">mengenai </w:t>
      </w:r>
      <w:r w:rsidRPr="00CF18E0">
        <w:rPr>
          <w:lang w:val="en-ID"/>
        </w:rPr>
        <w:t>persoalan</w:t>
      </w:r>
      <w:r w:rsidR="00011158" w:rsidRPr="00CF18E0">
        <w:rPr>
          <w:lang w:val="en-ID"/>
        </w:rPr>
        <w:t xml:space="preserve"> </w:t>
      </w:r>
      <w:r w:rsidR="00363A2D">
        <w:rPr>
          <w:lang w:val="en-ID"/>
        </w:rPr>
        <w:t>gay</w:t>
      </w:r>
      <w:r w:rsidR="00011158" w:rsidRPr="00CF18E0">
        <w:rPr>
          <w:lang w:val="en-ID"/>
        </w:rPr>
        <w:t xml:space="preserve">. Namun </w:t>
      </w:r>
      <w:r w:rsidR="00E5685D">
        <w:rPr>
          <w:lang w:val="en-ID"/>
        </w:rPr>
        <w:t>POLRI</w:t>
      </w:r>
      <w:r w:rsidR="00011158" w:rsidRPr="00CF18E0">
        <w:rPr>
          <w:lang w:val="en-ID"/>
        </w:rPr>
        <w:t xml:space="preserve"> menilai </w:t>
      </w:r>
      <w:r w:rsidR="00363A2D">
        <w:rPr>
          <w:lang w:val="en-ID"/>
        </w:rPr>
        <w:t xml:space="preserve">bahwa </w:t>
      </w:r>
      <w:r w:rsidR="00011158" w:rsidRPr="00CF18E0">
        <w:rPr>
          <w:lang w:val="en-ID"/>
        </w:rPr>
        <w:t xml:space="preserve">perilaku gay bertentangan dengan </w:t>
      </w:r>
      <w:proofErr w:type="gramStart"/>
      <w:r w:rsidR="00011158" w:rsidRPr="00CF18E0">
        <w:rPr>
          <w:lang w:val="en-ID"/>
        </w:rPr>
        <w:t>norma</w:t>
      </w:r>
      <w:proofErr w:type="gramEnd"/>
      <w:r w:rsidR="00011158" w:rsidRPr="00CF18E0">
        <w:rPr>
          <w:lang w:val="en-ID"/>
        </w:rPr>
        <w:t xml:space="preserve"> agama dan</w:t>
      </w:r>
      <w:r w:rsidR="00363A2D">
        <w:rPr>
          <w:lang w:val="en-ID"/>
        </w:rPr>
        <w:t xml:space="preserve"> norma</w:t>
      </w:r>
      <w:r w:rsidR="00011158" w:rsidRPr="00CF18E0">
        <w:rPr>
          <w:lang w:val="en-ID"/>
        </w:rPr>
        <w:t xml:space="preserve"> kesopanan. </w:t>
      </w:r>
      <w:r w:rsidR="00363A2D">
        <w:rPr>
          <w:lang w:val="en-ID"/>
        </w:rPr>
        <w:t xml:space="preserve">Berdasarkan hal tersebut, maka </w:t>
      </w:r>
      <w:r w:rsidR="00011158" w:rsidRPr="00CF18E0">
        <w:rPr>
          <w:lang w:val="en-ID"/>
        </w:rPr>
        <w:t xml:space="preserve">anggota </w:t>
      </w:r>
      <w:r w:rsidR="00E5685D">
        <w:rPr>
          <w:lang w:val="en-ID"/>
        </w:rPr>
        <w:t>POLRI</w:t>
      </w:r>
      <w:r w:rsidR="00363A2D">
        <w:rPr>
          <w:lang w:val="en-ID"/>
        </w:rPr>
        <w:t xml:space="preserve"> secara tidak langsung tidak diperkenankan </w:t>
      </w:r>
      <w:r w:rsidR="00011158" w:rsidRPr="00CF18E0">
        <w:rPr>
          <w:lang w:val="en-ID"/>
        </w:rPr>
        <w:t>memiliki kelainan atau disorientasi seksual. Aturan tersebut juga dituangkan dalam Perkap No</w:t>
      </w:r>
      <w:r w:rsidR="00FF7D6D">
        <w:rPr>
          <w:lang w:val="en-ID"/>
        </w:rPr>
        <w:t>.</w:t>
      </w:r>
      <w:r w:rsidR="00011158" w:rsidRPr="00CF18E0">
        <w:rPr>
          <w:lang w:val="en-ID"/>
        </w:rPr>
        <w:t xml:space="preserve"> 14 Tahun 2011. </w:t>
      </w:r>
      <w:r w:rsidR="00363A2D">
        <w:rPr>
          <w:lang w:val="en-ID"/>
        </w:rPr>
        <w:t>Sehingga</w:t>
      </w:r>
      <w:r w:rsidR="00011158" w:rsidRPr="00CF18E0">
        <w:rPr>
          <w:lang w:val="en-ID"/>
        </w:rPr>
        <w:t xml:space="preserve"> setiap anggota </w:t>
      </w:r>
      <w:r w:rsidR="00E5685D">
        <w:rPr>
          <w:lang w:val="en-ID"/>
        </w:rPr>
        <w:t>POLRI</w:t>
      </w:r>
      <w:r w:rsidR="00011158" w:rsidRPr="00CF18E0">
        <w:rPr>
          <w:lang w:val="en-ID"/>
        </w:rPr>
        <w:t xml:space="preserve"> terikat dan wajib menaati Kode Etik Profesi Kepolisian </w:t>
      </w:r>
      <w:r w:rsidR="00363A2D">
        <w:rPr>
          <w:lang w:val="en-ID"/>
        </w:rPr>
        <w:t>yang tertuang dalam</w:t>
      </w:r>
      <w:r w:rsidR="00011158" w:rsidRPr="00CF18E0">
        <w:rPr>
          <w:lang w:val="en-ID"/>
        </w:rPr>
        <w:t xml:space="preserve"> Perkap tersebut. Maka dari itu, setiap anggota </w:t>
      </w:r>
      <w:r w:rsidR="00E5685D">
        <w:rPr>
          <w:lang w:val="en-ID"/>
        </w:rPr>
        <w:t>POLRI</w:t>
      </w:r>
      <w:r w:rsidR="00011158" w:rsidRPr="00CF18E0">
        <w:rPr>
          <w:lang w:val="en-ID"/>
        </w:rPr>
        <w:t xml:space="preserve"> yang melanggar </w:t>
      </w:r>
      <w:r w:rsidR="00FF7D6D">
        <w:rPr>
          <w:lang w:val="en-ID"/>
        </w:rPr>
        <w:t>peraturan</w:t>
      </w:r>
      <w:r w:rsidR="00011158" w:rsidRPr="00CF18E0">
        <w:rPr>
          <w:lang w:val="en-ID"/>
        </w:rPr>
        <w:t xml:space="preserve"> tersebut dapat </w:t>
      </w:r>
      <w:r w:rsidR="00FF7D6D">
        <w:rPr>
          <w:lang w:val="en-ID"/>
        </w:rPr>
        <w:t>dijatuhi</w:t>
      </w:r>
      <w:r w:rsidR="00011158" w:rsidRPr="00CF18E0">
        <w:rPr>
          <w:lang w:val="en-ID"/>
        </w:rPr>
        <w:t xml:space="preserve"> </w:t>
      </w:r>
      <w:r w:rsidR="00FF7D6D">
        <w:rPr>
          <w:lang w:val="en-ID"/>
        </w:rPr>
        <w:t>sanksi</w:t>
      </w:r>
      <w:r w:rsidR="00011158" w:rsidRPr="00CF18E0">
        <w:rPr>
          <w:lang w:val="en-ID"/>
        </w:rPr>
        <w:t xml:space="preserve"> berupa Pemberhentian Tidak Dengan Hormat (PTDH) sesuai dengan ketentuan pasal 20 dan 21 perihal </w:t>
      </w:r>
      <w:r w:rsidRPr="00CF18E0">
        <w:rPr>
          <w:lang w:val="en-ID"/>
        </w:rPr>
        <w:t xml:space="preserve">sanksi hukuman dan tindakan </w:t>
      </w:r>
      <w:r w:rsidR="00011158" w:rsidRPr="00CF18E0">
        <w:rPr>
          <w:lang w:val="en-ID"/>
        </w:rPr>
        <w:t xml:space="preserve">bagi anggota </w:t>
      </w:r>
      <w:r w:rsidR="00E5685D">
        <w:rPr>
          <w:lang w:val="en-ID"/>
        </w:rPr>
        <w:t>POLRI</w:t>
      </w:r>
      <w:r w:rsidR="00011158" w:rsidRPr="00CF18E0">
        <w:rPr>
          <w:lang w:val="en-ID"/>
        </w:rPr>
        <w:t xml:space="preserve"> yang melanggar </w:t>
      </w:r>
      <w:r w:rsidRPr="00CF18E0">
        <w:rPr>
          <w:lang w:val="en-ID"/>
        </w:rPr>
        <w:t xml:space="preserve">aturan. </w:t>
      </w:r>
    </w:p>
    <w:p w:rsidR="00FF7D6D" w:rsidRPr="00CF18E0" w:rsidRDefault="00FF7D6D" w:rsidP="0035536B">
      <w:pPr>
        <w:pStyle w:val="NormalWeb"/>
        <w:shd w:val="clear" w:color="auto" w:fill="FFFFFF"/>
        <w:spacing w:before="0" w:beforeAutospacing="0" w:after="0" w:afterAutospacing="0" w:line="276" w:lineRule="auto"/>
        <w:ind w:firstLine="567"/>
        <w:jc w:val="both"/>
        <w:rPr>
          <w:lang w:val="en-ID"/>
        </w:rPr>
      </w:pPr>
      <w:r>
        <w:rPr>
          <w:lang w:val="en-ID"/>
        </w:rPr>
        <w:t xml:space="preserve">Berkaitan dengan kasus tersebut, sebenarnya dapat disimpulkan bahwa terjadi pertentangan antara HAM dan </w:t>
      </w:r>
      <w:proofErr w:type="gramStart"/>
      <w:r>
        <w:rPr>
          <w:lang w:val="en-ID"/>
        </w:rPr>
        <w:t>norma</w:t>
      </w:r>
      <w:proofErr w:type="gramEnd"/>
      <w:r>
        <w:rPr>
          <w:lang w:val="en-ID"/>
        </w:rPr>
        <w:t xml:space="preserve"> hukum yang berlaku dimasyarakat. </w:t>
      </w:r>
      <w:r w:rsidR="001E63B5">
        <w:rPr>
          <w:lang w:val="en-ID"/>
        </w:rPr>
        <w:t xml:space="preserve">Dalam hal ini mana yang harus diprioritaskan. </w:t>
      </w:r>
      <w:r>
        <w:rPr>
          <w:lang w:val="en-ID"/>
        </w:rPr>
        <w:t>Disatu sisi h</w:t>
      </w:r>
      <w:r w:rsidRPr="00CF18E0">
        <w:rPr>
          <w:lang w:val="en-ID"/>
        </w:rPr>
        <w:t xml:space="preserve">ukum yang baik yaitu hukum yang tidak bertentangan dengan kaidah-kaidah atau </w:t>
      </w:r>
      <w:proofErr w:type="gramStart"/>
      <w:r w:rsidRPr="00CF18E0">
        <w:rPr>
          <w:lang w:val="en-ID"/>
        </w:rPr>
        <w:t>norma</w:t>
      </w:r>
      <w:proofErr w:type="gramEnd"/>
      <w:r>
        <w:rPr>
          <w:lang w:val="en-ID"/>
        </w:rPr>
        <w:t xml:space="preserve"> yang menjalar</w:t>
      </w:r>
      <w:r w:rsidRPr="00CF18E0">
        <w:rPr>
          <w:lang w:val="en-ID"/>
        </w:rPr>
        <w:t xml:space="preserve"> di masyarakat. </w:t>
      </w:r>
      <w:r w:rsidR="001E63B5">
        <w:rPr>
          <w:lang w:val="en-ID"/>
        </w:rPr>
        <w:t xml:space="preserve">Disisi lain konstitusi kita menentang perilaku diskriminatif terhadap kelompok tertentu. Namun juga dibawah UUD 1945 terdapat aturan yang secara khusus menentang perilaku LGBT karena dianggap bertentangan dengan </w:t>
      </w:r>
      <w:proofErr w:type="gramStart"/>
      <w:r w:rsidR="001E63B5">
        <w:rPr>
          <w:lang w:val="en-ID"/>
        </w:rPr>
        <w:t>norma</w:t>
      </w:r>
      <w:proofErr w:type="gramEnd"/>
      <w:r w:rsidR="001E63B5">
        <w:rPr>
          <w:lang w:val="en-ID"/>
        </w:rPr>
        <w:t xml:space="preserve"> agama dan norma kesopanan. </w:t>
      </w:r>
      <w:r w:rsidR="0035536B">
        <w:rPr>
          <w:lang w:val="en-ID"/>
        </w:rPr>
        <w:t>Berkaitan dengan</w:t>
      </w:r>
      <w:r w:rsidR="001E63B5">
        <w:rPr>
          <w:lang w:val="en-ID"/>
        </w:rPr>
        <w:t xml:space="preserve"> itu, </w:t>
      </w:r>
      <w:r w:rsidRPr="00CF18E0">
        <w:rPr>
          <w:lang w:val="en-ID"/>
        </w:rPr>
        <w:t>masyarakat Indonesia</w:t>
      </w:r>
      <w:r w:rsidR="001E63B5">
        <w:rPr>
          <w:lang w:val="en-ID"/>
        </w:rPr>
        <w:t xml:space="preserve"> </w:t>
      </w:r>
      <w:r w:rsidRPr="00CF18E0">
        <w:rPr>
          <w:lang w:val="en-ID"/>
        </w:rPr>
        <w:t xml:space="preserve">pada umumnya kental dengan nuansa religiusitas </w:t>
      </w:r>
      <w:r w:rsidR="0035536B">
        <w:rPr>
          <w:lang w:val="en-ID"/>
        </w:rPr>
        <w:t>dan</w:t>
      </w:r>
      <w:r w:rsidRPr="00CF18E0">
        <w:rPr>
          <w:lang w:val="en-ID"/>
        </w:rPr>
        <w:t xml:space="preserve"> kukuh pada ajaran agama.</w:t>
      </w:r>
      <w:r w:rsidRPr="00CF18E0">
        <w:rPr>
          <w:rStyle w:val="FootnoteReference"/>
          <w:lang w:val="en-ID"/>
        </w:rPr>
        <w:footnoteReference w:id="20"/>
      </w:r>
      <w:r w:rsidRPr="00CF18E0">
        <w:rPr>
          <w:lang w:val="en-ID"/>
        </w:rPr>
        <w:t xml:space="preserve"> Sehingga aturan agama memiliki </w:t>
      </w:r>
      <w:r w:rsidR="0035536B">
        <w:rPr>
          <w:lang w:val="en-ID"/>
        </w:rPr>
        <w:t>hierarki tertinggi</w:t>
      </w:r>
      <w:r w:rsidRPr="00CF18E0">
        <w:rPr>
          <w:lang w:val="en-ID"/>
        </w:rPr>
        <w:t xml:space="preserve"> dalam memecahkan berbagai permasalahan</w:t>
      </w:r>
      <w:r>
        <w:rPr>
          <w:lang w:val="en-ID"/>
        </w:rPr>
        <w:t xml:space="preserve"> dan </w:t>
      </w:r>
      <w:r w:rsidR="001E63B5">
        <w:rPr>
          <w:lang w:val="en-ID"/>
        </w:rPr>
        <w:t xml:space="preserve">sering kali </w:t>
      </w:r>
      <w:r>
        <w:rPr>
          <w:lang w:val="en-ID"/>
        </w:rPr>
        <w:t xml:space="preserve">menjadi </w:t>
      </w:r>
      <w:proofErr w:type="gramStart"/>
      <w:r>
        <w:rPr>
          <w:lang w:val="en-ID"/>
        </w:rPr>
        <w:t>norma</w:t>
      </w:r>
      <w:proofErr w:type="gramEnd"/>
      <w:r w:rsidR="0035536B">
        <w:rPr>
          <w:lang w:val="en-ID"/>
        </w:rPr>
        <w:t xml:space="preserve"> yang tidak bisa diganggu gugat</w:t>
      </w:r>
      <w:r>
        <w:rPr>
          <w:lang w:val="en-ID"/>
        </w:rPr>
        <w:t xml:space="preserve"> di masyarakat</w:t>
      </w:r>
      <w:r w:rsidRPr="00CF18E0">
        <w:rPr>
          <w:lang w:val="en-ID"/>
        </w:rPr>
        <w:t xml:space="preserve">. </w:t>
      </w:r>
      <w:r w:rsidR="0035536B">
        <w:rPr>
          <w:lang w:val="en-ID"/>
        </w:rPr>
        <w:t>Selain</w:t>
      </w:r>
      <w:r w:rsidRPr="00CF18E0">
        <w:rPr>
          <w:lang w:val="en-ID"/>
        </w:rPr>
        <w:t xml:space="preserve"> itu, </w:t>
      </w:r>
      <w:r>
        <w:rPr>
          <w:lang w:val="en-ID"/>
        </w:rPr>
        <w:t xml:space="preserve">kenyataan ini didukung oleh </w:t>
      </w:r>
      <w:r w:rsidRPr="00CF18E0">
        <w:rPr>
          <w:lang w:val="en-ID"/>
        </w:rPr>
        <w:t xml:space="preserve">sebagian besar agama di </w:t>
      </w:r>
      <w:r w:rsidRPr="00CF18E0">
        <w:rPr>
          <w:lang w:val="en-ID"/>
        </w:rPr>
        <w:lastRenderedPageBreak/>
        <w:t xml:space="preserve">Indonesia </w:t>
      </w:r>
      <w:r>
        <w:rPr>
          <w:lang w:val="en-ID"/>
        </w:rPr>
        <w:t xml:space="preserve">yang </w:t>
      </w:r>
      <w:r w:rsidRPr="00CF18E0">
        <w:rPr>
          <w:lang w:val="en-ID"/>
        </w:rPr>
        <w:t>juga menolak aktivitas LGBT karena dianggap bertentangan dengan hukum Tuhan.</w:t>
      </w:r>
      <w:r w:rsidRPr="00CF18E0">
        <w:rPr>
          <w:rStyle w:val="FootnoteReference"/>
          <w:lang w:val="en-ID"/>
        </w:rPr>
        <w:footnoteReference w:id="21"/>
      </w:r>
    </w:p>
    <w:p w:rsidR="00011158" w:rsidRPr="00CF18E0" w:rsidRDefault="00FF7D6D" w:rsidP="0035536B">
      <w:pPr>
        <w:pStyle w:val="NormalWeb"/>
        <w:shd w:val="clear" w:color="auto" w:fill="FFFFFF"/>
        <w:spacing w:before="0" w:beforeAutospacing="0" w:after="0" w:afterAutospacing="0" w:line="276" w:lineRule="auto"/>
        <w:ind w:firstLine="567"/>
        <w:jc w:val="both"/>
        <w:rPr>
          <w:color w:val="222F3A"/>
        </w:rPr>
      </w:pPr>
      <w:r>
        <w:rPr>
          <w:rStyle w:val="Strong"/>
          <w:b w:val="0"/>
          <w:color w:val="222F3A"/>
        </w:rPr>
        <w:t>T</w:t>
      </w:r>
      <w:r w:rsidRPr="00CF18E0">
        <w:rPr>
          <w:rStyle w:val="Strong"/>
          <w:b w:val="0"/>
          <w:color w:val="222F3A"/>
        </w:rPr>
        <w:t xml:space="preserve">ekanan terhadap </w:t>
      </w:r>
      <w:r>
        <w:rPr>
          <w:rStyle w:val="Strong"/>
          <w:b w:val="0"/>
          <w:color w:val="222F3A"/>
        </w:rPr>
        <w:t xml:space="preserve">kelompok </w:t>
      </w:r>
      <w:r w:rsidRPr="00CF18E0">
        <w:rPr>
          <w:rStyle w:val="Strong"/>
          <w:b w:val="0"/>
          <w:color w:val="222F3A"/>
        </w:rPr>
        <w:t xml:space="preserve">minoritas seksual </w:t>
      </w:r>
      <w:r>
        <w:rPr>
          <w:rStyle w:val="Strong"/>
          <w:b w:val="0"/>
          <w:color w:val="222F3A"/>
        </w:rPr>
        <w:t>belakangan ini</w:t>
      </w:r>
      <w:r w:rsidRPr="00CF18E0">
        <w:rPr>
          <w:rStyle w:val="Strong"/>
          <w:b w:val="0"/>
          <w:color w:val="222F3A"/>
        </w:rPr>
        <w:t xml:space="preserve"> </w:t>
      </w:r>
      <w:r>
        <w:rPr>
          <w:rStyle w:val="Strong"/>
          <w:b w:val="0"/>
          <w:color w:val="222F3A"/>
        </w:rPr>
        <w:t xml:space="preserve">grafiknya </w:t>
      </w:r>
      <w:r w:rsidRPr="00CF18E0">
        <w:rPr>
          <w:rStyle w:val="Strong"/>
          <w:b w:val="0"/>
          <w:color w:val="222F3A"/>
        </w:rPr>
        <w:t>naik</w:t>
      </w:r>
      <w:r>
        <w:rPr>
          <w:rStyle w:val="Strong"/>
          <w:b w:val="0"/>
          <w:color w:val="222F3A"/>
        </w:rPr>
        <w:t xml:space="preserve"> secara</w:t>
      </w:r>
      <w:r w:rsidRPr="00CF18E0">
        <w:rPr>
          <w:rStyle w:val="Strong"/>
          <w:b w:val="0"/>
          <w:color w:val="222F3A"/>
        </w:rPr>
        <w:t xml:space="preserve"> tajam</w:t>
      </w:r>
      <w:r w:rsidRPr="00CF18E0">
        <w:rPr>
          <w:color w:val="222F3A"/>
        </w:rPr>
        <w:t>.</w:t>
      </w:r>
      <w:r>
        <w:rPr>
          <w:color w:val="222F3A"/>
        </w:rPr>
        <w:t xml:space="preserve"> </w:t>
      </w:r>
      <w:r w:rsidR="00011158" w:rsidRPr="00CF18E0">
        <w:rPr>
          <w:color w:val="222F3A"/>
        </w:rPr>
        <w:t>Or</w:t>
      </w:r>
      <w:r>
        <w:rPr>
          <w:color w:val="222F3A"/>
        </w:rPr>
        <w:t xml:space="preserve">ganisasi Arus Pelangi mencatat bahwasannya </w:t>
      </w:r>
      <w:r w:rsidR="00011158" w:rsidRPr="00CF18E0">
        <w:rPr>
          <w:color w:val="222F3A"/>
        </w:rPr>
        <w:t xml:space="preserve">kasus TT </w:t>
      </w:r>
      <w:r>
        <w:rPr>
          <w:color w:val="222F3A"/>
        </w:rPr>
        <w:t>merupakan</w:t>
      </w:r>
      <w:r w:rsidR="00011158" w:rsidRPr="00CF18E0">
        <w:rPr>
          <w:color w:val="222F3A"/>
        </w:rPr>
        <w:t xml:space="preserve"> kali ketiga pemecatan atas dasar orientasi seksual </w:t>
      </w:r>
      <w:r>
        <w:rPr>
          <w:color w:val="222F3A"/>
        </w:rPr>
        <w:t xml:space="preserve">yang </w:t>
      </w:r>
      <w:r w:rsidR="00011158" w:rsidRPr="00CF18E0">
        <w:rPr>
          <w:color w:val="222F3A"/>
        </w:rPr>
        <w:t>terjadi di Indonesia.</w:t>
      </w:r>
      <w:r w:rsidR="00011158" w:rsidRPr="00CF18E0">
        <w:rPr>
          <w:b/>
          <w:color w:val="222F3A"/>
        </w:rPr>
        <w:t xml:space="preserve"> </w:t>
      </w:r>
      <w:r w:rsidR="00011158" w:rsidRPr="00CF18E0">
        <w:rPr>
          <w:color w:val="222F3A"/>
        </w:rPr>
        <w:t>Riska Carolina dari Divisi Advokasi Arus Pelangi mengatakan</w:t>
      </w:r>
      <w:r>
        <w:rPr>
          <w:color w:val="222F3A"/>
        </w:rPr>
        <w:t xml:space="preserve"> bahwa</w:t>
      </w:r>
      <w:r w:rsidR="00011158" w:rsidRPr="00CF18E0">
        <w:rPr>
          <w:color w:val="222F3A"/>
        </w:rPr>
        <w:t xml:space="preserve"> kasus TT terjadi di tengah</w:t>
      </w:r>
      <w:r>
        <w:rPr>
          <w:color w:val="222F3A"/>
        </w:rPr>
        <w:t>-tengah</w:t>
      </w:r>
      <w:r w:rsidR="00011158" w:rsidRPr="00CF18E0">
        <w:rPr>
          <w:color w:val="222F3A"/>
        </w:rPr>
        <w:t xml:space="preserve"> meningkatnya diskriminasi terhadap</w:t>
      </w:r>
      <w:r>
        <w:rPr>
          <w:color w:val="222F3A"/>
        </w:rPr>
        <w:t xml:space="preserve"> kelompok</w:t>
      </w:r>
      <w:r w:rsidR="00011158" w:rsidRPr="00CF18E0">
        <w:rPr>
          <w:color w:val="222F3A"/>
        </w:rPr>
        <w:t xml:space="preserve"> minoritas seksual LGBT. Pada 2016-2017 jumlah kasus</w:t>
      </w:r>
      <w:r>
        <w:rPr>
          <w:color w:val="222F3A"/>
        </w:rPr>
        <w:t>nya</w:t>
      </w:r>
      <w:r w:rsidR="00011158" w:rsidRPr="00CF18E0">
        <w:rPr>
          <w:color w:val="222F3A"/>
        </w:rPr>
        <w:t xml:space="preserve"> naik tajam </w:t>
      </w:r>
      <w:r>
        <w:rPr>
          <w:color w:val="222F3A"/>
        </w:rPr>
        <w:t>hingga</w:t>
      </w:r>
      <w:r w:rsidR="00011158" w:rsidRPr="00CF18E0">
        <w:rPr>
          <w:color w:val="222F3A"/>
        </w:rPr>
        <w:t xml:space="preserve"> 172 k</w:t>
      </w:r>
      <w:r>
        <w:rPr>
          <w:color w:val="222F3A"/>
        </w:rPr>
        <w:t>asus. Padahal selama 2006-2015 h</w:t>
      </w:r>
      <w:r w:rsidR="00011158" w:rsidRPr="00CF18E0">
        <w:rPr>
          <w:color w:val="222F3A"/>
        </w:rPr>
        <w:t xml:space="preserve">anya </w:t>
      </w:r>
      <w:r>
        <w:rPr>
          <w:color w:val="222F3A"/>
        </w:rPr>
        <w:t>terjadi</w:t>
      </w:r>
      <w:r w:rsidR="00011158" w:rsidRPr="00CF18E0">
        <w:rPr>
          <w:color w:val="222F3A"/>
        </w:rPr>
        <w:t xml:space="preserve"> 72 kasus saja.</w:t>
      </w:r>
      <w:r>
        <w:rPr>
          <w:color w:val="222F3A"/>
        </w:rPr>
        <w:t xml:space="preserve"> Dari sini terlihat bahwasannya terdapat kenaikan yang signifikan terkait dengan intoleransi terhadap kelompok minoritas seksual di Indonesia.</w:t>
      </w:r>
    </w:p>
    <w:p w:rsidR="009E4DBE" w:rsidRPr="00CF18E0" w:rsidRDefault="009E4DBE" w:rsidP="0035536B">
      <w:pPr>
        <w:spacing w:after="0" w:line="276" w:lineRule="auto"/>
        <w:rPr>
          <w:rFonts w:ascii="Times New Roman" w:hAnsi="Times New Roman" w:cs="Times New Roman"/>
          <w:b/>
          <w:sz w:val="24"/>
          <w:lang w:val="en-ID"/>
        </w:rPr>
      </w:pPr>
      <w:r w:rsidRPr="00CF18E0">
        <w:rPr>
          <w:rFonts w:ascii="Times New Roman" w:hAnsi="Times New Roman" w:cs="Times New Roman"/>
          <w:b/>
          <w:sz w:val="24"/>
          <w:lang w:val="en-ID"/>
        </w:rPr>
        <w:t>Kesimpulan</w:t>
      </w:r>
    </w:p>
    <w:p w:rsidR="00122536" w:rsidRPr="00E8545A" w:rsidRDefault="00122536" w:rsidP="00122536">
      <w:pPr>
        <w:spacing w:after="0" w:line="276" w:lineRule="auto"/>
        <w:ind w:firstLine="567"/>
        <w:jc w:val="both"/>
        <w:rPr>
          <w:rFonts w:ascii="Times New Roman" w:hAnsi="Times New Roman" w:cs="Times New Roman"/>
          <w:sz w:val="24"/>
          <w:szCs w:val="24"/>
          <w:lang w:val="en-ID"/>
        </w:rPr>
      </w:pPr>
      <w:r w:rsidRPr="00E8545A">
        <w:rPr>
          <w:rFonts w:ascii="Times New Roman" w:hAnsi="Times New Roman" w:cs="Times New Roman"/>
          <w:sz w:val="24"/>
          <w:szCs w:val="24"/>
          <w:lang w:val="en-ID"/>
        </w:rPr>
        <w:t xml:space="preserve">Pelanggaran terhadap suatu kode etik profesi </w:t>
      </w:r>
      <w:proofErr w:type="gramStart"/>
      <w:r w:rsidRPr="00E8545A">
        <w:rPr>
          <w:rFonts w:ascii="Times New Roman" w:hAnsi="Times New Roman" w:cs="Times New Roman"/>
          <w:sz w:val="24"/>
          <w:szCs w:val="24"/>
          <w:lang w:val="en-ID"/>
        </w:rPr>
        <w:t>akan</w:t>
      </w:r>
      <w:proofErr w:type="gramEnd"/>
      <w:r w:rsidRPr="00E8545A">
        <w:rPr>
          <w:rFonts w:ascii="Times New Roman" w:hAnsi="Times New Roman" w:cs="Times New Roman"/>
          <w:sz w:val="24"/>
          <w:szCs w:val="24"/>
          <w:lang w:val="en-ID"/>
        </w:rPr>
        <w:t xml:space="preserve"> menimbulkan konsekuensi diberikannya sanksi secara tegas baik itu hukuman disiplin ringan, sedang maupun berat yang berujung pada PTDH. Klasifikasi ini diberikan tergantung dari fatal tidaknya suatu perbuatan. Sebagai pelayan masyarakat, institusi POLRI juga memiliki Kode Etik Kepolisian. Dimana kode etik ini mengatur mengenai tingkah laku anggota polisi. Penjabaran kode etik profesi ini harus sesuai dengan struktur hukum, substansi hukum, dan budaya hukum dalam masyarakat.</w:t>
      </w:r>
      <w:r>
        <w:rPr>
          <w:rFonts w:ascii="Times New Roman" w:hAnsi="Times New Roman" w:cs="Times New Roman"/>
          <w:sz w:val="24"/>
          <w:szCs w:val="24"/>
          <w:lang w:val="en-ID"/>
        </w:rPr>
        <w:t xml:space="preserve"> Sehingga, dalam kasus TT diatas sikap tercela dari perilaku gay dianggap bertentangan dengan </w:t>
      </w:r>
      <w:proofErr w:type="gramStart"/>
      <w:r>
        <w:rPr>
          <w:rFonts w:ascii="Times New Roman" w:hAnsi="Times New Roman" w:cs="Times New Roman"/>
          <w:sz w:val="24"/>
          <w:szCs w:val="24"/>
          <w:lang w:val="en-ID"/>
        </w:rPr>
        <w:t>norma</w:t>
      </w:r>
      <w:proofErr w:type="gramEnd"/>
      <w:r>
        <w:rPr>
          <w:rFonts w:ascii="Times New Roman" w:hAnsi="Times New Roman" w:cs="Times New Roman"/>
          <w:sz w:val="24"/>
          <w:szCs w:val="24"/>
          <w:lang w:val="en-ID"/>
        </w:rPr>
        <w:t xml:space="preserve"> agama dan norma kesopanan serta pasal 7 dan pasal 11 Perkap No. 14 Tahun 2011. Sengketa ini berawal ketika TT </w:t>
      </w:r>
      <w:r w:rsidR="000057D9">
        <w:rPr>
          <w:rFonts w:ascii="Times New Roman" w:hAnsi="Times New Roman" w:cs="Times New Roman"/>
          <w:sz w:val="24"/>
          <w:szCs w:val="24"/>
          <w:lang w:val="en-ID"/>
        </w:rPr>
        <w:t xml:space="preserve">merasa </w:t>
      </w:r>
      <w:r>
        <w:rPr>
          <w:rFonts w:ascii="Times New Roman" w:hAnsi="Times New Roman" w:cs="Times New Roman"/>
          <w:sz w:val="24"/>
          <w:szCs w:val="24"/>
          <w:lang w:val="en-ID"/>
        </w:rPr>
        <w:t xml:space="preserve">keberatan atas penjatuhan hukuman </w:t>
      </w:r>
      <w:r w:rsidR="000057D9">
        <w:rPr>
          <w:rFonts w:ascii="Times New Roman" w:hAnsi="Times New Roman" w:cs="Times New Roman"/>
          <w:sz w:val="24"/>
          <w:szCs w:val="24"/>
          <w:lang w:val="en-ID"/>
        </w:rPr>
        <w:t xml:space="preserve">yang diberikan </w:t>
      </w:r>
      <w:r>
        <w:rPr>
          <w:rFonts w:ascii="Times New Roman" w:hAnsi="Times New Roman" w:cs="Times New Roman"/>
          <w:sz w:val="24"/>
          <w:szCs w:val="24"/>
          <w:lang w:val="en-ID"/>
        </w:rPr>
        <w:t xml:space="preserve">kepadanya dan mengajukan upaya administratif. </w:t>
      </w:r>
      <w:r w:rsidRPr="00F02EF7">
        <w:rPr>
          <w:rFonts w:ascii="Times New Roman" w:hAnsi="Times New Roman" w:cs="Times New Roman"/>
          <w:sz w:val="24"/>
          <w:szCs w:val="24"/>
          <w:lang w:val="en-ID"/>
        </w:rPr>
        <w:t>Namun</w:t>
      </w:r>
      <w:r>
        <w:rPr>
          <w:rFonts w:ascii="Times New Roman" w:hAnsi="Times New Roman" w:cs="Times New Roman"/>
          <w:sz w:val="24"/>
          <w:szCs w:val="24"/>
          <w:lang w:val="en-ID"/>
        </w:rPr>
        <w:t xml:space="preserve">, upaya tersebut ditolak hingga TT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mengajukan banding ke PT-TUN Jawa Tengah. Dalam kasus TT, terdapat berbagai pertentangan antara hukum positif dengan hukum di masyarakat (</w:t>
      </w:r>
      <w:proofErr w:type="gramStart"/>
      <w:r>
        <w:rPr>
          <w:rFonts w:ascii="Times New Roman" w:hAnsi="Times New Roman" w:cs="Times New Roman"/>
          <w:sz w:val="24"/>
          <w:szCs w:val="24"/>
          <w:lang w:val="en-ID"/>
        </w:rPr>
        <w:t>norma</w:t>
      </w:r>
      <w:proofErr w:type="gramEnd"/>
      <w:r>
        <w:rPr>
          <w:rFonts w:ascii="Times New Roman" w:hAnsi="Times New Roman" w:cs="Times New Roman"/>
          <w:sz w:val="24"/>
          <w:szCs w:val="24"/>
          <w:lang w:val="en-ID"/>
        </w:rPr>
        <w:t xml:space="preserve">). Akan tetapi, sebagai negara religious yang mewajibkan </w:t>
      </w:r>
      <w:r w:rsidR="000057D9">
        <w:rPr>
          <w:rFonts w:ascii="Times New Roman" w:hAnsi="Times New Roman" w:cs="Times New Roman"/>
          <w:sz w:val="24"/>
          <w:szCs w:val="24"/>
          <w:lang w:val="en-ID"/>
        </w:rPr>
        <w:t>warga negaranya untuk ber-Tuhan.</w:t>
      </w:r>
      <w:r>
        <w:rPr>
          <w:rFonts w:ascii="Times New Roman" w:hAnsi="Times New Roman" w:cs="Times New Roman"/>
          <w:sz w:val="24"/>
          <w:szCs w:val="24"/>
          <w:lang w:val="en-ID"/>
        </w:rPr>
        <w:t xml:space="preserve"> </w:t>
      </w:r>
      <w:r w:rsidR="000057D9">
        <w:rPr>
          <w:rFonts w:ascii="Times New Roman" w:hAnsi="Times New Roman" w:cs="Times New Roman"/>
          <w:sz w:val="24"/>
          <w:szCs w:val="24"/>
          <w:lang w:val="en-ID"/>
        </w:rPr>
        <w:t>M</w:t>
      </w:r>
      <w:r>
        <w:rPr>
          <w:rFonts w:ascii="Times New Roman" w:hAnsi="Times New Roman" w:cs="Times New Roman"/>
          <w:sz w:val="24"/>
          <w:szCs w:val="24"/>
          <w:lang w:val="en-ID"/>
        </w:rPr>
        <w:t>aka sudah dapat dipastikan bahwa</w:t>
      </w:r>
      <w:r w:rsidR="000057D9">
        <w:rPr>
          <w:rFonts w:ascii="Times New Roman" w:hAnsi="Times New Roman" w:cs="Times New Roman"/>
          <w:sz w:val="24"/>
          <w:szCs w:val="24"/>
          <w:lang w:val="en-ID"/>
        </w:rPr>
        <w:t>sannya</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norma</w:t>
      </w:r>
      <w:proofErr w:type="gramEnd"/>
      <w:r>
        <w:rPr>
          <w:rFonts w:ascii="Times New Roman" w:hAnsi="Times New Roman" w:cs="Times New Roman"/>
          <w:sz w:val="24"/>
          <w:szCs w:val="24"/>
          <w:lang w:val="en-ID"/>
        </w:rPr>
        <w:t xml:space="preserve"> agama memiliki nilai dominan dalam mengatasi kasus yang dianggap</w:t>
      </w:r>
      <w:r w:rsidR="000057D9">
        <w:rPr>
          <w:rFonts w:ascii="Times New Roman" w:hAnsi="Times New Roman" w:cs="Times New Roman"/>
          <w:sz w:val="24"/>
          <w:szCs w:val="24"/>
          <w:lang w:val="en-ID"/>
        </w:rPr>
        <w:t xml:space="preserve"> sebagai sebuah</w:t>
      </w:r>
      <w:r>
        <w:rPr>
          <w:rFonts w:ascii="Times New Roman" w:hAnsi="Times New Roman" w:cs="Times New Roman"/>
          <w:sz w:val="24"/>
          <w:szCs w:val="24"/>
          <w:lang w:val="en-ID"/>
        </w:rPr>
        <w:t xml:space="preserve"> penyimpangan di masyarakat. Sehingga, </w:t>
      </w:r>
      <w:r w:rsidR="000057D9">
        <w:rPr>
          <w:rFonts w:ascii="Times New Roman" w:hAnsi="Times New Roman" w:cs="Times New Roman"/>
          <w:sz w:val="24"/>
          <w:szCs w:val="24"/>
          <w:lang w:val="en-ID"/>
        </w:rPr>
        <w:t>penjatuhan</w:t>
      </w:r>
      <w:r>
        <w:rPr>
          <w:rFonts w:ascii="Times New Roman" w:hAnsi="Times New Roman" w:cs="Times New Roman"/>
          <w:sz w:val="24"/>
          <w:szCs w:val="24"/>
          <w:lang w:val="en-ID"/>
        </w:rPr>
        <w:t xml:space="preserve"> sanksi yang diberikan oleh institusi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kental dengan konsep diskriminatif.</w:t>
      </w: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122536" w:rsidRDefault="00122536" w:rsidP="0035536B">
      <w:pPr>
        <w:spacing w:after="0" w:line="276" w:lineRule="auto"/>
        <w:rPr>
          <w:rFonts w:ascii="Times New Roman" w:hAnsi="Times New Roman" w:cs="Times New Roman"/>
          <w:b/>
          <w:sz w:val="24"/>
          <w:lang w:val="en-ID"/>
        </w:rPr>
      </w:pPr>
    </w:p>
    <w:p w:rsidR="009E4DBE" w:rsidRDefault="009E4DBE" w:rsidP="0035536B">
      <w:pPr>
        <w:spacing w:after="0" w:line="276" w:lineRule="auto"/>
        <w:rPr>
          <w:rFonts w:ascii="Times New Roman" w:hAnsi="Times New Roman" w:cs="Times New Roman"/>
          <w:b/>
          <w:sz w:val="24"/>
          <w:lang w:val="en-ID"/>
        </w:rPr>
      </w:pPr>
      <w:r w:rsidRPr="00CF18E0">
        <w:rPr>
          <w:rFonts w:ascii="Times New Roman" w:hAnsi="Times New Roman" w:cs="Times New Roman"/>
          <w:b/>
          <w:sz w:val="24"/>
          <w:lang w:val="en-ID"/>
        </w:rPr>
        <w:lastRenderedPageBreak/>
        <w:t xml:space="preserve">Daftar Pustaka </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lang w:val="en-ID"/>
        </w:rPr>
        <w:t xml:space="preserve">Didik Suhartono. 2019. “Polisi Gay di Semarang Menggugat Polda Jateng setelah dipecat karena orientasi seksual”. Diakses melalui laman </w:t>
      </w:r>
      <w:hyperlink r:id="rId9" w:history="1">
        <w:r w:rsidRPr="004D15DC">
          <w:rPr>
            <w:rStyle w:val="Hyperlink"/>
            <w:rFonts w:ascii="Times New Roman" w:hAnsi="Times New Roman" w:cs="Times New Roman"/>
            <w:sz w:val="24"/>
            <w:szCs w:val="24"/>
          </w:rPr>
          <w:t>https://www.bbc.com/indonesia/indonesia-48291732</w:t>
        </w:r>
      </w:hyperlink>
      <w:r w:rsidRPr="004D15DC">
        <w:rPr>
          <w:rFonts w:ascii="Times New Roman" w:hAnsi="Times New Roman" w:cs="Times New Roman"/>
          <w:sz w:val="24"/>
          <w:szCs w:val="24"/>
        </w:rPr>
        <w:t xml:space="preserve"> pada tanggal 4 Juni 2019 pukul 16.57 WIB.</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rPr>
        <w:t>Dwiyanto, Agus</w:t>
      </w:r>
      <w:r>
        <w:rPr>
          <w:rFonts w:ascii="Times New Roman" w:hAnsi="Times New Roman" w:cs="Times New Roman"/>
          <w:sz w:val="24"/>
          <w:szCs w:val="24"/>
        </w:rPr>
        <w:t>. 2006.</w:t>
      </w:r>
      <w:r w:rsidRPr="004D15DC">
        <w:rPr>
          <w:rFonts w:ascii="Times New Roman" w:hAnsi="Times New Roman" w:cs="Times New Roman"/>
          <w:sz w:val="24"/>
          <w:szCs w:val="24"/>
        </w:rPr>
        <w:t xml:space="preserve"> </w:t>
      </w:r>
      <w:r w:rsidRPr="004D15DC">
        <w:rPr>
          <w:rFonts w:ascii="Times New Roman" w:hAnsi="Times New Roman" w:cs="Times New Roman"/>
          <w:i/>
          <w:sz w:val="24"/>
          <w:szCs w:val="24"/>
        </w:rPr>
        <w:t>Mewujudkan Good Governance Melayani Publik</w:t>
      </w:r>
      <w:r>
        <w:rPr>
          <w:rFonts w:ascii="Times New Roman" w:hAnsi="Times New Roman" w:cs="Times New Roman"/>
          <w:sz w:val="24"/>
          <w:szCs w:val="24"/>
        </w:rPr>
        <w:t>. Yogyakarta:</w:t>
      </w:r>
      <w:r w:rsidRPr="004D15DC">
        <w:rPr>
          <w:rFonts w:ascii="Times New Roman" w:hAnsi="Times New Roman" w:cs="Times New Roman"/>
          <w:sz w:val="24"/>
          <w:szCs w:val="24"/>
        </w:rPr>
        <w:t xml:space="preserve"> Gajah Mada University.</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______________,</w:t>
      </w:r>
      <w:r w:rsidRPr="004D15DC">
        <w:rPr>
          <w:rFonts w:ascii="Times New Roman" w:hAnsi="Times New Roman" w:cs="Times New Roman"/>
          <w:sz w:val="24"/>
          <w:szCs w:val="24"/>
        </w:rPr>
        <w:t xml:space="preserve"> </w:t>
      </w:r>
      <w:r>
        <w:rPr>
          <w:rFonts w:ascii="Times New Roman" w:hAnsi="Times New Roman" w:cs="Times New Roman"/>
          <w:sz w:val="24"/>
          <w:szCs w:val="24"/>
        </w:rPr>
        <w:t>dkk. 2003.</w:t>
      </w:r>
      <w:r w:rsidRPr="004D15DC">
        <w:rPr>
          <w:rFonts w:ascii="Times New Roman" w:hAnsi="Times New Roman" w:cs="Times New Roman"/>
          <w:sz w:val="24"/>
          <w:szCs w:val="24"/>
        </w:rPr>
        <w:t xml:space="preserve"> </w:t>
      </w:r>
      <w:r w:rsidRPr="004D15DC">
        <w:rPr>
          <w:rFonts w:ascii="Times New Roman" w:hAnsi="Times New Roman" w:cs="Times New Roman"/>
          <w:i/>
          <w:sz w:val="24"/>
          <w:szCs w:val="24"/>
        </w:rPr>
        <w:t>Teladan dan Pantangan Dala</w:t>
      </w:r>
      <w:r>
        <w:rPr>
          <w:rFonts w:ascii="Times New Roman" w:hAnsi="Times New Roman" w:cs="Times New Roman"/>
          <w:i/>
          <w:sz w:val="24"/>
          <w:szCs w:val="24"/>
        </w:rPr>
        <w:t>m Penyelenggaraan Pemerintahan d</w:t>
      </w:r>
      <w:r w:rsidRPr="004D15DC">
        <w:rPr>
          <w:rFonts w:ascii="Times New Roman" w:hAnsi="Times New Roman" w:cs="Times New Roman"/>
          <w:i/>
          <w:sz w:val="24"/>
          <w:szCs w:val="24"/>
        </w:rPr>
        <w:t>an Otonomi Daerah</w:t>
      </w:r>
      <w:r>
        <w:rPr>
          <w:rFonts w:ascii="Times New Roman" w:hAnsi="Times New Roman" w:cs="Times New Roman"/>
          <w:sz w:val="24"/>
          <w:szCs w:val="24"/>
        </w:rPr>
        <w:t xml:space="preserve">. </w:t>
      </w:r>
      <w:r w:rsidRPr="004D15DC">
        <w:rPr>
          <w:rFonts w:ascii="Times New Roman" w:hAnsi="Times New Roman" w:cs="Times New Roman"/>
          <w:sz w:val="24"/>
          <w:szCs w:val="24"/>
        </w:rPr>
        <w:t>Yogyakarta: Galang Printika</w:t>
      </w:r>
      <w:r>
        <w:rPr>
          <w:rFonts w:ascii="Times New Roman" w:hAnsi="Times New Roman" w:cs="Times New Roman"/>
          <w:sz w:val="24"/>
          <w:szCs w:val="24"/>
        </w:rPr>
        <w:t>.</w:t>
      </w:r>
    </w:p>
    <w:p w:rsidR="00626327" w:rsidRPr="004D15DC" w:rsidRDefault="00A621C1" w:rsidP="00626327">
      <w:pPr>
        <w:spacing w:after="0" w:line="276" w:lineRule="auto"/>
        <w:ind w:left="851" w:hanging="851"/>
        <w:jc w:val="both"/>
        <w:rPr>
          <w:rFonts w:ascii="Times New Roman" w:hAnsi="Times New Roman" w:cs="Times New Roman"/>
          <w:sz w:val="24"/>
          <w:szCs w:val="24"/>
          <w:lang w:val="en-ID"/>
        </w:rPr>
      </w:pPr>
      <w:r>
        <w:rPr>
          <w:rFonts w:ascii="Times New Roman" w:hAnsi="Times New Roman" w:cs="Times New Roman"/>
          <w:sz w:val="24"/>
          <w:szCs w:val="24"/>
        </w:rPr>
        <w:t>HR,</w:t>
      </w:r>
      <w:r w:rsidRPr="00A621C1">
        <w:rPr>
          <w:rFonts w:ascii="Times New Roman" w:hAnsi="Times New Roman" w:cs="Times New Roman"/>
          <w:sz w:val="24"/>
          <w:szCs w:val="24"/>
        </w:rPr>
        <w:t xml:space="preserve"> </w:t>
      </w:r>
      <w:r>
        <w:rPr>
          <w:rFonts w:ascii="Times New Roman" w:hAnsi="Times New Roman" w:cs="Times New Roman"/>
          <w:sz w:val="24"/>
          <w:szCs w:val="24"/>
        </w:rPr>
        <w:t>Ridwan. 2006.</w:t>
      </w:r>
      <w:r w:rsidR="00626327" w:rsidRPr="004D15DC">
        <w:rPr>
          <w:rFonts w:ascii="Times New Roman" w:hAnsi="Times New Roman" w:cs="Times New Roman"/>
          <w:sz w:val="24"/>
          <w:szCs w:val="24"/>
        </w:rPr>
        <w:t xml:space="preserve"> </w:t>
      </w:r>
      <w:r w:rsidR="00626327" w:rsidRPr="004D15DC">
        <w:rPr>
          <w:rFonts w:ascii="Times New Roman" w:hAnsi="Times New Roman" w:cs="Times New Roman"/>
          <w:i/>
          <w:sz w:val="24"/>
          <w:szCs w:val="24"/>
        </w:rPr>
        <w:t>Hukum Administrasi Negara</w:t>
      </w:r>
      <w:r>
        <w:rPr>
          <w:rFonts w:ascii="Times New Roman" w:hAnsi="Times New Roman" w:cs="Times New Roman"/>
          <w:sz w:val="24"/>
          <w:szCs w:val="24"/>
        </w:rPr>
        <w:t xml:space="preserve">. </w:t>
      </w:r>
      <w:r w:rsidR="00626327" w:rsidRPr="004D15DC">
        <w:rPr>
          <w:rFonts w:ascii="Times New Roman" w:hAnsi="Times New Roman" w:cs="Times New Roman"/>
          <w:sz w:val="24"/>
          <w:szCs w:val="24"/>
        </w:rPr>
        <w:t>Jakarta: PT RajaGrafindo Persada</w:t>
      </w:r>
      <w:r>
        <w:rPr>
          <w:rFonts w:ascii="Times New Roman" w:hAnsi="Times New Roman" w:cs="Times New Roman"/>
          <w:sz w:val="24"/>
          <w:szCs w:val="24"/>
        </w:rPr>
        <w:t>.</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lang w:val="en-ID"/>
        </w:rPr>
        <w:t xml:space="preserve">Kumparan News. 2019. “Kalah di PTUN, Mantan Polisi Gay Dipecat Polda Jateng, Ajukan Banding”. Diakses melalui laman </w:t>
      </w:r>
      <w:hyperlink r:id="rId10" w:history="1">
        <w:r w:rsidRPr="004D15DC">
          <w:rPr>
            <w:rStyle w:val="Hyperlink"/>
            <w:rFonts w:ascii="Times New Roman" w:hAnsi="Times New Roman" w:cs="Times New Roman"/>
            <w:sz w:val="24"/>
            <w:szCs w:val="24"/>
          </w:rPr>
          <w:t>https://kumparan.com/@kumparannews/kalah-di-ptun-mantan-polisi-gay-dipecat-polda-jateng-ajukan-banding-1r9eP7Oam0q</w:t>
        </w:r>
      </w:hyperlink>
      <w:r w:rsidRPr="004D15DC">
        <w:rPr>
          <w:rFonts w:ascii="Times New Roman" w:hAnsi="Times New Roman" w:cs="Times New Roman"/>
          <w:sz w:val="24"/>
          <w:szCs w:val="24"/>
        </w:rPr>
        <w:t xml:space="preserve"> pada tanggal 4 Juni 2019 pukul 23.14 WIB.</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rPr>
        <w:t xml:space="preserve">Kusumasari Ayuningtyas. 2019. “PTUN Semarang Tolak Gugatan Polisi yang Dipecat karena Gay”. Diakses melalui laman </w:t>
      </w:r>
      <w:hyperlink r:id="rId11" w:history="1">
        <w:r w:rsidRPr="004D15DC">
          <w:rPr>
            <w:rStyle w:val="Hyperlink"/>
            <w:rFonts w:ascii="Times New Roman" w:hAnsi="Times New Roman" w:cs="Times New Roman"/>
            <w:sz w:val="24"/>
            <w:szCs w:val="24"/>
          </w:rPr>
          <w:t>https://www.benarnews.org/indonesian/berita/ptun-tolak-gugatan-polisi-gay-05232019153640.html</w:t>
        </w:r>
      </w:hyperlink>
      <w:r w:rsidRPr="004D15DC">
        <w:rPr>
          <w:rFonts w:ascii="Times New Roman" w:hAnsi="Times New Roman" w:cs="Times New Roman"/>
          <w:sz w:val="24"/>
          <w:szCs w:val="24"/>
        </w:rPr>
        <w:t xml:space="preserve"> pada tanggal 4 Juni 2019 pukul 21.26 WIB.</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lang w:val="en-ID"/>
        </w:rPr>
        <w:t xml:space="preserve">Lalu Ihsan. 2014. “The Employment Dispute Settlement According to Law Number 43 of 1999 Analyzed from The Employment and Administrative Yudicial System”, </w:t>
      </w:r>
      <w:r w:rsidRPr="004D15DC">
        <w:rPr>
          <w:rFonts w:ascii="Times New Roman" w:hAnsi="Times New Roman" w:cs="Times New Roman"/>
          <w:i/>
          <w:sz w:val="24"/>
          <w:szCs w:val="24"/>
          <w:lang w:val="en-ID"/>
        </w:rPr>
        <w:t xml:space="preserve">Jurnal IUS, </w:t>
      </w:r>
      <w:r w:rsidRPr="004D15DC">
        <w:rPr>
          <w:rFonts w:ascii="Times New Roman" w:hAnsi="Times New Roman" w:cs="Times New Roman"/>
          <w:sz w:val="24"/>
          <w:szCs w:val="24"/>
          <w:lang w:val="en-ID"/>
        </w:rPr>
        <w:t>Vol 2, No. 5, hlm. 369.</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rPr>
        <w:t>Lubis, M. Solly</w:t>
      </w:r>
      <w:r>
        <w:rPr>
          <w:rFonts w:ascii="Times New Roman" w:hAnsi="Times New Roman" w:cs="Times New Roman"/>
          <w:sz w:val="24"/>
          <w:szCs w:val="24"/>
        </w:rPr>
        <w:t>. 2007.</w:t>
      </w:r>
      <w:r w:rsidRPr="004D15DC">
        <w:rPr>
          <w:rFonts w:ascii="Times New Roman" w:hAnsi="Times New Roman" w:cs="Times New Roman"/>
          <w:sz w:val="24"/>
          <w:szCs w:val="24"/>
        </w:rPr>
        <w:t xml:space="preserve"> </w:t>
      </w:r>
      <w:r w:rsidRPr="004D15DC">
        <w:rPr>
          <w:rFonts w:ascii="Times New Roman" w:hAnsi="Times New Roman" w:cs="Times New Roman"/>
          <w:i/>
          <w:sz w:val="24"/>
          <w:szCs w:val="24"/>
        </w:rPr>
        <w:t>Kebijakan Publik</w:t>
      </w:r>
      <w:r>
        <w:rPr>
          <w:rFonts w:ascii="Times New Roman" w:hAnsi="Times New Roman" w:cs="Times New Roman"/>
          <w:sz w:val="24"/>
          <w:szCs w:val="24"/>
        </w:rPr>
        <w:t xml:space="preserve">. </w:t>
      </w:r>
      <w:r w:rsidRPr="004D15DC">
        <w:rPr>
          <w:rFonts w:ascii="Times New Roman" w:hAnsi="Times New Roman" w:cs="Times New Roman"/>
          <w:sz w:val="24"/>
          <w:szCs w:val="24"/>
        </w:rPr>
        <w:t>Bandung: Mandar Maju</w:t>
      </w:r>
      <w:r>
        <w:rPr>
          <w:rFonts w:ascii="Times New Roman" w:hAnsi="Times New Roman" w:cs="Times New Roman"/>
          <w:sz w:val="24"/>
          <w:szCs w:val="24"/>
        </w:rPr>
        <w:t>.</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lang w:val="en-ID"/>
        </w:rPr>
        <w:t xml:space="preserve">Nikodemus Niko. 2016. “Membedah “Normalisme” dan Stigmatisasi Gay dalam Pemberitaan Media di Indonesia”, </w:t>
      </w:r>
      <w:r w:rsidRPr="004D15DC">
        <w:rPr>
          <w:rFonts w:ascii="Times New Roman" w:hAnsi="Times New Roman" w:cs="Times New Roman"/>
          <w:i/>
          <w:sz w:val="24"/>
          <w:szCs w:val="24"/>
          <w:lang w:val="en-ID"/>
        </w:rPr>
        <w:t xml:space="preserve">Jurnal Communicate, </w:t>
      </w:r>
      <w:r w:rsidRPr="004D15DC">
        <w:rPr>
          <w:rFonts w:ascii="Times New Roman" w:hAnsi="Times New Roman" w:cs="Times New Roman"/>
          <w:sz w:val="24"/>
          <w:szCs w:val="24"/>
          <w:lang w:val="en-ID"/>
        </w:rPr>
        <w:t>Vol 1, No. 2, hlm. 111.</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rPr>
        <w:t>Nuh, Muhammad</w:t>
      </w:r>
      <w:r>
        <w:rPr>
          <w:rFonts w:ascii="Times New Roman" w:hAnsi="Times New Roman" w:cs="Times New Roman"/>
          <w:sz w:val="24"/>
          <w:szCs w:val="24"/>
        </w:rPr>
        <w:t>. 2011.</w:t>
      </w:r>
      <w:r w:rsidRPr="004D15DC">
        <w:rPr>
          <w:rFonts w:ascii="Times New Roman" w:hAnsi="Times New Roman" w:cs="Times New Roman"/>
          <w:sz w:val="24"/>
          <w:szCs w:val="24"/>
        </w:rPr>
        <w:t xml:space="preserve"> </w:t>
      </w:r>
      <w:r w:rsidRPr="004D15DC">
        <w:rPr>
          <w:rFonts w:ascii="Times New Roman" w:hAnsi="Times New Roman" w:cs="Times New Roman"/>
          <w:i/>
          <w:sz w:val="24"/>
          <w:szCs w:val="24"/>
        </w:rPr>
        <w:t>Etika Profesi Hukum</w:t>
      </w:r>
      <w:r>
        <w:rPr>
          <w:rFonts w:ascii="Times New Roman" w:hAnsi="Times New Roman" w:cs="Times New Roman"/>
          <w:sz w:val="24"/>
          <w:szCs w:val="24"/>
        </w:rPr>
        <w:t xml:space="preserve">. </w:t>
      </w:r>
      <w:r w:rsidRPr="004D15DC">
        <w:rPr>
          <w:rFonts w:ascii="Times New Roman" w:hAnsi="Times New Roman" w:cs="Times New Roman"/>
          <w:sz w:val="24"/>
          <w:szCs w:val="24"/>
        </w:rPr>
        <w:t>Bandung: Pusaka Setia</w:t>
      </w:r>
      <w:r>
        <w:rPr>
          <w:rFonts w:ascii="Times New Roman" w:hAnsi="Times New Roman" w:cs="Times New Roman"/>
          <w:sz w:val="24"/>
          <w:szCs w:val="24"/>
        </w:rPr>
        <w:t>.</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rPr>
        <w:t>Rahardi, H.</w:t>
      </w:r>
      <w:r>
        <w:rPr>
          <w:rFonts w:ascii="Times New Roman" w:hAnsi="Times New Roman" w:cs="Times New Roman"/>
          <w:sz w:val="24"/>
          <w:szCs w:val="24"/>
        </w:rPr>
        <w:t xml:space="preserve"> </w:t>
      </w:r>
      <w:r w:rsidRPr="004D15DC">
        <w:rPr>
          <w:rFonts w:ascii="Times New Roman" w:hAnsi="Times New Roman" w:cs="Times New Roman"/>
          <w:sz w:val="24"/>
          <w:szCs w:val="24"/>
        </w:rPr>
        <w:t>Pudi</w:t>
      </w:r>
      <w:r>
        <w:rPr>
          <w:rFonts w:ascii="Times New Roman" w:hAnsi="Times New Roman" w:cs="Times New Roman"/>
          <w:sz w:val="24"/>
          <w:szCs w:val="24"/>
        </w:rPr>
        <w:t>. 2007.</w:t>
      </w:r>
      <w:r w:rsidRPr="004D15DC">
        <w:rPr>
          <w:rFonts w:ascii="Times New Roman" w:hAnsi="Times New Roman" w:cs="Times New Roman"/>
          <w:sz w:val="24"/>
          <w:szCs w:val="24"/>
        </w:rPr>
        <w:t xml:space="preserve"> </w:t>
      </w:r>
      <w:r w:rsidRPr="004D15DC">
        <w:rPr>
          <w:rFonts w:ascii="Times New Roman" w:hAnsi="Times New Roman" w:cs="Times New Roman"/>
          <w:i/>
          <w:sz w:val="24"/>
          <w:szCs w:val="24"/>
        </w:rPr>
        <w:t>Hukum Kepolisian: Profe</w:t>
      </w:r>
      <w:r>
        <w:rPr>
          <w:rFonts w:ascii="Times New Roman" w:hAnsi="Times New Roman" w:cs="Times New Roman"/>
          <w:i/>
          <w:sz w:val="24"/>
          <w:szCs w:val="24"/>
        </w:rPr>
        <w:t xml:space="preserve">sionalisme dan Reformasi Polri. </w:t>
      </w:r>
      <w:r w:rsidRPr="004D15DC">
        <w:rPr>
          <w:rFonts w:ascii="Times New Roman" w:hAnsi="Times New Roman" w:cs="Times New Roman"/>
          <w:sz w:val="24"/>
          <w:szCs w:val="24"/>
        </w:rPr>
        <w:t>Surabaya: Laksbang Mediatama</w:t>
      </w:r>
      <w:r>
        <w:rPr>
          <w:rFonts w:ascii="Times New Roman" w:hAnsi="Times New Roman" w:cs="Times New Roman"/>
          <w:sz w:val="24"/>
          <w:szCs w:val="24"/>
        </w:rPr>
        <w:t>.</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lang w:val="en-ID"/>
        </w:rPr>
        <w:t>Rahardjo, Satjipto</w:t>
      </w:r>
      <w:r>
        <w:rPr>
          <w:rFonts w:ascii="Times New Roman" w:hAnsi="Times New Roman" w:cs="Times New Roman"/>
          <w:sz w:val="24"/>
          <w:szCs w:val="24"/>
          <w:lang w:val="en-ID"/>
        </w:rPr>
        <w:t>. 2009.</w:t>
      </w:r>
      <w:r w:rsidRPr="004D15DC">
        <w:rPr>
          <w:rFonts w:ascii="Times New Roman" w:hAnsi="Times New Roman" w:cs="Times New Roman"/>
          <w:sz w:val="24"/>
          <w:szCs w:val="24"/>
          <w:lang w:val="en-ID"/>
        </w:rPr>
        <w:t xml:space="preserve"> </w:t>
      </w:r>
      <w:r w:rsidRPr="004D15DC">
        <w:rPr>
          <w:rFonts w:ascii="Times New Roman" w:hAnsi="Times New Roman" w:cs="Times New Roman"/>
          <w:i/>
          <w:sz w:val="24"/>
          <w:szCs w:val="24"/>
          <w:lang w:val="en-ID"/>
        </w:rPr>
        <w:t>Penegakan H</w:t>
      </w:r>
      <w:r>
        <w:rPr>
          <w:rFonts w:ascii="Times New Roman" w:hAnsi="Times New Roman" w:cs="Times New Roman"/>
          <w:i/>
          <w:sz w:val="24"/>
          <w:szCs w:val="24"/>
          <w:lang w:val="en-ID"/>
        </w:rPr>
        <w:t xml:space="preserve">ukum Suatu Tinjauan Sosiologis. </w:t>
      </w:r>
      <w:r w:rsidRPr="004D15DC">
        <w:rPr>
          <w:rFonts w:ascii="Times New Roman" w:hAnsi="Times New Roman" w:cs="Times New Roman"/>
          <w:sz w:val="24"/>
          <w:szCs w:val="24"/>
          <w:lang w:val="en-ID"/>
        </w:rPr>
        <w:t>Yogyakarta: Genta Publishing</w:t>
      </w:r>
      <w:r>
        <w:rPr>
          <w:rFonts w:ascii="Times New Roman" w:hAnsi="Times New Roman" w:cs="Times New Roman"/>
          <w:sz w:val="24"/>
          <w:szCs w:val="24"/>
          <w:lang w:val="en-ID"/>
        </w:rPr>
        <w:t>.</w:t>
      </w:r>
    </w:p>
    <w:p w:rsidR="00A9362A" w:rsidRPr="004D15DC" w:rsidRDefault="00A9362A" w:rsidP="00A9362A">
      <w:pPr>
        <w:pStyle w:val="FootnoteText"/>
        <w:spacing w:line="276" w:lineRule="auto"/>
        <w:ind w:left="851" w:hanging="851"/>
        <w:jc w:val="both"/>
        <w:rPr>
          <w:rFonts w:ascii="Times New Roman" w:hAnsi="Times New Roman" w:cs="Times New Roman"/>
          <w:sz w:val="24"/>
          <w:szCs w:val="24"/>
          <w:lang w:val="en-ID"/>
        </w:rPr>
      </w:pPr>
      <w:r>
        <w:rPr>
          <w:rFonts w:ascii="Times New Roman" w:hAnsi="Times New Roman" w:cs="Times New Roman"/>
          <w:sz w:val="24"/>
          <w:szCs w:val="24"/>
        </w:rPr>
        <w:t>Sadjijono. 2008.</w:t>
      </w:r>
      <w:r w:rsidRPr="004D15DC">
        <w:rPr>
          <w:rFonts w:ascii="Times New Roman" w:hAnsi="Times New Roman" w:cs="Times New Roman"/>
          <w:sz w:val="24"/>
          <w:szCs w:val="24"/>
        </w:rPr>
        <w:t xml:space="preserve"> </w:t>
      </w:r>
      <w:r>
        <w:rPr>
          <w:rFonts w:ascii="Times New Roman" w:hAnsi="Times New Roman" w:cs="Times New Roman"/>
          <w:i/>
          <w:sz w:val="24"/>
          <w:szCs w:val="24"/>
        </w:rPr>
        <w:t>Etika Profesi Hukum</w:t>
      </w:r>
      <w:r w:rsidRPr="004D15DC">
        <w:rPr>
          <w:rFonts w:ascii="Times New Roman" w:hAnsi="Times New Roman" w:cs="Times New Roman"/>
          <w:i/>
          <w:sz w:val="24"/>
          <w:szCs w:val="24"/>
        </w:rPr>
        <w:t>:</w:t>
      </w:r>
      <w:r>
        <w:rPr>
          <w:rFonts w:ascii="Times New Roman" w:hAnsi="Times New Roman" w:cs="Times New Roman"/>
          <w:i/>
          <w:sz w:val="24"/>
          <w:szCs w:val="24"/>
        </w:rPr>
        <w:t xml:space="preserve"> </w:t>
      </w:r>
      <w:r w:rsidRPr="004D15DC">
        <w:rPr>
          <w:rFonts w:ascii="Times New Roman" w:hAnsi="Times New Roman" w:cs="Times New Roman"/>
          <w:i/>
          <w:sz w:val="24"/>
          <w:szCs w:val="24"/>
        </w:rPr>
        <w:t>Suatu Telah Filosofis terhadap Konsep dan Implementasi Kode Etik Profesi</w:t>
      </w:r>
      <w:r>
        <w:rPr>
          <w:rFonts w:ascii="Times New Roman" w:hAnsi="Times New Roman" w:cs="Times New Roman"/>
          <w:i/>
          <w:sz w:val="24"/>
          <w:szCs w:val="24"/>
        </w:rPr>
        <w:t xml:space="preserve"> </w:t>
      </w:r>
      <w:r w:rsidRPr="004D15DC">
        <w:rPr>
          <w:rFonts w:ascii="Times New Roman" w:hAnsi="Times New Roman" w:cs="Times New Roman"/>
          <w:i/>
          <w:sz w:val="24"/>
          <w:szCs w:val="24"/>
        </w:rPr>
        <w:t>POLRI</w:t>
      </w:r>
      <w:r>
        <w:rPr>
          <w:rFonts w:ascii="Times New Roman" w:hAnsi="Times New Roman" w:cs="Times New Roman"/>
          <w:sz w:val="24"/>
          <w:szCs w:val="24"/>
        </w:rPr>
        <w:t xml:space="preserve">. </w:t>
      </w:r>
      <w:r w:rsidRPr="004D15DC">
        <w:rPr>
          <w:rFonts w:ascii="Times New Roman" w:hAnsi="Times New Roman" w:cs="Times New Roman"/>
          <w:sz w:val="24"/>
          <w:szCs w:val="24"/>
        </w:rPr>
        <w:t>Yogyakarta: LaksbangMediatama</w:t>
      </w:r>
      <w:r>
        <w:rPr>
          <w:rFonts w:ascii="Times New Roman" w:hAnsi="Times New Roman" w:cs="Times New Roman"/>
          <w:sz w:val="24"/>
          <w:szCs w:val="24"/>
        </w:rPr>
        <w:t>.</w:t>
      </w:r>
    </w:p>
    <w:p w:rsidR="00626327" w:rsidRPr="004D15DC" w:rsidRDefault="00B9469E" w:rsidP="00626327">
      <w:pPr>
        <w:pStyle w:val="FootnoteText"/>
        <w:spacing w:line="276" w:lineRule="auto"/>
        <w:ind w:left="851" w:hanging="851"/>
        <w:jc w:val="both"/>
        <w:rPr>
          <w:rFonts w:ascii="Times New Roman" w:hAnsi="Times New Roman" w:cs="Times New Roman"/>
          <w:sz w:val="24"/>
          <w:szCs w:val="24"/>
          <w:lang w:val="en-ID"/>
        </w:rPr>
      </w:pPr>
      <w:r>
        <w:rPr>
          <w:rFonts w:ascii="Times New Roman" w:hAnsi="Times New Roman" w:cs="Times New Roman"/>
          <w:sz w:val="24"/>
          <w:szCs w:val="24"/>
        </w:rPr>
        <w:t>SF, Marbun, dkk. 2001.</w:t>
      </w:r>
      <w:r w:rsidR="00626327" w:rsidRPr="004D15DC">
        <w:rPr>
          <w:rFonts w:ascii="Times New Roman" w:hAnsi="Times New Roman" w:cs="Times New Roman"/>
          <w:sz w:val="24"/>
          <w:szCs w:val="24"/>
        </w:rPr>
        <w:t xml:space="preserve"> </w:t>
      </w:r>
      <w:r w:rsidR="00626327" w:rsidRPr="004D15DC">
        <w:rPr>
          <w:rFonts w:ascii="Times New Roman" w:hAnsi="Times New Roman" w:cs="Times New Roman"/>
          <w:i/>
          <w:sz w:val="24"/>
          <w:szCs w:val="24"/>
        </w:rPr>
        <w:t>Dimensi-dimensi Pemikiran Hukum Administrasi Negara</w:t>
      </w:r>
      <w:r>
        <w:rPr>
          <w:rFonts w:ascii="Times New Roman" w:hAnsi="Times New Roman" w:cs="Times New Roman"/>
          <w:sz w:val="24"/>
          <w:szCs w:val="24"/>
        </w:rPr>
        <w:t xml:space="preserve">. </w:t>
      </w:r>
      <w:r w:rsidR="00626327" w:rsidRPr="004D15DC">
        <w:rPr>
          <w:rFonts w:ascii="Times New Roman" w:hAnsi="Times New Roman" w:cs="Times New Roman"/>
          <w:sz w:val="24"/>
          <w:szCs w:val="24"/>
        </w:rPr>
        <w:t>Yogyakarta: UII Press</w:t>
      </w:r>
      <w:r>
        <w:rPr>
          <w:rFonts w:ascii="Times New Roman" w:hAnsi="Times New Roman" w:cs="Times New Roman"/>
          <w:sz w:val="24"/>
          <w:szCs w:val="24"/>
        </w:rPr>
        <w:t>.</w:t>
      </w:r>
    </w:p>
    <w:p w:rsidR="00A9362A" w:rsidRPr="004D15DC" w:rsidRDefault="00A9362A" w:rsidP="00A9362A">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lang w:val="en-ID"/>
        </w:rPr>
        <w:t xml:space="preserve">Syafiin Mansur. 2017. “Homoseksual dalam Perspektif Agama-Agama di Indonesia”, </w:t>
      </w:r>
      <w:r w:rsidRPr="004D15DC">
        <w:rPr>
          <w:rFonts w:ascii="Times New Roman" w:hAnsi="Times New Roman" w:cs="Times New Roman"/>
          <w:i/>
          <w:sz w:val="24"/>
          <w:szCs w:val="24"/>
          <w:lang w:val="en-ID"/>
        </w:rPr>
        <w:t xml:space="preserve">Aqlania, </w:t>
      </w:r>
      <w:r w:rsidRPr="004D15DC">
        <w:rPr>
          <w:rFonts w:ascii="Times New Roman" w:hAnsi="Times New Roman" w:cs="Times New Roman"/>
          <w:sz w:val="24"/>
          <w:szCs w:val="24"/>
          <w:lang w:val="en-ID"/>
        </w:rPr>
        <w:t>Vol 8, No. 1, hlm. 21.</w:t>
      </w:r>
    </w:p>
    <w:p w:rsidR="00626327" w:rsidRPr="004D15DC" w:rsidRDefault="00626327" w:rsidP="00626327">
      <w:pPr>
        <w:spacing w:after="0" w:line="276" w:lineRule="auto"/>
        <w:ind w:left="851" w:hanging="851"/>
        <w:jc w:val="both"/>
        <w:rPr>
          <w:rFonts w:ascii="Times New Roman" w:hAnsi="Times New Roman" w:cs="Times New Roman"/>
          <w:sz w:val="24"/>
          <w:szCs w:val="24"/>
        </w:rPr>
      </w:pPr>
      <w:r w:rsidRPr="004D15DC">
        <w:rPr>
          <w:rFonts w:ascii="Times New Roman" w:hAnsi="Times New Roman" w:cs="Times New Roman"/>
          <w:sz w:val="24"/>
          <w:szCs w:val="24"/>
        </w:rPr>
        <w:t xml:space="preserve">Tabah, </w:t>
      </w:r>
      <w:r w:rsidR="00B9469E" w:rsidRPr="004D15DC">
        <w:rPr>
          <w:rFonts w:ascii="Times New Roman" w:hAnsi="Times New Roman" w:cs="Times New Roman"/>
          <w:sz w:val="24"/>
          <w:szCs w:val="24"/>
        </w:rPr>
        <w:t>Anton</w:t>
      </w:r>
      <w:r w:rsidR="00B9469E">
        <w:rPr>
          <w:rFonts w:ascii="Times New Roman" w:hAnsi="Times New Roman" w:cs="Times New Roman"/>
          <w:sz w:val="24"/>
          <w:szCs w:val="24"/>
        </w:rPr>
        <w:t>. 2004.</w:t>
      </w:r>
      <w:r w:rsidR="00B9469E" w:rsidRPr="004D15DC">
        <w:rPr>
          <w:rFonts w:ascii="Times New Roman" w:hAnsi="Times New Roman" w:cs="Times New Roman"/>
          <w:sz w:val="24"/>
          <w:szCs w:val="24"/>
        </w:rPr>
        <w:t xml:space="preserve"> </w:t>
      </w:r>
      <w:r w:rsidRPr="004D15DC">
        <w:rPr>
          <w:rFonts w:ascii="Times New Roman" w:hAnsi="Times New Roman" w:cs="Times New Roman"/>
          <w:i/>
          <w:sz w:val="24"/>
          <w:szCs w:val="24"/>
        </w:rPr>
        <w:t>Reformasi Kepolisian</w:t>
      </w:r>
      <w:r w:rsidR="00B9469E">
        <w:rPr>
          <w:rFonts w:ascii="Times New Roman" w:hAnsi="Times New Roman" w:cs="Times New Roman"/>
          <w:sz w:val="24"/>
          <w:szCs w:val="24"/>
        </w:rPr>
        <w:t xml:space="preserve"> cetakan kedua. </w:t>
      </w:r>
      <w:r w:rsidRPr="004D15DC">
        <w:rPr>
          <w:rFonts w:ascii="Times New Roman" w:hAnsi="Times New Roman" w:cs="Times New Roman"/>
          <w:sz w:val="24"/>
          <w:szCs w:val="24"/>
        </w:rPr>
        <w:t>Klaten: Sahabat</w:t>
      </w:r>
      <w:r w:rsidR="00B9469E">
        <w:rPr>
          <w:rFonts w:ascii="Times New Roman" w:hAnsi="Times New Roman" w:cs="Times New Roman"/>
          <w:sz w:val="24"/>
          <w:szCs w:val="24"/>
        </w:rPr>
        <w:t>.</w:t>
      </w:r>
    </w:p>
    <w:p w:rsidR="00626327" w:rsidRPr="004D15DC" w:rsidRDefault="00626327" w:rsidP="00626327">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rPr>
        <w:t xml:space="preserve">Tamin, </w:t>
      </w:r>
      <w:r w:rsidR="00B9469E" w:rsidRPr="004D15DC">
        <w:rPr>
          <w:rFonts w:ascii="Times New Roman" w:hAnsi="Times New Roman" w:cs="Times New Roman"/>
          <w:sz w:val="24"/>
          <w:szCs w:val="24"/>
        </w:rPr>
        <w:t>Feisal</w:t>
      </w:r>
      <w:r w:rsidR="00B9469E">
        <w:rPr>
          <w:rFonts w:ascii="Times New Roman" w:hAnsi="Times New Roman" w:cs="Times New Roman"/>
          <w:sz w:val="24"/>
          <w:szCs w:val="24"/>
        </w:rPr>
        <w:t>. 2004.</w:t>
      </w:r>
      <w:r w:rsidR="00B9469E" w:rsidRPr="004D15DC">
        <w:rPr>
          <w:rFonts w:ascii="Times New Roman" w:hAnsi="Times New Roman" w:cs="Times New Roman"/>
          <w:sz w:val="24"/>
          <w:szCs w:val="24"/>
        </w:rPr>
        <w:t xml:space="preserve"> </w:t>
      </w:r>
      <w:r w:rsidRPr="004D15DC">
        <w:rPr>
          <w:rFonts w:ascii="Times New Roman" w:hAnsi="Times New Roman" w:cs="Times New Roman"/>
          <w:i/>
          <w:sz w:val="24"/>
          <w:szCs w:val="24"/>
        </w:rPr>
        <w:t>Reformasi Birokrasi; Analisis Pendayagunaan Aparatur Negara</w:t>
      </w:r>
      <w:r w:rsidR="00B9469E">
        <w:rPr>
          <w:rFonts w:ascii="Times New Roman" w:hAnsi="Times New Roman" w:cs="Times New Roman"/>
          <w:sz w:val="24"/>
          <w:szCs w:val="24"/>
        </w:rPr>
        <w:t xml:space="preserve">. </w:t>
      </w:r>
      <w:r w:rsidRPr="004D15DC">
        <w:rPr>
          <w:rFonts w:ascii="Times New Roman" w:hAnsi="Times New Roman" w:cs="Times New Roman"/>
          <w:sz w:val="24"/>
          <w:szCs w:val="24"/>
        </w:rPr>
        <w:t>Jakarta: Belantika</w:t>
      </w:r>
      <w:r w:rsidR="00B9469E">
        <w:rPr>
          <w:rFonts w:ascii="Times New Roman" w:hAnsi="Times New Roman" w:cs="Times New Roman"/>
          <w:sz w:val="24"/>
          <w:szCs w:val="24"/>
        </w:rPr>
        <w:t>.</w:t>
      </w:r>
    </w:p>
    <w:p w:rsidR="00626327" w:rsidRPr="004D15DC" w:rsidRDefault="00626327" w:rsidP="00626327">
      <w:pPr>
        <w:pStyle w:val="FootnoteText"/>
        <w:spacing w:line="276" w:lineRule="auto"/>
        <w:ind w:left="851" w:hanging="851"/>
        <w:jc w:val="both"/>
        <w:rPr>
          <w:rFonts w:ascii="Times New Roman" w:hAnsi="Times New Roman" w:cs="Times New Roman"/>
          <w:sz w:val="24"/>
          <w:szCs w:val="24"/>
          <w:lang w:val="en-ID"/>
        </w:rPr>
      </w:pPr>
      <w:r w:rsidRPr="004D15DC">
        <w:rPr>
          <w:rFonts w:ascii="Times New Roman" w:hAnsi="Times New Roman" w:cs="Times New Roman"/>
          <w:sz w:val="24"/>
          <w:szCs w:val="24"/>
          <w:lang w:val="en-ID"/>
        </w:rPr>
        <w:lastRenderedPageBreak/>
        <w:t xml:space="preserve">Tedi Sudrajat. 2008. “Problematika Penegakan Hukuman Disiplin Kepegawaian”, </w:t>
      </w:r>
      <w:r w:rsidRPr="004D15DC">
        <w:rPr>
          <w:rFonts w:ascii="Times New Roman" w:hAnsi="Times New Roman" w:cs="Times New Roman"/>
          <w:i/>
          <w:sz w:val="24"/>
          <w:szCs w:val="24"/>
          <w:lang w:val="en-ID"/>
        </w:rPr>
        <w:t xml:space="preserve">Jurnal Dinamika Hukum, </w:t>
      </w:r>
      <w:r w:rsidRPr="004D15DC">
        <w:rPr>
          <w:rFonts w:ascii="Times New Roman" w:hAnsi="Times New Roman" w:cs="Times New Roman"/>
          <w:sz w:val="24"/>
          <w:szCs w:val="24"/>
          <w:lang w:val="en-ID"/>
        </w:rPr>
        <w:t>Vol 8, No. 3, hlm. 216.</w:t>
      </w:r>
    </w:p>
    <w:p w:rsidR="00626327" w:rsidRPr="00626327" w:rsidRDefault="00626327" w:rsidP="0035536B">
      <w:pPr>
        <w:spacing w:after="0" w:line="276" w:lineRule="auto"/>
        <w:rPr>
          <w:rFonts w:ascii="Times New Roman" w:hAnsi="Times New Roman" w:cs="Times New Roman"/>
          <w:sz w:val="24"/>
          <w:lang w:val="en-ID"/>
        </w:rPr>
      </w:pPr>
    </w:p>
    <w:sectPr w:rsidR="00626327" w:rsidRPr="00626327" w:rsidSect="00B04104">
      <w:footerReference w:type="default" r:id="rId12"/>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47A" w:rsidRDefault="008F647A" w:rsidP="00621261">
      <w:pPr>
        <w:spacing w:after="0" w:line="240" w:lineRule="auto"/>
      </w:pPr>
      <w:r>
        <w:separator/>
      </w:r>
    </w:p>
  </w:endnote>
  <w:endnote w:type="continuationSeparator" w:id="0">
    <w:p w:rsidR="008F647A" w:rsidRDefault="008F647A" w:rsidP="0062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2E" w:rsidRDefault="002B6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47A" w:rsidRDefault="008F647A" w:rsidP="00621261">
      <w:pPr>
        <w:spacing w:after="0" w:line="240" w:lineRule="auto"/>
      </w:pPr>
      <w:r>
        <w:separator/>
      </w:r>
    </w:p>
  </w:footnote>
  <w:footnote w:type="continuationSeparator" w:id="0">
    <w:p w:rsidR="008F647A" w:rsidRDefault="008F647A" w:rsidP="00621261">
      <w:pPr>
        <w:spacing w:after="0" w:line="240" w:lineRule="auto"/>
      </w:pPr>
      <w:r>
        <w:continuationSeparator/>
      </w:r>
    </w:p>
  </w:footnote>
  <w:footnote w:id="1">
    <w:p w:rsidR="00821886" w:rsidRPr="004B3A91" w:rsidRDefault="00821886" w:rsidP="00821886">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0049744C" w:rsidRPr="004B3A91">
        <w:rPr>
          <w:rFonts w:ascii="Times New Roman" w:hAnsi="Times New Roman" w:cs="Times New Roman"/>
        </w:rPr>
        <w:t xml:space="preserve">Ridwan HR, </w:t>
      </w:r>
      <w:r w:rsidR="0049744C" w:rsidRPr="004B3A91">
        <w:rPr>
          <w:rFonts w:ascii="Times New Roman" w:hAnsi="Times New Roman" w:cs="Times New Roman"/>
          <w:i/>
        </w:rPr>
        <w:t>Hukum Administrasi Negara</w:t>
      </w:r>
      <w:r w:rsidR="0049744C" w:rsidRPr="004B3A91">
        <w:rPr>
          <w:rFonts w:ascii="Times New Roman" w:hAnsi="Times New Roman" w:cs="Times New Roman"/>
        </w:rPr>
        <w:t>, (Jakarta: PT RajaGrafindo Persada, 2006)</w:t>
      </w:r>
      <w:r w:rsidRPr="004B3A91">
        <w:rPr>
          <w:rFonts w:ascii="Times New Roman" w:hAnsi="Times New Roman" w:cs="Times New Roman"/>
          <w:lang w:val="en-ID"/>
        </w:rPr>
        <w:t>, hlm. 35-36.</w:t>
      </w:r>
    </w:p>
  </w:footnote>
  <w:footnote w:id="2">
    <w:p w:rsidR="00B076C0" w:rsidRPr="004B3A91" w:rsidRDefault="00B076C0" w:rsidP="00B076C0">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0049744C" w:rsidRPr="004B3A91">
        <w:rPr>
          <w:rFonts w:ascii="Times New Roman" w:hAnsi="Times New Roman" w:cs="Times New Roman"/>
        </w:rPr>
        <w:t xml:space="preserve"> </w:t>
      </w:r>
      <w:proofErr w:type="gramStart"/>
      <w:r w:rsidR="0049744C" w:rsidRPr="004B3A91">
        <w:rPr>
          <w:rFonts w:ascii="Times New Roman" w:hAnsi="Times New Roman" w:cs="Times New Roman"/>
        </w:rPr>
        <w:t>Ibid.</w:t>
      </w:r>
      <w:r w:rsidRPr="004B3A91">
        <w:rPr>
          <w:rFonts w:ascii="Times New Roman" w:hAnsi="Times New Roman" w:cs="Times New Roman"/>
        </w:rPr>
        <w:t>,</w:t>
      </w:r>
      <w:proofErr w:type="gramEnd"/>
      <w:r w:rsidRPr="004B3A91">
        <w:rPr>
          <w:rFonts w:ascii="Times New Roman" w:hAnsi="Times New Roman" w:cs="Times New Roman"/>
        </w:rPr>
        <w:t xml:space="preserve"> hlm. 19.</w:t>
      </w:r>
      <w:r w:rsidR="0049744C" w:rsidRPr="004B3A91">
        <w:rPr>
          <w:rFonts w:ascii="Times New Roman" w:hAnsi="Times New Roman" w:cs="Times New Roman"/>
        </w:rPr>
        <w:t xml:space="preserve"> </w:t>
      </w:r>
    </w:p>
  </w:footnote>
  <w:footnote w:id="3">
    <w:p w:rsidR="00A9267C" w:rsidRPr="004B3A91" w:rsidRDefault="00A9267C" w:rsidP="00A9267C">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00664716" w:rsidRPr="004B3A91">
        <w:rPr>
          <w:rFonts w:ascii="Times New Roman" w:hAnsi="Times New Roman" w:cs="Times New Roman"/>
        </w:rPr>
        <w:t xml:space="preserve"> </w:t>
      </w:r>
      <w:r w:rsidRPr="004B3A91">
        <w:rPr>
          <w:rFonts w:ascii="Times New Roman" w:hAnsi="Times New Roman" w:cs="Times New Roman"/>
        </w:rPr>
        <w:t xml:space="preserve">Marbun SF dkk, </w:t>
      </w:r>
      <w:r w:rsidRPr="004B3A91">
        <w:rPr>
          <w:rFonts w:ascii="Times New Roman" w:hAnsi="Times New Roman" w:cs="Times New Roman"/>
          <w:i/>
        </w:rPr>
        <w:t>Dimensi-dimensi Pemikiran Hukum Administrasi Negara</w:t>
      </w:r>
      <w:r w:rsidRPr="004B3A91">
        <w:rPr>
          <w:rFonts w:ascii="Times New Roman" w:hAnsi="Times New Roman" w:cs="Times New Roman"/>
        </w:rPr>
        <w:t>, (Yogyakarta: UII Press, 2001)</w:t>
      </w:r>
      <w:r w:rsidR="0049744C" w:rsidRPr="004B3A91">
        <w:rPr>
          <w:rFonts w:ascii="Times New Roman" w:hAnsi="Times New Roman" w:cs="Times New Roman"/>
        </w:rPr>
        <w:t xml:space="preserve">, </w:t>
      </w:r>
      <w:r w:rsidRPr="004B3A91">
        <w:rPr>
          <w:rFonts w:ascii="Times New Roman" w:hAnsi="Times New Roman" w:cs="Times New Roman"/>
        </w:rPr>
        <w:t>hlm. 7.</w:t>
      </w:r>
    </w:p>
  </w:footnote>
  <w:footnote w:id="4">
    <w:p w:rsidR="0001125E" w:rsidRPr="004B3A91" w:rsidRDefault="0001125E" w:rsidP="0001125E">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00664716" w:rsidRPr="004B3A91">
        <w:rPr>
          <w:rFonts w:ascii="Times New Roman" w:hAnsi="Times New Roman" w:cs="Times New Roman"/>
        </w:rPr>
        <w:t xml:space="preserve"> </w:t>
      </w:r>
      <w:r w:rsidRPr="004B3A91">
        <w:rPr>
          <w:rFonts w:ascii="Times New Roman" w:hAnsi="Times New Roman" w:cs="Times New Roman"/>
        </w:rPr>
        <w:t xml:space="preserve">Agus Dwiyanto, </w:t>
      </w:r>
      <w:r w:rsidRPr="004B3A91">
        <w:rPr>
          <w:rFonts w:ascii="Times New Roman" w:hAnsi="Times New Roman" w:cs="Times New Roman"/>
          <w:i/>
        </w:rPr>
        <w:t>Mewujudkan Good Governance Melayani Publik</w:t>
      </w:r>
      <w:r w:rsidRPr="004B3A91">
        <w:rPr>
          <w:rFonts w:ascii="Times New Roman" w:hAnsi="Times New Roman" w:cs="Times New Roman"/>
        </w:rPr>
        <w:t>, (Yogyakarta; Gajah Mada University, 2006), hlm. 3.</w:t>
      </w:r>
    </w:p>
  </w:footnote>
  <w:footnote w:id="5">
    <w:p w:rsidR="0001125E" w:rsidRPr="004B3A91" w:rsidRDefault="0001125E" w:rsidP="0001125E">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Satjipto Rahardjo, </w:t>
      </w:r>
      <w:r w:rsidRPr="004B3A91">
        <w:rPr>
          <w:rFonts w:ascii="Times New Roman" w:hAnsi="Times New Roman" w:cs="Times New Roman"/>
          <w:i/>
          <w:lang w:val="en-ID"/>
        </w:rPr>
        <w:t xml:space="preserve">Penegakan Hukum Suatu Tinjauan Sosiologis, </w:t>
      </w:r>
      <w:r w:rsidRPr="004B3A91">
        <w:rPr>
          <w:rFonts w:ascii="Times New Roman" w:hAnsi="Times New Roman" w:cs="Times New Roman"/>
          <w:lang w:val="en-ID"/>
        </w:rPr>
        <w:t>(Yogyakarta: Genta Publishing, 2009), hlm. 111.</w:t>
      </w:r>
    </w:p>
  </w:footnote>
  <w:footnote w:id="6">
    <w:p w:rsidR="006521CF" w:rsidRPr="004B3A91" w:rsidRDefault="006521CF" w:rsidP="006521CF">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Anton Tabah, </w:t>
      </w:r>
      <w:r w:rsidRPr="004B3A91">
        <w:rPr>
          <w:rFonts w:ascii="Times New Roman" w:hAnsi="Times New Roman" w:cs="Times New Roman"/>
          <w:i/>
        </w:rPr>
        <w:t>Reformasi Kepolisian</w:t>
      </w:r>
      <w:r w:rsidRPr="004B3A91">
        <w:rPr>
          <w:rFonts w:ascii="Times New Roman" w:hAnsi="Times New Roman" w:cs="Times New Roman"/>
        </w:rPr>
        <w:t xml:space="preserve"> cetakan kedua, (Klaten: Sahabat, 2004), hlm. 35.</w:t>
      </w:r>
    </w:p>
  </w:footnote>
  <w:footnote w:id="7">
    <w:p w:rsidR="00007DBA" w:rsidRPr="004B3A91" w:rsidRDefault="00007DBA" w:rsidP="00007DBA">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Lalu Ihsan. 2014. “The Employment Dispute Settlement According to Law Number 43 of 1999 Analyzed from The Employment and Administrative Yudicial System”, </w:t>
      </w:r>
      <w:r w:rsidRPr="004B3A91">
        <w:rPr>
          <w:rFonts w:ascii="Times New Roman" w:hAnsi="Times New Roman" w:cs="Times New Roman"/>
          <w:i/>
          <w:lang w:val="en-ID"/>
        </w:rPr>
        <w:t xml:space="preserve">Jurnal IUS, </w:t>
      </w:r>
      <w:r w:rsidRPr="004B3A91">
        <w:rPr>
          <w:rFonts w:ascii="Times New Roman" w:hAnsi="Times New Roman" w:cs="Times New Roman"/>
          <w:lang w:val="en-ID"/>
        </w:rPr>
        <w:t>Vol 2, No. 5, hlm. 369.</w:t>
      </w:r>
    </w:p>
  </w:footnote>
  <w:footnote w:id="8">
    <w:p w:rsidR="00F75F7E" w:rsidRPr="004B3A91" w:rsidRDefault="00F75F7E" w:rsidP="00F75F7E">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0072344C">
        <w:rPr>
          <w:rFonts w:ascii="Times New Roman" w:hAnsi="Times New Roman" w:cs="Times New Roman"/>
        </w:rPr>
        <w:t xml:space="preserve"> </w:t>
      </w:r>
      <w:r w:rsidRPr="004B3A91">
        <w:rPr>
          <w:rFonts w:ascii="Times New Roman" w:hAnsi="Times New Roman" w:cs="Times New Roman"/>
        </w:rPr>
        <w:t xml:space="preserve">M. Solly Lubis, </w:t>
      </w:r>
      <w:r w:rsidRPr="004B3A91">
        <w:rPr>
          <w:rFonts w:ascii="Times New Roman" w:hAnsi="Times New Roman" w:cs="Times New Roman"/>
          <w:i/>
        </w:rPr>
        <w:t>Kebijakan Publik</w:t>
      </w:r>
      <w:r w:rsidRPr="004B3A91">
        <w:rPr>
          <w:rFonts w:ascii="Times New Roman" w:hAnsi="Times New Roman" w:cs="Times New Roman"/>
        </w:rPr>
        <w:t>, (Bandung: Mandar Maju, 2007), hlm. 9.</w:t>
      </w:r>
    </w:p>
  </w:footnote>
  <w:footnote w:id="9">
    <w:p w:rsidR="00A26B26" w:rsidRPr="004B3A91" w:rsidRDefault="00A26B26" w:rsidP="00A26B26">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Soerjono Soekanto dalam Agus Dwiyanto, dkk, </w:t>
      </w:r>
      <w:r w:rsidRPr="004B3A91">
        <w:rPr>
          <w:rFonts w:ascii="Times New Roman" w:hAnsi="Times New Roman" w:cs="Times New Roman"/>
          <w:i/>
        </w:rPr>
        <w:t>Teladan dan Pantangan Dalam Penyelenggaraan Pemerintahan Dan Otonomi Daerah</w:t>
      </w:r>
      <w:r w:rsidRPr="004B3A91">
        <w:rPr>
          <w:rFonts w:ascii="Times New Roman" w:hAnsi="Times New Roman" w:cs="Times New Roman"/>
        </w:rPr>
        <w:t>, (Yogyakarta: Galang Printika, 2003), hlm. 91.</w:t>
      </w:r>
    </w:p>
  </w:footnote>
  <w:footnote w:id="10">
    <w:p w:rsidR="00B2257A" w:rsidRPr="004B3A91" w:rsidRDefault="00B2257A" w:rsidP="00B2257A">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Feisal Tamin, </w:t>
      </w:r>
      <w:r w:rsidRPr="004B3A91">
        <w:rPr>
          <w:rFonts w:ascii="Times New Roman" w:hAnsi="Times New Roman" w:cs="Times New Roman"/>
          <w:i/>
        </w:rPr>
        <w:t>Reformasi Birokrasi; Analisis Pendayagunaan Aparatur Negara</w:t>
      </w:r>
      <w:r w:rsidRPr="004B3A91">
        <w:rPr>
          <w:rFonts w:ascii="Times New Roman" w:hAnsi="Times New Roman" w:cs="Times New Roman"/>
        </w:rPr>
        <w:t>, (Jakarta: Belantika, 2004), hlm. 6.</w:t>
      </w:r>
    </w:p>
  </w:footnote>
  <w:footnote w:id="11">
    <w:p w:rsidR="001B4A0F" w:rsidRPr="004B3A91" w:rsidRDefault="001B4A0F" w:rsidP="001B4A0F">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Tedi Sudrajat. 2008. “Problematika Penegakan Hukuman Disiplin Kepegawaian”, </w:t>
      </w:r>
      <w:r w:rsidRPr="004B3A91">
        <w:rPr>
          <w:rFonts w:ascii="Times New Roman" w:hAnsi="Times New Roman" w:cs="Times New Roman"/>
          <w:i/>
          <w:lang w:val="en-ID"/>
        </w:rPr>
        <w:t xml:space="preserve">Jurnal Dinamika Hukum, </w:t>
      </w:r>
      <w:r w:rsidRPr="004B3A91">
        <w:rPr>
          <w:rFonts w:ascii="Times New Roman" w:hAnsi="Times New Roman" w:cs="Times New Roman"/>
          <w:lang w:val="en-ID"/>
        </w:rPr>
        <w:t>Vol 8, No. 3, hlm. 216.</w:t>
      </w:r>
    </w:p>
  </w:footnote>
  <w:footnote w:id="12">
    <w:p w:rsidR="0001125E" w:rsidRPr="004B3A91" w:rsidRDefault="0001125E" w:rsidP="0001125E">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H.Pudi Rahardi, </w:t>
      </w:r>
      <w:r w:rsidRPr="004B3A91">
        <w:rPr>
          <w:rFonts w:ascii="Times New Roman" w:hAnsi="Times New Roman" w:cs="Times New Roman"/>
          <w:i/>
        </w:rPr>
        <w:t xml:space="preserve">Hukum Kepolisian: Profesionalisme dan Reformasi Polri, </w:t>
      </w:r>
      <w:r w:rsidRPr="004B3A91">
        <w:rPr>
          <w:rFonts w:ascii="Times New Roman" w:hAnsi="Times New Roman" w:cs="Times New Roman"/>
        </w:rPr>
        <w:t>(Surabaya: Laksbang Mediatama, 2007), hlm. 146.</w:t>
      </w:r>
    </w:p>
  </w:footnote>
  <w:footnote w:id="13">
    <w:p w:rsidR="00EA6905" w:rsidRPr="004B3A91" w:rsidRDefault="00EA6905" w:rsidP="00EA6905">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Sadjijono, </w:t>
      </w:r>
      <w:r w:rsidRPr="004B3A91">
        <w:rPr>
          <w:rFonts w:ascii="Times New Roman" w:hAnsi="Times New Roman" w:cs="Times New Roman"/>
          <w:i/>
        </w:rPr>
        <w:t xml:space="preserve">Etika Profesi </w:t>
      </w:r>
      <w:proofErr w:type="gramStart"/>
      <w:r w:rsidRPr="004B3A91">
        <w:rPr>
          <w:rFonts w:ascii="Times New Roman" w:hAnsi="Times New Roman" w:cs="Times New Roman"/>
          <w:i/>
        </w:rPr>
        <w:t>Hukum :Suatu</w:t>
      </w:r>
      <w:proofErr w:type="gramEnd"/>
      <w:r w:rsidRPr="004B3A91">
        <w:rPr>
          <w:rFonts w:ascii="Times New Roman" w:hAnsi="Times New Roman" w:cs="Times New Roman"/>
          <w:i/>
        </w:rPr>
        <w:t xml:space="preserve"> Telah Filosofis terhadap Konsep dan Implementasi Kode Etik Profesi  POLRI</w:t>
      </w:r>
      <w:r w:rsidRPr="004B3A91">
        <w:rPr>
          <w:rFonts w:ascii="Times New Roman" w:hAnsi="Times New Roman" w:cs="Times New Roman"/>
        </w:rPr>
        <w:t>, (Yogyakarta: LaksbangMediatama, 2008), hlm. 87-89.</w:t>
      </w:r>
    </w:p>
  </w:footnote>
  <w:footnote w:id="14">
    <w:p w:rsidR="0001125E" w:rsidRPr="004B3A91" w:rsidRDefault="0001125E" w:rsidP="0001125E">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00122536">
        <w:rPr>
          <w:rFonts w:ascii="Times New Roman" w:hAnsi="Times New Roman" w:cs="Times New Roman"/>
        </w:rPr>
        <w:t xml:space="preserve"> H.</w:t>
      </w:r>
      <w:r w:rsidRPr="004B3A91">
        <w:rPr>
          <w:rFonts w:ascii="Times New Roman" w:hAnsi="Times New Roman" w:cs="Times New Roman"/>
        </w:rPr>
        <w:t xml:space="preserve"> Pudi Rahardi, </w:t>
      </w:r>
      <w:r w:rsidR="00122536">
        <w:rPr>
          <w:rFonts w:ascii="Times New Roman" w:hAnsi="Times New Roman" w:cs="Times New Roman"/>
          <w:i/>
        </w:rPr>
        <w:t>Op.cit</w:t>
      </w:r>
      <w:r w:rsidRPr="004B3A91">
        <w:rPr>
          <w:rFonts w:ascii="Times New Roman" w:hAnsi="Times New Roman" w:cs="Times New Roman"/>
        </w:rPr>
        <w:t>, hlm. 6.</w:t>
      </w:r>
    </w:p>
  </w:footnote>
  <w:footnote w:id="15">
    <w:p w:rsidR="002C6B8A" w:rsidRPr="004B3A91" w:rsidRDefault="002C6B8A" w:rsidP="002C6B8A">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Muhammad Nuh, </w:t>
      </w:r>
      <w:r w:rsidRPr="004B3A91">
        <w:rPr>
          <w:rFonts w:ascii="Times New Roman" w:hAnsi="Times New Roman" w:cs="Times New Roman"/>
          <w:i/>
        </w:rPr>
        <w:t>Etika Profesi Hukum</w:t>
      </w:r>
      <w:r w:rsidRPr="004B3A91">
        <w:rPr>
          <w:rFonts w:ascii="Times New Roman" w:hAnsi="Times New Roman" w:cs="Times New Roman"/>
        </w:rPr>
        <w:t>, (Bandung: Pusaka Setia, 2011), hlm. 144.</w:t>
      </w:r>
    </w:p>
  </w:footnote>
  <w:footnote w:id="16">
    <w:p w:rsidR="007B5B7B" w:rsidRPr="004B3A91" w:rsidRDefault="007B5B7B" w:rsidP="007B5B7B">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Didik Suhartono. 2019. “Polisi Gay di Semarang Menggugat Polda Jateng setelah dipecat karena orientasi seksual”. Diakses melalui laman </w:t>
      </w:r>
      <w:hyperlink r:id="rId1" w:history="1">
        <w:r w:rsidRPr="004B3A91">
          <w:rPr>
            <w:rStyle w:val="Hyperlink"/>
            <w:rFonts w:ascii="Times New Roman" w:hAnsi="Times New Roman" w:cs="Times New Roman"/>
          </w:rPr>
          <w:t>https://www.bbc.com/indonesia/indonesia-48291732</w:t>
        </w:r>
      </w:hyperlink>
      <w:r w:rsidRPr="004B3A91">
        <w:rPr>
          <w:rFonts w:ascii="Times New Roman" w:hAnsi="Times New Roman" w:cs="Times New Roman"/>
        </w:rPr>
        <w:t xml:space="preserve"> pada tanggal 4 Juni 2019 pukul 16.57 WIB.</w:t>
      </w:r>
    </w:p>
  </w:footnote>
  <w:footnote w:id="17">
    <w:p w:rsidR="00496AFF" w:rsidRPr="004B3A91" w:rsidRDefault="00496AFF" w:rsidP="00496AFF">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00A60306" w:rsidRPr="004B3A91">
        <w:rPr>
          <w:rFonts w:ascii="Times New Roman" w:hAnsi="Times New Roman" w:cs="Times New Roman"/>
          <w:lang w:val="en-ID"/>
        </w:rPr>
        <w:t>Kumparan News</w:t>
      </w:r>
      <w:r w:rsidRPr="004B3A91">
        <w:rPr>
          <w:rFonts w:ascii="Times New Roman" w:hAnsi="Times New Roman" w:cs="Times New Roman"/>
          <w:lang w:val="en-ID"/>
        </w:rPr>
        <w:t xml:space="preserve">. 2019. “Kalah di PTUN, Mantan Polisi Gay Dipecat Polda Jateng, Ajukan Banding”. Diakses melalui laman </w:t>
      </w:r>
      <w:hyperlink r:id="rId2" w:history="1">
        <w:r w:rsidRPr="004B3A91">
          <w:rPr>
            <w:rStyle w:val="Hyperlink"/>
            <w:rFonts w:ascii="Times New Roman" w:hAnsi="Times New Roman" w:cs="Times New Roman"/>
          </w:rPr>
          <w:t>https://kumparan.com/@kumparannews/kalah-di-ptun-mantan-polisi-gay-dipecat-polda-jateng-ajukan-banding-1r9eP7Oam0q</w:t>
        </w:r>
      </w:hyperlink>
      <w:r w:rsidRPr="004B3A91">
        <w:rPr>
          <w:rFonts w:ascii="Times New Roman" w:hAnsi="Times New Roman" w:cs="Times New Roman"/>
        </w:rPr>
        <w:t xml:space="preserve"> pada tanggal 4 Juni 2019 pukul 23.14 WIB.</w:t>
      </w:r>
    </w:p>
  </w:footnote>
  <w:footnote w:id="18">
    <w:p w:rsidR="00011158" w:rsidRPr="004B3A91" w:rsidRDefault="00011158" w:rsidP="00011158">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Kusumasari Ayuningtyas. 2019. “PTUN Semarang Tolak Gugatan Polisi yang Dipecat karena Gay”. Diakses melalui laman </w:t>
      </w:r>
      <w:hyperlink r:id="rId3" w:history="1">
        <w:r w:rsidRPr="004B3A91">
          <w:rPr>
            <w:rStyle w:val="Hyperlink"/>
            <w:rFonts w:ascii="Times New Roman" w:hAnsi="Times New Roman" w:cs="Times New Roman"/>
          </w:rPr>
          <w:t>https://www.benarnews.org/indonesian/berita/ptun-tolak-gugatan-polisi-gay-05232019153640.html</w:t>
        </w:r>
      </w:hyperlink>
      <w:r w:rsidRPr="004B3A91">
        <w:rPr>
          <w:rFonts w:ascii="Times New Roman" w:hAnsi="Times New Roman" w:cs="Times New Roman"/>
        </w:rPr>
        <w:t xml:space="preserve"> pada tanggal 4 Juni 2019 pukul 21.26 WIB.</w:t>
      </w:r>
    </w:p>
  </w:footnote>
  <w:footnote w:id="19">
    <w:p w:rsidR="004B3A91" w:rsidRPr="004B3A91" w:rsidRDefault="004B3A91">
      <w:pPr>
        <w:pStyle w:val="FootnoteText"/>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color w:val="222F3A"/>
        </w:rPr>
        <w:t>Dosen Hukum Unika Atma Jaya</w:t>
      </w:r>
    </w:p>
  </w:footnote>
  <w:footnote w:id="20">
    <w:p w:rsidR="00FF7D6D" w:rsidRPr="004B3A91" w:rsidRDefault="00FF7D6D" w:rsidP="00FF7D6D">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Nikodemus Niko. 2016. “Membedah “Normalisme” dan Stigmatisasi Gay dalam Pemberitaan Media di Indonesia”, </w:t>
      </w:r>
      <w:r w:rsidRPr="004B3A91">
        <w:rPr>
          <w:rFonts w:ascii="Times New Roman" w:hAnsi="Times New Roman" w:cs="Times New Roman"/>
          <w:i/>
          <w:lang w:val="en-ID"/>
        </w:rPr>
        <w:t xml:space="preserve">Jurnal Communicate, </w:t>
      </w:r>
      <w:r w:rsidRPr="004B3A91">
        <w:rPr>
          <w:rFonts w:ascii="Times New Roman" w:hAnsi="Times New Roman" w:cs="Times New Roman"/>
          <w:lang w:val="en-ID"/>
        </w:rPr>
        <w:t>Vol 1, No. 2, hlm. 111.</w:t>
      </w:r>
    </w:p>
  </w:footnote>
  <w:footnote w:id="21">
    <w:p w:rsidR="00FF7D6D" w:rsidRPr="004B3A91" w:rsidRDefault="00FF7D6D" w:rsidP="00FF7D6D">
      <w:pPr>
        <w:pStyle w:val="FootnoteText"/>
        <w:jc w:val="both"/>
        <w:rPr>
          <w:rFonts w:ascii="Times New Roman" w:hAnsi="Times New Roman" w:cs="Times New Roman"/>
          <w:lang w:val="en-ID"/>
        </w:rPr>
      </w:pPr>
      <w:r w:rsidRPr="004B3A91">
        <w:rPr>
          <w:rStyle w:val="FootnoteReference"/>
          <w:rFonts w:ascii="Times New Roman" w:hAnsi="Times New Roman" w:cs="Times New Roman"/>
        </w:rPr>
        <w:footnoteRef/>
      </w:r>
      <w:r w:rsidRPr="004B3A91">
        <w:rPr>
          <w:rFonts w:ascii="Times New Roman" w:hAnsi="Times New Roman" w:cs="Times New Roman"/>
        </w:rPr>
        <w:t xml:space="preserve"> </w:t>
      </w:r>
      <w:r w:rsidRPr="004B3A91">
        <w:rPr>
          <w:rFonts w:ascii="Times New Roman" w:hAnsi="Times New Roman" w:cs="Times New Roman"/>
          <w:lang w:val="en-ID"/>
        </w:rPr>
        <w:t xml:space="preserve">Syafiin Mansur. 2017. “Homoseksual dalam Perspektif Agama-Agama di Indonesia”, </w:t>
      </w:r>
      <w:r w:rsidRPr="004B3A91">
        <w:rPr>
          <w:rFonts w:ascii="Times New Roman" w:hAnsi="Times New Roman" w:cs="Times New Roman"/>
          <w:i/>
          <w:lang w:val="en-ID"/>
        </w:rPr>
        <w:t xml:space="preserve">Aqlania, </w:t>
      </w:r>
      <w:r w:rsidRPr="004B3A91">
        <w:rPr>
          <w:rFonts w:ascii="Times New Roman" w:hAnsi="Times New Roman" w:cs="Times New Roman"/>
          <w:lang w:val="en-ID"/>
        </w:rPr>
        <w:t>Vol 8, No. 1, hlm.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2EAB"/>
    <w:multiLevelType w:val="hybridMultilevel"/>
    <w:tmpl w:val="05086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17266"/>
    <w:multiLevelType w:val="hybridMultilevel"/>
    <w:tmpl w:val="CF28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E6AF4"/>
    <w:multiLevelType w:val="hybridMultilevel"/>
    <w:tmpl w:val="D4125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C33AD"/>
    <w:multiLevelType w:val="hybridMultilevel"/>
    <w:tmpl w:val="44B8D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D6F57"/>
    <w:multiLevelType w:val="hybridMultilevel"/>
    <w:tmpl w:val="491A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46FB0"/>
    <w:multiLevelType w:val="hybridMultilevel"/>
    <w:tmpl w:val="E4728BD6"/>
    <w:lvl w:ilvl="0" w:tplc="84A43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5085B"/>
    <w:multiLevelType w:val="hybridMultilevel"/>
    <w:tmpl w:val="88522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467A9D"/>
    <w:multiLevelType w:val="hybridMultilevel"/>
    <w:tmpl w:val="6D36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B790D"/>
    <w:multiLevelType w:val="hybridMultilevel"/>
    <w:tmpl w:val="EA7C4442"/>
    <w:lvl w:ilvl="0" w:tplc="84A43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78658A"/>
    <w:multiLevelType w:val="hybridMultilevel"/>
    <w:tmpl w:val="F93650C0"/>
    <w:lvl w:ilvl="0" w:tplc="2E26D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5F46A7"/>
    <w:multiLevelType w:val="hybridMultilevel"/>
    <w:tmpl w:val="5FE2D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F3402F"/>
    <w:multiLevelType w:val="hybridMultilevel"/>
    <w:tmpl w:val="A42A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3138F"/>
    <w:multiLevelType w:val="hybridMultilevel"/>
    <w:tmpl w:val="90B2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1"/>
  </w:num>
  <w:num w:numId="6">
    <w:abstractNumId w:val="2"/>
  </w:num>
  <w:num w:numId="7">
    <w:abstractNumId w:val="0"/>
  </w:num>
  <w:num w:numId="8">
    <w:abstractNumId w:val="6"/>
  </w:num>
  <w:num w:numId="9">
    <w:abstractNumId w:val="9"/>
  </w:num>
  <w:num w:numId="10">
    <w:abstractNumId w:val="7"/>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BE"/>
    <w:rsid w:val="0000380D"/>
    <w:rsid w:val="000057D9"/>
    <w:rsid w:val="00007DBA"/>
    <w:rsid w:val="00011158"/>
    <w:rsid w:val="0001125E"/>
    <w:rsid w:val="000320EE"/>
    <w:rsid w:val="00036AFD"/>
    <w:rsid w:val="0009639B"/>
    <w:rsid w:val="000A3CA2"/>
    <w:rsid w:val="000D6CA6"/>
    <w:rsid w:val="000E6DBE"/>
    <w:rsid w:val="000E79AA"/>
    <w:rsid w:val="000F139B"/>
    <w:rsid w:val="00107796"/>
    <w:rsid w:val="00111894"/>
    <w:rsid w:val="00122536"/>
    <w:rsid w:val="0012685C"/>
    <w:rsid w:val="00145E52"/>
    <w:rsid w:val="00161D98"/>
    <w:rsid w:val="00165C51"/>
    <w:rsid w:val="0017270C"/>
    <w:rsid w:val="0019059D"/>
    <w:rsid w:val="001B4A0F"/>
    <w:rsid w:val="001D473F"/>
    <w:rsid w:val="001E2764"/>
    <w:rsid w:val="001E63B5"/>
    <w:rsid w:val="001F3A68"/>
    <w:rsid w:val="00200592"/>
    <w:rsid w:val="0021254A"/>
    <w:rsid w:val="00244772"/>
    <w:rsid w:val="00251988"/>
    <w:rsid w:val="00261586"/>
    <w:rsid w:val="002872D5"/>
    <w:rsid w:val="00293C52"/>
    <w:rsid w:val="002B108E"/>
    <w:rsid w:val="002B12A4"/>
    <w:rsid w:val="002B2FB2"/>
    <w:rsid w:val="002B682E"/>
    <w:rsid w:val="002C6B8A"/>
    <w:rsid w:val="003142F6"/>
    <w:rsid w:val="00342870"/>
    <w:rsid w:val="0035536B"/>
    <w:rsid w:val="00363A2D"/>
    <w:rsid w:val="003B1639"/>
    <w:rsid w:val="003B6CE6"/>
    <w:rsid w:val="003B75B0"/>
    <w:rsid w:val="003F0B3C"/>
    <w:rsid w:val="004054D2"/>
    <w:rsid w:val="00420775"/>
    <w:rsid w:val="00462219"/>
    <w:rsid w:val="00476695"/>
    <w:rsid w:val="00496AFF"/>
    <w:rsid w:val="0049744C"/>
    <w:rsid w:val="004B3A91"/>
    <w:rsid w:val="004D0888"/>
    <w:rsid w:val="00517CE1"/>
    <w:rsid w:val="00521620"/>
    <w:rsid w:val="0055102C"/>
    <w:rsid w:val="005813F1"/>
    <w:rsid w:val="0058266D"/>
    <w:rsid w:val="00596153"/>
    <w:rsid w:val="005D3388"/>
    <w:rsid w:val="005F110E"/>
    <w:rsid w:val="00601068"/>
    <w:rsid w:val="00621261"/>
    <w:rsid w:val="00626327"/>
    <w:rsid w:val="00626DFC"/>
    <w:rsid w:val="00630176"/>
    <w:rsid w:val="00642AEA"/>
    <w:rsid w:val="00645ACE"/>
    <w:rsid w:val="00647022"/>
    <w:rsid w:val="006521CF"/>
    <w:rsid w:val="00664716"/>
    <w:rsid w:val="00681230"/>
    <w:rsid w:val="00683203"/>
    <w:rsid w:val="00693C46"/>
    <w:rsid w:val="006A26A3"/>
    <w:rsid w:val="006B65E0"/>
    <w:rsid w:val="006B7187"/>
    <w:rsid w:val="006D738F"/>
    <w:rsid w:val="006F4112"/>
    <w:rsid w:val="0072344C"/>
    <w:rsid w:val="00747F16"/>
    <w:rsid w:val="00755E77"/>
    <w:rsid w:val="00760841"/>
    <w:rsid w:val="0077004B"/>
    <w:rsid w:val="007B07C7"/>
    <w:rsid w:val="007B4967"/>
    <w:rsid w:val="007B5B7B"/>
    <w:rsid w:val="007C0439"/>
    <w:rsid w:val="007C272D"/>
    <w:rsid w:val="007C69F5"/>
    <w:rsid w:val="007F46E7"/>
    <w:rsid w:val="008071FB"/>
    <w:rsid w:val="00821886"/>
    <w:rsid w:val="00826956"/>
    <w:rsid w:val="0086164B"/>
    <w:rsid w:val="00863524"/>
    <w:rsid w:val="00871462"/>
    <w:rsid w:val="008A21B0"/>
    <w:rsid w:val="008A5B4B"/>
    <w:rsid w:val="008D4CCF"/>
    <w:rsid w:val="008F62D3"/>
    <w:rsid w:val="008F647A"/>
    <w:rsid w:val="009111F0"/>
    <w:rsid w:val="00936087"/>
    <w:rsid w:val="0094517B"/>
    <w:rsid w:val="00955E5A"/>
    <w:rsid w:val="0097390F"/>
    <w:rsid w:val="009823EC"/>
    <w:rsid w:val="009968A3"/>
    <w:rsid w:val="009A7C77"/>
    <w:rsid w:val="009B3D0D"/>
    <w:rsid w:val="009B6003"/>
    <w:rsid w:val="009C1EBB"/>
    <w:rsid w:val="009D1119"/>
    <w:rsid w:val="009D44DB"/>
    <w:rsid w:val="009E4DBE"/>
    <w:rsid w:val="009F065E"/>
    <w:rsid w:val="00A11F91"/>
    <w:rsid w:val="00A156AE"/>
    <w:rsid w:val="00A26B26"/>
    <w:rsid w:val="00A478C2"/>
    <w:rsid w:val="00A53731"/>
    <w:rsid w:val="00A60306"/>
    <w:rsid w:val="00A621C1"/>
    <w:rsid w:val="00A762CD"/>
    <w:rsid w:val="00A8651B"/>
    <w:rsid w:val="00A9267C"/>
    <w:rsid w:val="00A9362A"/>
    <w:rsid w:val="00A96B59"/>
    <w:rsid w:val="00AE3A16"/>
    <w:rsid w:val="00AE6504"/>
    <w:rsid w:val="00B04104"/>
    <w:rsid w:val="00B076C0"/>
    <w:rsid w:val="00B15FFA"/>
    <w:rsid w:val="00B2257A"/>
    <w:rsid w:val="00B320B7"/>
    <w:rsid w:val="00B4261C"/>
    <w:rsid w:val="00B753D1"/>
    <w:rsid w:val="00B75588"/>
    <w:rsid w:val="00B8148F"/>
    <w:rsid w:val="00B9469E"/>
    <w:rsid w:val="00BA6525"/>
    <w:rsid w:val="00BB401F"/>
    <w:rsid w:val="00BC56AF"/>
    <w:rsid w:val="00BD7A33"/>
    <w:rsid w:val="00BE57F6"/>
    <w:rsid w:val="00C02D73"/>
    <w:rsid w:val="00C36060"/>
    <w:rsid w:val="00C365CC"/>
    <w:rsid w:val="00C515B2"/>
    <w:rsid w:val="00C622C4"/>
    <w:rsid w:val="00C75782"/>
    <w:rsid w:val="00C91452"/>
    <w:rsid w:val="00CC7483"/>
    <w:rsid w:val="00CE4D2F"/>
    <w:rsid w:val="00CE6799"/>
    <w:rsid w:val="00CF18E0"/>
    <w:rsid w:val="00D0274E"/>
    <w:rsid w:val="00D078E4"/>
    <w:rsid w:val="00E04E23"/>
    <w:rsid w:val="00E060FA"/>
    <w:rsid w:val="00E16946"/>
    <w:rsid w:val="00E5685D"/>
    <w:rsid w:val="00E75C51"/>
    <w:rsid w:val="00E77BF6"/>
    <w:rsid w:val="00EA44CB"/>
    <w:rsid w:val="00EA6905"/>
    <w:rsid w:val="00EB1B26"/>
    <w:rsid w:val="00EB2A52"/>
    <w:rsid w:val="00EE686D"/>
    <w:rsid w:val="00EF1727"/>
    <w:rsid w:val="00F1281D"/>
    <w:rsid w:val="00F12C7F"/>
    <w:rsid w:val="00F17398"/>
    <w:rsid w:val="00F5618B"/>
    <w:rsid w:val="00F75F7E"/>
    <w:rsid w:val="00F94DBC"/>
    <w:rsid w:val="00F94F07"/>
    <w:rsid w:val="00FC6446"/>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2CF57-56F7-48B7-A8C6-5A48F4FD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11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DBE"/>
    <w:rPr>
      <w:color w:val="0563C1" w:themeColor="hyperlink"/>
      <w:u w:val="single"/>
    </w:rPr>
  </w:style>
  <w:style w:type="paragraph" w:styleId="NormalWeb">
    <w:name w:val="Normal (Web)"/>
    <w:basedOn w:val="Normal"/>
    <w:uiPriority w:val="99"/>
    <w:unhideWhenUsed/>
    <w:rsid w:val="005F1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F110E"/>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6212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261"/>
    <w:rPr>
      <w:sz w:val="20"/>
      <w:szCs w:val="20"/>
    </w:rPr>
  </w:style>
  <w:style w:type="character" w:styleId="FootnoteReference">
    <w:name w:val="footnote reference"/>
    <w:basedOn w:val="DefaultParagraphFont"/>
    <w:uiPriority w:val="99"/>
    <w:semiHidden/>
    <w:unhideWhenUsed/>
    <w:rsid w:val="00621261"/>
    <w:rPr>
      <w:vertAlign w:val="superscript"/>
    </w:rPr>
  </w:style>
  <w:style w:type="paragraph" w:styleId="ListParagraph">
    <w:name w:val="List Paragraph"/>
    <w:basedOn w:val="Normal"/>
    <w:uiPriority w:val="34"/>
    <w:qFormat/>
    <w:rsid w:val="007C0439"/>
    <w:pPr>
      <w:ind w:left="720"/>
      <w:contextualSpacing/>
    </w:pPr>
  </w:style>
  <w:style w:type="paragraph" w:customStyle="1" w:styleId="trackparagraph">
    <w:name w:val="track_paragraph"/>
    <w:basedOn w:val="Normal"/>
    <w:rsid w:val="00496A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8A3"/>
    <w:rPr>
      <w:b/>
      <w:bCs/>
    </w:rPr>
  </w:style>
  <w:style w:type="paragraph" w:styleId="Footer">
    <w:name w:val="footer"/>
    <w:basedOn w:val="Normal"/>
    <w:link w:val="FooterChar"/>
    <w:uiPriority w:val="99"/>
    <w:unhideWhenUsed/>
    <w:rsid w:val="002B6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11652">
      <w:bodyDiv w:val="1"/>
      <w:marLeft w:val="0"/>
      <w:marRight w:val="0"/>
      <w:marTop w:val="0"/>
      <w:marBottom w:val="0"/>
      <w:divBdr>
        <w:top w:val="none" w:sz="0" w:space="0" w:color="auto"/>
        <w:left w:val="none" w:sz="0" w:space="0" w:color="auto"/>
        <w:bottom w:val="none" w:sz="0" w:space="0" w:color="auto"/>
        <w:right w:val="none" w:sz="0" w:space="0" w:color="auto"/>
      </w:divBdr>
    </w:div>
    <w:div w:id="619267896">
      <w:bodyDiv w:val="1"/>
      <w:marLeft w:val="0"/>
      <w:marRight w:val="0"/>
      <w:marTop w:val="0"/>
      <w:marBottom w:val="0"/>
      <w:divBdr>
        <w:top w:val="none" w:sz="0" w:space="0" w:color="auto"/>
        <w:left w:val="none" w:sz="0" w:space="0" w:color="auto"/>
        <w:bottom w:val="none" w:sz="0" w:space="0" w:color="auto"/>
        <w:right w:val="none" w:sz="0" w:space="0" w:color="auto"/>
      </w:divBdr>
    </w:div>
    <w:div w:id="872377004">
      <w:bodyDiv w:val="1"/>
      <w:marLeft w:val="0"/>
      <w:marRight w:val="0"/>
      <w:marTop w:val="0"/>
      <w:marBottom w:val="0"/>
      <w:divBdr>
        <w:top w:val="none" w:sz="0" w:space="0" w:color="auto"/>
        <w:left w:val="none" w:sz="0" w:space="0" w:color="auto"/>
        <w:bottom w:val="none" w:sz="0" w:space="0" w:color="auto"/>
        <w:right w:val="none" w:sz="0" w:space="0" w:color="auto"/>
      </w:divBdr>
    </w:div>
    <w:div w:id="1147430277">
      <w:bodyDiv w:val="1"/>
      <w:marLeft w:val="0"/>
      <w:marRight w:val="0"/>
      <w:marTop w:val="0"/>
      <w:marBottom w:val="0"/>
      <w:divBdr>
        <w:top w:val="none" w:sz="0" w:space="0" w:color="auto"/>
        <w:left w:val="none" w:sz="0" w:space="0" w:color="auto"/>
        <w:bottom w:val="none" w:sz="0" w:space="0" w:color="auto"/>
        <w:right w:val="none" w:sz="0" w:space="0" w:color="auto"/>
      </w:divBdr>
    </w:div>
    <w:div w:id="1480540938">
      <w:bodyDiv w:val="1"/>
      <w:marLeft w:val="0"/>
      <w:marRight w:val="0"/>
      <w:marTop w:val="0"/>
      <w:marBottom w:val="0"/>
      <w:divBdr>
        <w:top w:val="none" w:sz="0" w:space="0" w:color="auto"/>
        <w:left w:val="none" w:sz="0" w:space="0" w:color="auto"/>
        <w:bottom w:val="none" w:sz="0" w:space="0" w:color="auto"/>
        <w:right w:val="none" w:sz="0" w:space="0" w:color="auto"/>
      </w:divBdr>
    </w:div>
    <w:div w:id="1512985206">
      <w:bodyDiv w:val="1"/>
      <w:marLeft w:val="0"/>
      <w:marRight w:val="0"/>
      <w:marTop w:val="0"/>
      <w:marBottom w:val="0"/>
      <w:divBdr>
        <w:top w:val="none" w:sz="0" w:space="0" w:color="auto"/>
        <w:left w:val="none" w:sz="0" w:space="0" w:color="auto"/>
        <w:bottom w:val="none" w:sz="0" w:space="0" w:color="auto"/>
        <w:right w:val="none" w:sz="0" w:space="0" w:color="auto"/>
      </w:divBdr>
      <w:divsChild>
        <w:div w:id="290744012">
          <w:marLeft w:val="0"/>
          <w:marRight w:val="0"/>
          <w:marTop w:val="0"/>
          <w:marBottom w:val="0"/>
          <w:divBdr>
            <w:top w:val="none" w:sz="0" w:space="0" w:color="auto"/>
            <w:left w:val="none" w:sz="0" w:space="0" w:color="auto"/>
            <w:bottom w:val="none" w:sz="0" w:space="0" w:color="auto"/>
            <w:right w:val="none" w:sz="0" w:space="0" w:color="auto"/>
          </w:divBdr>
        </w:div>
        <w:div w:id="2033801655">
          <w:marLeft w:val="0"/>
          <w:marRight w:val="0"/>
          <w:marTop w:val="0"/>
          <w:marBottom w:val="0"/>
          <w:divBdr>
            <w:top w:val="none" w:sz="0" w:space="0" w:color="auto"/>
            <w:left w:val="none" w:sz="0" w:space="0" w:color="auto"/>
            <w:bottom w:val="none" w:sz="0" w:space="0" w:color="auto"/>
            <w:right w:val="none" w:sz="0" w:space="0" w:color="auto"/>
          </w:divBdr>
          <w:divsChild>
            <w:div w:id="10387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23760">
      <w:bodyDiv w:val="1"/>
      <w:marLeft w:val="0"/>
      <w:marRight w:val="0"/>
      <w:marTop w:val="0"/>
      <w:marBottom w:val="0"/>
      <w:divBdr>
        <w:top w:val="none" w:sz="0" w:space="0" w:color="auto"/>
        <w:left w:val="none" w:sz="0" w:space="0" w:color="auto"/>
        <w:bottom w:val="none" w:sz="0" w:space="0" w:color="auto"/>
        <w:right w:val="none" w:sz="0" w:space="0" w:color="auto"/>
      </w:divBdr>
    </w:div>
    <w:div w:id="1788313525">
      <w:bodyDiv w:val="1"/>
      <w:marLeft w:val="0"/>
      <w:marRight w:val="0"/>
      <w:marTop w:val="0"/>
      <w:marBottom w:val="0"/>
      <w:divBdr>
        <w:top w:val="none" w:sz="0" w:space="0" w:color="auto"/>
        <w:left w:val="none" w:sz="0" w:space="0" w:color="auto"/>
        <w:bottom w:val="none" w:sz="0" w:space="0" w:color="auto"/>
        <w:right w:val="none" w:sz="0" w:space="0" w:color="auto"/>
      </w:divBdr>
    </w:div>
    <w:div w:id="19475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ridah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arnews.org/indonesian/berita/ptun-tolak-gugatan-polisi-gay-05232019153640.html" TargetMode="External"/><Relationship Id="rId5" Type="http://schemas.openxmlformats.org/officeDocument/2006/relationships/webSettings" Target="webSettings.xml"/><Relationship Id="rId10" Type="http://schemas.openxmlformats.org/officeDocument/2006/relationships/hyperlink" Target="https://kumparan.com/@kumparannews/kalah-di-ptun-mantan-polisi-gay-dipecat-polda-jateng-ajukan-banding-1r9eP7Oam0q" TargetMode="External"/><Relationship Id="rId4" Type="http://schemas.openxmlformats.org/officeDocument/2006/relationships/settings" Target="settings.xml"/><Relationship Id="rId9" Type="http://schemas.openxmlformats.org/officeDocument/2006/relationships/hyperlink" Target="https://www.bbc.com/indonesia/indonesia-4829173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narnews.org/indonesian/berita/ptun-tolak-gugatan-polisi-gay-05232019153640.html" TargetMode="External"/><Relationship Id="rId2" Type="http://schemas.openxmlformats.org/officeDocument/2006/relationships/hyperlink" Target="https://kumparan.com/@kumparannews/kalah-di-ptun-mantan-polisi-gay-dipecat-polda-jateng-ajukan-banding-1r9eP7Oam0q" TargetMode="External"/><Relationship Id="rId1" Type="http://schemas.openxmlformats.org/officeDocument/2006/relationships/hyperlink" Target="https://www.bbc.com/indonesia/indonesia-4829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17B1DF-9644-4E6D-B25C-B8F9B014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11</Pages>
  <Words>3747</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Faridah</dc:creator>
  <cp:keywords/>
  <dc:description/>
  <cp:lastModifiedBy>Siti Faridah</cp:lastModifiedBy>
  <cp:revision>71</cp:revision>
  <dcterms:created xsi:type="dcterms:W3CDTF">2019-06-04T04:55:00Z</dcterms:created>
  <dcterms:modified xsi:type="dcterms:W3CDTF">2019-08-16T22:43:00Z</dcterms:modified>
</cp:coreProperties>
</file>