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9BC" w:rsidRDefault="00EB1CE3" w:rsidP="006B39BC">
      <w:pPr>
        <w:pStyle w:val="Default"/>
        <w:jc w:val="center"/>
        <w:rPr>
          <w:b/>
          <w:lang w:val="id-ID"/>
        </w:rPr>
      </w:pPr>
      <w:r>
        <w:rPr>
          <w:b/>
        </w:rPr>
        <w:t xml:space="preserve">EFISIENSI PEMASARAN </w:t>
      </w:r>
      <w:r w:rsidR="00FC185C">
        <w:rPr>
          <w:b/>
        </w:rPr>
        <w:t>KOMODITAS MANGGIS DI KABUPETAN TASIKMALAYA</w:t>
      </w:r>
    </w:p>
    <w:p w:rsidR="00770684" w:rsidRPr="00D652EC" w:rsidRDefault="00770684" w:rsidP="006B39BC">
      <w:pPr>
        <w:pStyle w:val="Default"/>
        <w:jc w:val="center"/>
        <w:rPr>
          <w:bCs/>
          <w:lang w:val="id-ID"/>
        </w:rPr>
      </w:pPr>
    </w:p>
    <w:p w:rsidR="00770684" w:rsidRDefault="00770684" w:rsidP="006B39BC">
      <w:pPr>
        <w:pStyle w:val="Default"/>
        <w:jc w:val="center"/>
        <w:rPr>
          <w:b/>
          <w:bCs/>
        </w:rPr>
      </w:pPr>
    </w:p>
    <w:p w:rsidR="00770684" w:rsidRPr="00052483" w:rsidRDefault="00EB1CE3" w:rsidP="00052483">
      <w:pPr>
        <w:pStyle w:val="Default"/>
        <w:jc w:val="center"/>
        <w:rPr>
          <w:b/>
          <w:lang w:val="id-ID"/>
        </w:rPr>
      </w:pPr>
      <w:r>
        <w:rPr>
          <w:b/>
          <w:i/>
        </w:rPr>
        <w:t xml:space="preserve">EFICIENCY </w:t>
      </w:r>
      <w:r w:rsidR="00FC185C">
        <w:rPr>
          <w:b/>
          <w:i/>
        </w:rPr>
        <w:t>MARKETING MANGGOSTEEN COMODITY AT TASIKMALAYA DISTRICT</w:t>
      </w:r>
    </w:p>
    <w:p w:rsidR="00770684" w:rsidRPr="00E00B0E" w:rsidRDefault="00770684" w:rsidP="006B39BC">
      <w:pPr>
        <w:pStyle w:val="Default"/>
        <w:jc w:val="center"/>
        <w:rPr>
          <w:b/>
          <w:bCs/>
        </w:rPr>
      </w:pPr>
    </w:p>
    <w:p w:rsidR="00770684" w:rsidRDefault="00052483" w:rsidP="006B39BC">
      <w:pPr>
        <w:pStyle w:val="Default"/>
        <w:jc w:val="center"/>
        <w:rPr>
          <w:bCs/>
          <w:lang w:val="id-ID"/>
        </w:rPr>
      </w:pPr>
      <w:r>
        <w:rPr>
          <w:b/>
          <w:bCs/>
          <w:lang w:val="id-ID"/>
        </w:rPr>
        <w:t>Ulpah Jakiyah</w:t>
      </w:r>
      <w:r w:rsidR="00770684" w:rsidRPr="00D652EC">
        <w:rPr>
          <w:b/>
          <w:bCs/>
        </w:rPr>
        <w:t>*</w:t>
      </w:r>
      <w:r w:rsidR="006B39BC" w:rsidRPr="006B39BC">
        <w:rPr>
          <w:b/>
          <w:bCs/>
          <w:vertAlign w:val="superscript"/>
          <w:lang w:val="id-ID"/>
        </w:rPr>
        <w:t>1</w:t>
      </w:r>
      <w:r w:rsidR="00770684" w:rsidRPr="00D652EC">
        <w:rPr>
          <w:b/>
          <w:bCs/>
        </w:rPr>
        <w:t xml:space="preserve">, </w:t>
      </w:r>
      <w:r>
        <w:rPr>
          <w:b/>
          <w:bCs/>
          <w:lang w:val="id-ID"/>
        </w:rPr>
        <w:t>Syahrul Ganda Sukmaya</w:t>
      </w:r>
      <w:r w:rsidR="006B39BC" w:rsidRPr="006B39BC">
        <w:rPr>
          <w:b/>
          <w:bCs/>
          <w:vertAlign w:val="superscript"/>
          <w:lang w:val="id-ID"/>
        </w:rPr>
        <w:t>2</w:t>
      </w:r>
    </w:p>
    <w:p w:rsidR="00765502" w:rsidRPr="00765502" w:rsidRDefault="00765502" w:rsidP="006B39BC">
      <w:pPr>
        <w:pStyle w:val="Default"/>
        <w:jc w:val="center"/>
        <w:rPr>
          <w:bCs/>
          <w:lang w:val="id-ID"/>
        </w:rPr>
      </w:pPr>
    </w:p>
    <w:p w:rsidR="00770684" w:rsidRPr="00052483" w:rsidRDefault="00770684" w:rsidP="006B39BC">
      <w:pPr>
        <w:pStyle w:val="Default"/>
        <w:jc w:val="center"/>
        <w:rPr>
          <w:sz w:val="22"/>
          <w:szCs w:val="22"/>
        </w:rPr>
      </w:pPr>
      <w:r w:rsidRPr="00765502">
        <w:rPr>
          <w:sz w:val="22"/>
          <w:szCs w:val="22"/>
          <w:vertAlign w:val="superscript"/>
        </w:rPr>
        <w:t>1</w:t>
      </w:r>
      <w:r w:rsidR="00052483">
        <w:rPr>
          <w:sz w:val="22"/>
          <w:szCs w:val="22"/>
          <w:lang w:val="id-ID"/>
        </w:rPr>
        <w:t>Program Studi Agribisnis Universitas Perjuangan</w:t>
      </w:r>
      <w:r w:rsidRPr="00765502">
        <w:rPr>
          <w:sz w:val="22"/>
          <w:szCs w:val="22"/>
        </w:rPr>
        <w:t xml:space="preserve">, </w:t>
      </w:r>
      <w:r w:rsidR="00052483">
        <w:rPr>
          <w:sz w:val="22"/>
          <w:szCs w:val="22"/>
          <w:lang w:val="id-ID"/>
        </w:rPr>
        <w:t xml:space="preserve">Jl PETA No </w:t>
      </w:r>
      <w:r w:rsidR="00052483">
        <w:rPr>
          <w:sz w:val="22"/>
          <w:szCs w:val="22"/>
        </w:rPr>
        <w:t>177 Tasikmalaya</w:t>
      </w:r>
    </w:p>
    <w:p w:rsidR="006B39BC" w:rsidRPr="00052483" w:rsidRDefault="006B39BC" w:rsidP="00052483">
      <w:pPr>
        <w:pStyle w:val="Default"/>
        <w:jc w:val="center"/>
        <w:rPr>
          <w:sz w:val="22"/>
          <w:szCs w:val="22"/>
        </w:rPr>
      </w:pPr>
      <w:r w:rsidRPr="00765502">
        <w:rPr>
          <w:sz w:val="22"/>
          <w:szCs w:val="22"/>
          <w:vertAlign w:val="superscript"/>
          <w:lang w:val="id-ID"/>
        </w:rPr>
        <w:t>2</w:t>
      </w:r>
      <w:r w:rsidR="00052483">
        <w:rPr>
          <w:sz w:val="22"/>
          <w:szCs w:val="22"/>
          <w:lang w:val="id-ID"/>
        </w:rPr>
        <w:t>Program Studi Agribisnis Universitas Perjuangan</w:t>
      </w:r>
      <w:r w:rsidR="00052483" w:rsidRPr="00765502">
        <w:rPr>
          <w:sz w:val="22"/>
          <w:szCs w:val="22"/>
        </w:rPr>
        <w:t xml:space="preserve">, </w:t>
      </w:r>
      <w:r w:rsidR="00052483">
        <w:rPr>
          <w:sz w:val="22"/>
          <w:szCs w:val="22"/>
          <w:lang w:val="id-ID"/>
        </w:rPr>
        <w:t xml:space="preserve">Jl PETA No </w:t>
      </w:r>
      <w:r w:rsidR="00052483">
        <w:rPr>
          <w:sz w:val="22"/>
          <w:szCs w:val="22"/>
        </w:rPr>
        <w:t>177 Tasikmalaya</w:t>
      </w:r>
    </w:p>
    <w:p w:rsidR="00770684" w:rsidRPr="00765502" w:rsidRDefault="00052483" w:rsidP="006B39BC">
      <w:pPr>
        <w:pStyle w:val="Default"/>
        <w:jc w:val="center"/>
        <w:rPr>
          <w:bCs/>
          <w:color w:val="auto"/>
          <w:sz w:val="22"/>
          <w:szCs w:val="22"/>
          <w:lang w:val="id-ID"/>
        </w:rPr>
      </w:pPr>
      <w:r>
        <w:rPr>
          <w:bCs/>
          <w:color w:val="auto"/>
          <w:sz w:val="22"/>
          <w:szCs w:val="22"/>
        </w:rPr>
        <w:t>*ulpahjaki89@gmail.com</w:t>
      </w:r>
    </w:p>
    <w:p w:rsidR="006B39BC" w:rsidRPr="006B39BC" w:rsidRDefault="006B39BC" w:rsidP="006B39BC">
      <w:pPr>
        <w:pStyle w:val="Default"/>
        <w:jc w:val="center"/>
        <w:rPr>
          <w:bCs/>
          <w:lang w:val="id-ID"/>
        </w:rPr>
      </w:pPr>
    </w:p>
    <w:p w:rsidR="00770684" w:rsidRPr="00765502" w:rsidRDefault="00770684" w:rsidP="006B39BC">
      <w:pPr>
        <w:pStyle w:val="Default"/>
        <w:jc w:val="center"/>
        <w:rPr>
          <w:sz w:val="22"/>
          <w:szCs w:val="22"/>
        </w:rPr>
      </w:pPr>
      <w:r w:rsidRPr="00765502">
        <w:rPr>
          <w:b/>
          <w:bCs/>
          <w:sz w:val="22"/>
          <w:szCs w:val="22"/>
        </w:rPr>
        <w:t xml:space="preserve">ABSTRAK </w:t>
      </w:r>
    </w:p>
    <w:p w:rsidR="00770684" w:rsidRPr="0089163C" w:rsidRDefault="0089163C" w:rsidP="006B39BC">
      <w:pPr>
        <w:pStyle w:val="Default"/>
        <w:jc w:val="both"/>
        <w:rPr>
          <w:sz w:val="22"/>
          <w:szCs w:val="22"/>
        </w:rPr>
      </w:pPr>
      <w:r>
        <w:rPr>
          <w:sz w:val="22"/>
          <w:szCs w:val="22"/>
        </w:rPr>
        <w:t>Pemasaran manggis di Kabupaten Tasikmalaya telah mencapai ke berbagai negara salah satunya China. Ekspor manggis dilakukan oleh beberapa distributor manggis yang berada di Kabupaten Tasikmalaya salah satunya PT Java fresh. Harga jual manggis untuk ekspor mencapai Rp 30.000/kg</w:t>
      </w:r>
      <w:r w:rsidR="00973947">
        <w:rPr>
          <w:sz w:val="22"/>
          <w:szCs w:val="22"/>
        </w:rPr>
        <w:t xml:space="preserve"> sedangkan harga ditingkat petani berkisar Rp 3500-Rp 5000/kg. Sehingga tujuan penelitian ini adalah untuk mengukur tingkat efisiensi pemasaran manggis untuk kegiatan ekspor di Kabupaten Tasikmalaya. Berdasarkan hasil penelitian yang diperoleh bahwa saluran pemasaran ekspor terdapat dua saluran yaitu manggis dengan kualitas Super (SP). Saluran 1 manggis kualitas SP dari petani disalurkan ke pedagang pengumpul desa (Tengkulak) dengan presentase 70 persen dari jumlah panen. </w:t>
      </w:r>
      <w:r w:rsidR="00712279">
        <w:rPr>
          <w:sz w:val="22"/>
          <w:szCs w:val="22"/>
        </w:rPr>
        <w:t xml:space="preserve">Saluran 2 petani menjual ke pedagang pengumpul kecamatan langsung dijual ke eksportir. Kegiatan nilai tambah pada setiap saluran hanya terdapat pada kegiatan pembersihan dan sortir buah. Marjin pemasaran paling tinggi adalah eksportir dengan distribusi marjin sebesar 56,6 persen pada saluran 1 dan 60 persen pada saluran 2. Sedangkan rasio keuntungan terhadap biaya yang paling besar adalah pengumpul desa. Hal ini dikarenakan biaya yang dikeluarkan relatif lebih kecil dibandingkan lembaga pemasaran lainnya. Berdasarkan efisiensi harga dan operasional, pemasaran manggis efisien dilakukan dikarenakan keuntungan atau selisih harga lebih besar dari biaya yang dikeluarkan oleh setiap lembaga pemasaran. </w:t>
      </w:r>
    </w:p>
    <w:p w:rsidR="001C5735" w:rsidRDefault="001C5735" w:rsidP="006B39BC">
      <w:pPr>
        <w:spacing w:after="0" w:line="240" w:lineRule="auto"/>
        <w:ind w:left="1276" w:hanging="1276"/>
        <w:rPr>
          <w:rFonts w:ascii="Times New Roman" w:hAnsi="Times New Roman"/>
          <w:bCs/>
          <w:iCs/>
        </w:rPr>
      </w:pPr>
    </w:p>
    <w:p w:rsidR="00770684" w:rsidRPr="00765502" w:rsidRDefault="001C5735" w:rsidP="006B39BC">
      <w:pPr>
        <w:spacing w:after="0" w:line="240" w:lineRule="auto"/>
        <w:ind w:left="1276" w:hanging="1276"/>
        <w:rPr>
          <w:rFonts w:ascii="Times New Roman" w:hAnsi="Times New Roman"/>
          <w:iCs/>
        </w:rPr>
      </w:pPr>
      <w:r>
        <w:rPr>
          <w:rFonts w:ascii="Times New Roman" w:hAnsi="Times New Roman"/>
          <w:bCs/>
          <w:iCs/>
        </w:rPr>
        <w:t>Kata kunci: efisiensi</w:t>
      </w:r>
      <w:r w:rsidR="00E2754E">
        <w:rPr>
          <w:rFonts w:ascii="Times New Roman" w:hAnsi="Times New Roman"/>
          <w:bCs/>
          <w:iCs/>
        </w:rPr>
        <w:t xml:space="preserve">, </w:t>
      </w:r>
      <w:r w:rsidR="00E2754E">
        <w:rPr>
          <w:rFonts w:ascii="Times New Roman" w:hAnsi="Times New Roman"/>
          <w:bCs/>
          <w:i/>
          <w:iCs/>
        </w:rPr>
        <w:t>farmer share,</w:t>
      </w:r>
      <w:r w:rsidR="00E2754E">
        <w:rPr>
          <w:rFonts w:ascii="Times New Roman" w:hAnsi="Times New Roman"/>
          <w:bCs/>
          <w:iCs/>
        </w:rPr>
        <w:t xml:space="preserve">marjin, pemasaran, </w:t>
      </w:r>
    </w:p>
    <w:p w:rsidR="00770684" w:rsidRPr="00765502" w:rsidRDefault="00770684" w:rsidP="006B39BC">
      <w:pPr>
        <w:spacing w:after="0" w:line="240" w:lineRule="auto"/>
        <w:ind w:left="1276" w:hanging="1276"/>
        <w:rPr>
          <w:rFonts w:ascii="Times New Roman" w:hAnsi="Times New Roman"/>
          <w:iCs/>
        </w:rPr>
      </w:pPr>
    </w:p>
    <w:p w:rsidR="00770684" w:rsidRPr="00765502" w:rsidRDefault="00770684" w:rsidP="006B39BC">
      <w:pPr>
        <w:pStyle w:val="Default"/>
        <w:jc w:val="center"/>
        <w:rPr>
          <w:sz w:val="22"/>
          <w:szCs w:val="22"/>
        </w:rPr>
      </w:pPr>
      <w:r w:rsidRPr="005F122C">
        <w:rPr>
          <w:b/>
          <w:bCs/>
          <w:i/>
          <w:sz w:val="22"/>
          <w:szCs w:val="22"/>
        </w:rPr>
        <w:t>ABSTRACT</w:t>
      </w:r>
      <w:r w:rsidRPr="00765502">
        <w:rPr>
          <w:b/>
          <w:bCs/>
          <w:sz w:val="22"/>
          <w:szCs w:val="22"/>
        </w:rPr>
        <w:t xml:space="preserve"> </w:t>
      </w:r>
      <w:r w:rsidRPr="00765502">
        <w:rPr>
          <w:bCs/>
          <w:sz w:val="22"/>
          <w:szCs w:val="22"/>
        </w:rPr>
        <w:t>(</w:t>
      </w:r>
      <w:r w:rsidRPr="00765502">
        <w:rPr>
          <w:bCs/>
          <w:i/>
          <w:sz w:val="22"/>
          <w:szCs w:val="22"/>
        </w:rPr>
        <w:t>Times New Roman 1</w:t>
      </w:r>
      <w:r w:rsidR="006B39BC" w:rsidRPr="00765502">
        <w:rPr>
          <w:bCs/>
          <w:i/>
          <w:sz w:val="22"/>
          <w:szCs w:val="22"/>
          <w:lang w:val="id-ID"/>
        </w:rPr>
        <w:t>1</w:t>
      </w:r>
      <w:r w:rsidRPr="00765502">
        <w:rPr>
          <w:bCs/>
          <w:i/>
          <w:sz w:val="22"/>
          <w:szCs w:val="22"/>
        </w:rPr>
        <w:t>, huruf besar, cetak tebal</w:t>
      </w:r>
      <w:r w:rsidRPr="00765502">
        <w:rPr>
          <w:bCs/>
          <w:sz w:val="22"/>
          <w:szCs w:val="22"/>
        </w:rPr>
        <w:t>)</w:t>
      </w:r>
    </w:p>
    <w:p w:rsidR="00770684" w:rsidRDefault="00FF25B3" w:rsidP="00FF25B3">
      <w:pPr>
        <w:pStyle w:val="Default"/>
        <w:jc w:val="both"/>
        <w:rPr>
          <w:i/>
          <w:lang w:val="en"/>
        </w:rPr>
      </w:pPr>
      <w:r>
        <w:rPr>
          <w:i/>
          <w:lang w:val="en"/>
        </w:rPr>
        <w:t>Marketing mangosteen in Kabupaten T</w:t>
      </w:r>
      <w:r w:rsidRPr="00FF25B3">
        <w:rPr>
          <w:i/>
          <w:lang w:val="en"/>
        </w:rPr>
        <w:t xml:space="preserve">asikmalaya has reached </w:t>
      </w:r>
      <w:r>
        <w:rPr>
          <w:i/>
          <w:lang w:val="en"/>
        </w:rPr>
        <w:t>around the country one of them C</w:t>
      </w:r>
      <w:r w:rsidRPr="00FF25B3">
        <w:rPr>
          <w:i/>
          <w:lang w:val="en"/>
        </w:rPr>
        <w:t>hina</w:t>
      </w:r>
      <w:r>
        <w:rPr>
          <w:i/>
          <w:lang w:val="en"/>
        </w:rPr>
        <w:t xml:space="preserve">. </w:t>
      </w:r>
      <w:r w:rsidRPr="00FF25B3">
        <w:rPr>
          <w:i/>
          <w:lang w:val="en"/>
        </w:rPr>
        <w:t>Exports mangosteen carried out by several distributors mangosteen who was in the distric</w:t>
      </w:r>
      <w:r>
        <w:rPr>
          <w:i/>
          <w:lang w:val="en"/>
        </w:rPr>
        <w:t>t of tasikmalaya one of them PT Java F</w:t>
      </w:r>
      <w:r w:rsidRPr="00FF25B3">
        <w:rPr>
          <w:i/>
          <w:lang w:val="en"/>
        </w:rPr>
        <w:t>resh</w:t>
      </w:r>
      <w:r>
        <w:rPr>
          <w:i/>
          <w:lang w:val="en"/>
        </w:rPr>
        <w:t xml:space="preserve">. </w:t>
      </w:r>
      <w:r w:rsidRPr="00FF25B3">
        <w:rPr>
          <w:i/>
          <w:lang w:val="en"/>
        </w:rPr>
        <w:t>The selling price mangosteen for export reached rp 30.000 / kg while the price level farmers around rp 3500-rp 5000 / kg</w:t>
      </w:r>
      <w:r w:rsidRPr="00FF25B3">
        <w:rPr>
          <w:i/>
          <w:lang w:val="en"/>
        </w:rPr>
        <w:t xml:space="preserve">. </w:t>
      </w:r>
      <w:r w:rsidRPr="00FF25B3">
        <w:rPr>
          <w:i/>
          <w:lang w:val="en"/>
        </w:rPr>
        <w:t>So that the purpose of this research is to measure the efficiency mangosteen marketing for export activity in the district. tasikmalayaBased on the research results obtained that export marketing outlets there are two channels that come with the quality of super ( sp ).A channel 1 mangosteen sp quality from the farmers be channeled to merchants ( village middleman ) with the percentage 70 percent of the harvest.A channel 2 farmers sell to trader sells directly to the exporters. sub districtThe added value to every channel there are only on an activity of cleaning and sorting</w:t>
      </w:r>
      <w:r w:rsidRPr="00FF25B3">
        <w:rPr>
          <w:i/>
          <w:lang w:val="en"/>
        </w:rPr>
        <w:t xml:space="preserve">. </w:t>
      </w:r>
      <w:r w:rsidRPr="00FF25B3">
        <w:rPr>
          <w:i/>
          <w:lang w:val="en"/>
        </w:rPr>
        <w:t xml:space="preserve">Margins marketing the highest is exporters </w:t>
      </w:r>
      <w:r w:rsidRPr="00FF25B3">
        <w:rPr>
          <w:i/>
          <w:lang w:val="en"/>
        </w:rPr>
        <w:t>with distribution margin of 56.6</w:t>
      </w:r>
      <w:r w:rsidRPr="00FF25B3">
        <w:rPr>
          <w:i/>
          <w:lang w:val="en"/>
        </w:rPr>
        <w:t xml:space="preserve"> percent of the </w:t>
      </w:r>
      <w:r w:rsidRPr="00FF25B3">
        <w:rPr>
          <w:i/>
          <w:lang w:val="en"/>
        </w:rPr>
        <w:t xml:space="preserve">channel </w:t>
      </w:r>
      <w:r w:rsidRPr="00FF25B3">
        <w:rPr>
          <w:i/>
          <w:lang w:val="en"/>
        </w:rPr>
        <w:t>1 and 60 percent of the</w:t>
      </w:r>
      <w:r w:rsidRPr="00FF25B3">
        <w:rPr>
          <w:i/>
          <w:lang w:val="en"/>
        </w:rPr>
        <w:t xml:space="preserve"> channel</w:t>
      </w:r>
      <w:r w:rsidRPr="00FF25B3">
        <w:rPr>
          <w:i/>
          <w:lang w:val="en"/>
        </w:rPr>
        <w:t xml:space="preserve"> 2</w:t>
      </w:r>
      <w:r w:rsidRPr="00FF25B3">
        <w:rPr>
          <w:i/>
          <w:lang w:val="en"/>
        </w:rPr>
        <w:t xml:space="preserve">. </w:t>
      </w:r>
      <w:r w:rsidRPr="00FF25B3">
        <w:rPr>
          <w:i/>
          <w:lang w:val="en"/>
        </w:rPr>
        <w:t>While the ratio of gains against</w:t>
      </w:r>
      <w:r w:rsidRPr="00FF25B3">
        <w:rPr>
          <w:i/>
          <w:lang w:val="en"/>
        </w:rPr>
        <w:t xml:space="preserve"> the most are the intermediary </w:t>
      </w:r>
      <w:r w:rsidRPr="00FF25B3">
        <w:rPr>
          <w:i/>
          <w:lang w:val="en"/>
        </w:rPr>
        <w:t>village</w:t>
      </w:r>
      <w:r w:rsidRPr="00FF25B3">
        <w:rPr>
          <w:i/>
          <w:lang w:val="en"/>
        </w:rPr>
        <w:t xml:space="preserve">. </w:t>
      </w:r>
      <w:r w:rsidRPr="00FF25B3">
        <w:rPr>
          <w:i/>
          <w:lang w:val="en"/>
        </w:rPr>
        <w:t>This is the cost is relatively small in</w:t>
      </w:r>
      <w:r w:rsidRPr="00FF25B3">
        <w:rPr>
          <w:i/>
          <w:lang w:val="en"/>
        </w:rPr>
        <w:t xml:space="preserve"> comparison to other institusions marketing. </w:t>
      </w:r>
      <w:r w:rsidRPr="00FF25B3">
        <w:rPr>
          <w:i/>
          <w:lang w:val="en"/>
        </w:rPr>
        <w:t>Based on price and, operational efficiency marketing mangosteen efficient done because advantage or the differences in price greater tha</w:t>
      </w:r>
      <w:r w:rsidRPr="00FF25B3">
        <w:rPr>
          <w:i/>
          <w:lang w:val="en"/>
        </w:rPr>
        <w:t xml:space="preserve">n the cost by each institution </w:t>
      </w:r>
      <w:r w:rsidRPr="00FF25B3">
        <w:rPr>
          <w:i/>
          <w:lang w:val="en"/>
        </w:rPr>
        <w:t>marketing</w:t>
      </w:r>
      <w:r w:rsidRPr="00FF25B3">
        <w:rPr>
          <w:i/>
          <w:lang w:val="en"/>
        </w:rPr>
        <w:t>.</w:t>
      </w:r>
    </w:p>
    <w:p w:rsidR="00FF25B3" w:rsidRPr="00FF25B3" w:rsidRDefault="00FF25B3" w:rsidP="00FF25B3">
      <w:pPr>
        <w:pStyle w:val="Default"/>
        <w:jc w:val="both"/>
        <w:rPr>
          <w:i/>
          <w:lang w:val="id-ID"/>
        </w:rPr>
      </w:pPr>
    </w:p>
    <w:p w:rsidR="00433CD4" w:rsidRPr="00FF25B3" w:rsidRDefault="00770684" w:rsidP="006B39BC">
      <w:pPr>
        <w:spacing w:after="0" w:line="240" w:lineRule="auto"/>
        <w:jc w:val="both"/>
        <w:rPr>
          <w:rFonts w:ascii="Times New Roman" w:hAnsi="Times New Roman"/>
          <w:i/>
          <w:iCs/>
          <w:lang w:val="id-ID"/>
        </w:rPr>
      </w:pPr>
      <w:r w:rsidRPr="00765502">
        <w:rPr>
          <w:rFonts w:ascii="Times New Roman" w:hAnsi="Times New Roman"/>
          <w:bCs/>
          <w:i/>
          <w:iCs/>
        </w:rPr>
        <w:t>Keywords</w:t>
      </w:r>
      <w:r w:rsidRPr="00765502">
        <w:rPr>
          <w:rFonts w:ascii="Times New Roman" w:hAnsi="Times New Roman"/>
          <w:bCs/>
          <w:iCs/>
        </w:rPr>
        <w:t xml:space="preserve">: </w:t>
      </w:r>
      <w:r w:rsidR="00FF25B3">
        <w:rPr>
          <w:rFonts w:ascii="Times New Roman" w:hAnsi="Times New Roman"/>
          <w:bCs/>
          <w:i/>
          <w:iCs/>
        </w:rPr>
        <w:t>efficiency, farmer share, margins, marketing</w:t>
      </w:r>
    </w:p>
    <w:p w:rsidR="006B39BC" w:rsidRDefault="006B39BC" w:rsidP="006B39BC">
      <w:pPr>
        <w:spacing w:after="0" w:line="240" w:lineRule="auto"/>
        <w:jc w:val="both"/>
        <w:rPr>
          <w:rFonts w:ascii="Times New Roman" w:hAnsi="Times New Roman"/>
          <w:iCs/>
          <w:sz w:val="24"/>
          <w:lang w:val="id-ID"/>
        </w:rPr>
      </w:pPr>
    </w:p>
    <w:p w:rsidR="006B39BC" w:rsidRPr="006B39BC" w:rsidRDefault="006B39BC" w:rsidP="00770684">
      <w:pPr>
        <w:spacing w:before="120" w:after="0" w:line="240" w:lineRule="auto"/>
        <w:jc w:val="both"/>
        <w:rPr>
          <w:rFonts w:ascii="Times New Roman" w:hAnsi="Times New Roman"/>
          <w:i/>
          <w:iCs/>
          <w:lang w:val="id-ID"/>
        </w:rPr>
        <w:sectPr w:rsidR="006B39BC" w:rsidRPr="006B39BC" w:rsidSect="006B39BC">
          <w:headerReference w:type="even" r:id="rId8"/>
          <w:headerReference w:type="default" r:id="rId9"/>
          <w:footerReference w:type="even" r:id="rId10"/>
          <w:footerReference w:type="default" r:id="rId11"/>
          <w:pgSz w:w="11907" w:h="16840" w:code="9"/>
          <w:pgMar w:top="1701" w:right="1418" w:bottom="1701" w:left="1701" w:header="720" w:footer="720" w:gutter="0"/>
          <w:pgNumType w:start="1"/>
          <w:cols w:space="720"/>
          <w:docGrid w:linePitch="360"/>
        </w:sectPr>
      </w:pPr>
    </w:p>
    <w:p w:rsidR="00FF25B3" w:rsidRDefault="00FF25B3" w:rsidP="009B1779">
      <w:pPr>
        <w:pStyle w:val="Default"/>
        <w:spacing w:line="360" w:lineRule="auto"/>
        <w:jc w:val="both"/>
        <w:rPr>
          <w:b/>
          <w:bCs/>
        </w:rPr>
      </w:pPr>
    </w:p>
    <w:p w:rsidR="009C02D3" w:rsidRPr="00030830" w:rsidRDefault="009C02D3" w:rsidP="009B1779">
      <w:pPr>
        <w:pStyle w:val="Default"/>
        <w:spacing w:line="360" w:lineRule="auto"/>
        <w:jc w:val="both"/>
      </w:pPr>
      <w:r w:rsidRPr="00030830">
        <w:rPr>
          <w:b/>
          <w:bCs/>
        </w:rPr>
        <w:t>PENDAHULUAN</w:t>
      </w:r>
    </w:p>
    <w:p w:rsidR="00777113" w:rsidRDefault="00E2754E" w:rsidP="00777113">
      <w:pPr>
        <w:spacing w:after="0" w:line="360" w:lineRule="auto"/>
        <w:ind w:firstLine="720"/>
        <w:jc w:val="both"/>
        <w:rPr>
          <w:rFonts w:ascii="Times New Roman" w:hAnsi="Times New Roman" w:cs="Times New Roman"/>
          <w:bCs/>
          <w:sz w:val="24"/>
          <w:szCs w:val="24"/>
          <w:lang w:val="en-GB"/>
        </w:rPr>
      </w:pPr>
      <w:r w:rsidRPr="00E2754E">
        <w:rPr>
          <w:rFonts w:ascii="Times New Roman" w:hAnsi="Times New Roman" w:cs="Times New Roman"/>
          <w:sz w:val="24"/>
          <w:szCs w:val="24"/>
          <w:lang w:val="id-ID"/>
        </w:rPr>
        <w:t xml:space="preserve">Upaya </w:t>
      </w:r>
      <w:r w:rsidRPr="00E2754E">
        <w:rPr>
          <w:rFonts w:ascii="Times New Roman" w:hAnsi="Times New Roman" w:cs="Times New Roman"/>
          <w:sz w:val="24"/>
          <w:szCs w:val="24"/>
        </w:rPr>
        <w:t xml:space="preserve">pemerintah dalam meningkatkan ekspor komoditas pertanian berdampak pada kegiatan pemasaran manggis di Kabupaten Tasikmalaya. Keberhasilan petani manggis untuk mengekspor ke berbagai negara antara lain Jerman, China, dan Amerika Serikat. Salah satu pengekspor terbesar komoditas manggis di Kabupaten Tasikmalaya adalah PT Java Fresh. </w:t>
      </w:r>
      <w:r w:rsidR="00777113">
        <w:rPr>
          <w:rFonts w:ascii="Times New Roman" w:hAnsi="Times New Roman" w:cs="Times New Roman"/>
          <w:bCs/>
          <w:sz w:val="24"/>
          <w:szCs w:val="24"/>
          <w:lang w:val="en-GB"/>
        </w:rPr>
        <w:t xml:space="preserve">Sejak </w:t>
      </w:r>
      <w:r w:rsidRPr="00E2754E">
        <w:rPr>
          <w:rFonts w:ascii="Times New Roman" w:hAnsi="Times New Roman" w:cs="Times New Roman"/>
          <w:bCs/>
          <w:sz w:val="24"/>
          <w:szCs w:val="24"/>
          <w:lang w:val="en-GB"/>
        </w:rPr>
        <w:t>tahun 2017</w:t>
      </w:r>
      <w:r w:rsidR="00777113">
        <w:rPr>
          <w:rFonts w:ascii="Times New Roman" w:hAnsi="Times New Roman" w:cs="Times New Roman"/>
          <w:bCs/>
          <w:sz w:val="24"/>
          <w:szCs w:val="24"/>
          <w:lang w:val="en-GB"/>
        </w:rPr>
        <w:t xml:space="preserve"> sampai sekarang PT Java Fresh</w:t>
      </w:r>
      <w:r w:rsidRPr="00E2754E">
        <w:rPr>
          <w:rFonts w:ascii="Times New Roman" w:hAnsi="Times New Roman" w:cs="Times New Roman"/>
          <w:bCs/>
          <w:sz w:val="24"/>
          <w:szCs w:val="24"/>
          <w:lang w:val="en-GB"/>
        </w:rPr>
        <w:t xml:space="preserve"> telah </w:t>
      </w:r>
      <w:r w:rsidR="00777113">
        <w:rPr>
          <w:rFonts w:ascii="Times New Roman" w:hAnsi="Times New Roman" w:cs="Times New Roman"/>
          <w:bCs/>
          <w:sz w:val="24"/>
          <w:szCs w:val="24"/>
          <w:lang w:val="en-GB"/>
        </w:rPr>
        <w:t xml:space="preserve">berhasil </w:t>
      </w:r>
      <w:r w:rsidRPr="00E2754E">
        <w:rPr>
          <w:rFonts w:ascii="Times New Roman" w:hAnsi="Times New Roman" w:cs="Times New Roman"/>
          <w:bCs/>
          <w:sz w:val="24"/>
          <w:szCs w:val="24"/>
          <w:lang w:val="en-GB"/>
        </w:rPr>
        <w:t>mengekspor 2000 ton manggis ke China dan berbagai negara lainnya. Komoditas tersebut merupakan komoditas ekspor andalan Kabupaten Tasikmalaya. Belum adanya data jumlah ekspor buah manggis yang dibukukan dari tahun ke tahun sehingga terdapat kesulitan mengetahui jumlah dan perkembangan ekspor komoditas tersebut</w:t>
      </w:r>
      <w:r w:rsidR="00777113">
        <w:rPr>
          <w:rFonts w:ascii="Times New Roman" w:hAnsi="Times New Roman" w:cs="Times New Roman"/>
          <w:bCs/>
          <w:sz w:val="24"/>
          <w:szCs w:val="24"/>
          <w:lang w:val="en-GB"/>
        </w:rPr>
        <w:t xml:space="preserve"> dari dinas setempat</w:t>
      </w:r>
      <w:r w:rsidRPr="00E2754E">
        <w:rPr>
          <w:rFonts w:ascii="Times New Roman" w:hAnsi="Times New Roman" w:cs="Times New Roman"/>
          <w:bCs/>
          <w:sz w:val="24"/>
          <w:szCs w:val="24"/>
          <w:lang w:val="en-GB"/>
        </w:rPr>
        <w:t>.</w:t>
      </w:r>
    </w:p>
    <w:p w:rsidR="00E2754E" w:rsidRDefault="00777113" w:rsidP="00777113">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Pemasaran manggis sampai ekspor tidak lain pasti ada keterlibatan petani manggis dalam menghasilkan manggis. Petani melakukan panen atau kegiatan tanam kemudian menjual ke berbagai lembaga pemasaran. Harga jual petani manggis Rp 3500-Rp 5000/kg. sedangkan harga jual ekspor mencapai Rp 30.000/kg. Petani manggis menghadapi ketidak stabilan harga </w:t>
      </w:r>
      <w:r w:rsidR="00102048">
        <w:rPr>
          <w:rFonts w:ascii="Times New Roman" w:hAnsi="Times New Roman" w:cs="Times New Roman"/>
          <w:bCs/>
          <w:sz w:val="24"/>
          <w:szCs w:val="24"/>
          <w:lang w:val="en-GB"/>
        </w:rPr>
        <w:t xml:space="preserve">dipasaran. Bahkan ketika musim panen harga yang diterima petani bisa sangat rendah. Perbedaan </w:t>
      </w:r>
      <w:r>
        <w:rPr>
          <w:rFonts w:ascii="Times New Roman" w:hAnsi="Times New Roman" w:cs="Times New Roman"/>
          <w:bCs/>
          <w:sz w:val="24"/>
          <w:szCs w:val="24"/>
          <w:lang w:val="en-GB"/>
        </w:rPr>
        <w:t>harga yang signifikan dari setiap lembaga pemasaran</w:t>
      </w:r>
      <w:r w:rsidR="00102048">
        <w:rPr>
          <w:rFonts w:ascii="Times New Roman" w:hAnsi="Times New Roman" w:cs="Times New Roman"/>
          <w:bCs/>
          <w:sz w:val="24"/>
          <w:szCs w:val="24"/>
          <w:lang w:val="en-GB"/>
        </w:rPr>
        <w:t xml:space="preserve"> bisa juga diakibatkan oleh kurang efisienya lembaga pemasaran yang terlibat dalam ekspor manggis</w:t>
      </w:r>
      <w:r>
        <w:rPr>
          <w:rFonts w:ascii="Times New Roman" w:hAnsi="Times New Roman" w:cs="Times New Roman"/>
          <w:bCs/>
          <w:sz w:val="24"/>
          <w:szCs w:val="24"/>
          <w:lang w:val="en-GB"/>
        </w:rPr>
        <w:t xml:space="preserve">. </w:t>
      </w:r>
    </w:p>
    <w:p w:rsidR="009C02D3" w:rsidRDefault="00777113" w:rsidP="00511B22">
      <w:pPr>
        <w:spacing w:after="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Tujuan penelitian ini adalah menginventarisir saluran pemasaran serta fungsi-fungsi saluran pemasaran, menganalisis tingkat efisiensi pemasaran melalui marjin pemasaran, efisiensi harga, dan operasional pada setiap saluran. </w:t>
      </w:r>
    </w:p>
    <w:p w:rsidR="00511B22" w:rsidRPr="00511B22" w:rsidRDefault="00511B22" w:rsidP="00511B22">
      <w:pPr>
        <w:spacing w:after="0" w:line="360" w:lineRule="auto"/>
        <w:ind w:firstLine="720"/>
        <w:jc w:val="both"/>
        <w:rPr>
          <w:rFonts w:ascii="Times New Roman" w:hAnsi="Times New Roman" w:cs="Times New Roman"/>
          <w:bCs/>
          <w:sz w:val="24"/>
          <w:szCs w:val="24"/>
          <w:lang w:val="en-GB"/>
        </w:rPr>
      </w:pPr>
    </w:p>
    <w:p w:rsidR="009C02D3" w:rsidRPr="00030830" w:rsidRDefault="009C02D3" w:rsidP="009B1779">
      <w:pPr>
        <w:pStyle w:val="Default"/>
        <w:spacing w:line="360" w:lineRule="auto"/>
        <w:jc w:val="both"/>
      </w:pPr>
      <w:r w:rsidRPr="00030830">
        <w:rPr>
          <w:b/>
          <w:bCs/>
        </w:rPr>
        <w:t xml:space="preserve">METODE PENELITIAN </w:t>
      </w:r>
    </w:p>
    <w:p w:rsidR="00EF33F2" w:rsidRDefault="00511B22" w:rsidP="00EF33F2">
      <w:pPr>
        <w:pStyle w:val="Default"/>
        <w:spacing w:line="360" w:lineRule="auto"/>
        <w:ind w:firstLine="567"/>
        <w:jc w:val="both"/>
      </w:pPr>
      <w:r>
        <w:t xml:space="preserve">Penelitian ini dilakukan di sentra produksi manggis Kecamatan Puspahiang Kabupaten Tasikmalaya. Pemilihan lokasi dilakukan dengan </w:t>
      </w:r>
      <w:r>
        <w:rPr>
          <w:i/>
        </w:rPr>
        <w:t xml:space="preserve">purposive </w:t>
      </w:r>
      <w:r>
        <w:t xml:space="preserve"> dengan dasar bahwa lokasi ini dekat dengan eksportir manggis. </w:t>
      </w:r>
      <w:r w:rsidR="00EF33F2">
        <w:t xml:space="preserve">Kegiatan penelitian dilakukan pada bulan April-Agustus 2019. Penentuan sampel dilakukan secara </w:t>
      </w:r>
      <w:r w:rsidR="00EF33F2">
        <w:rPr>
          <w:i/>
        </w:rPr>
        <w:t xml:space="preserve">simple random service </w:t>
      </w:r>
      <w:r w:rsidR="00EF33F2">
        <w:t>pada lima desa di Kecamatan Puspahiang sebanyak 35 petani, 4 pedagang pengumpul desa, 5 pedagang pengumpul kecamatan dan 1 eksportir. Data yang dikumpulkan dengan metode wawancara dengan kuesioner.</w:t>
      </w:r>
    </w:p>
    <w:p w:rsidR="00EF33F2" w:rsidRDefault="00EF33F2" w:rsidP="00EF33F2">
      <w:pPr>
        <w:autoSpaceDE w:val="0"/>
        <w:autoSpaceDN w:val="0"/>
        <w:adjustRightInd w:val="0"/>
        <w:spacing w:after="0" w:line="360" w:lineRule="auto"/>
        <w:ind w:firstLine="720"/>
        <w:jc w:val="both"/>
        <w:rPr>
          <w:rFonts w:ascii="Times New Roman" w:hAnsi="Times New Roman" w:cs="Times New Roman"/>
          <w:sz w:val="24"/>
          <w:szCs w:val="24"/>
          <w:lang w:val="en-GB"/>
        </w:rPr>
      </w:pPr>
      <w:r w:rsidRPr="00EF33F2">
        <w:rPr>
          <w:rFonts w:ascii="Times New Roman" w:hAnsi="Times New Roman" w:cs="Times New Roman"/>
          <w:sz w:val="24"/>
          <w:szCs w:val="24"/>
        </w:rPr>
        <w:t>Analisis secara kuantitaf digunakan dengan analisis marjin pemasaran, efisiensi harga, dan operasional pada setiap lembaga pemasaran</w:t>
      </w:r>
      <w:r w:rsidR="00A24191">
        <w:rPr>
          <w:rFonts w:ascii="Times New Roman" w:hAnsi="Times New Roman" w:cs="Times New Roman"/>
          <w:sz w:val="24"/>
          <w:szCs w:val="24"/>
        </w:rPr>
        <w:t xml:space="preserve"> (Erlangga, 2012)</w:t>
      </w:r>
      <w:r w:rsidRPr="00EF33F2">
        <w:rPr>
          <w:rFonts w:ascii="Times New Roman" w:hAnsi="Times New Roman" w:cs="Times New Roman"/>
          <w:sz w:val="24"/>
          <w:szCs w:val="24"/>
        </w:rPr>
        <w:t xml:space="preserve">. </w:t>
      </w:r>
      <w:r w:rsidRPr="00EF33F2">
        <w:rPr>
          <w:rFonts w:ascii="Times New Roman" w:hAnsi="Times New Roman" w:cs="Times New Roman"/>
          <w:sz w:val="24"/>
          <w:szCs w:val="24"/>
          <w:lang w:val="en-GB"/>
        </w:rPr>
        <w:t>Menganalisis efi</w:t>
      </w:r>
      <w:r>
        <w:rPr>
          <w:rFonts w:ascii="Times New Roman" w:hAnsi="Times New Roman" w:cs="Times New Roman"/>
          <w:sz w:val="24"/>
          <w:szCs w:val="24"/>
          <w:lang w:val="en-GB"/>
        </w:rPr>
        <w:t>siensi pemasaram diukur dengan memperhitungkan besarnya harga ditingkat produsen dan konsumen akhir serta biaya tataniaga dan keuntungan dari semua pelaku yang te</w:t>
      </w:r>
      <w:r w:rsidR="007D7AE1">
        <w:rPr>
          <w:rFonts w:ascii="Times New Roman" w:hAnsi="Times New Roman" w:cs="Times New Roman"/>
          <w:sz w:val="24"/>
          <w:szCs w:val="24"/>
          <w:lang w:val="en-GB"/>
        </w:rPr>
        <w:t>rlibat dalam pemas</w:t>
      </w:r>
      <w:bookmarkStart w:id="0" w:name="_GoBack"/>
      <w:bookmarkEnd w:id="0"/>
      <w:r w:rsidR="007D7AE1">
        <w:rPr>
          <w:rFonts w:ascii="Times New Roman" w:hAnsi="Times New Roman" w:cs="Times New Roman"/>
          <w:sz w:val="24"/>
          <w:szCs w:val="24"/>
          <w:lang w:val="en-GB"/>
        </w:rPr>
        <w:t>aran manggis</w:t>
      </w:r>
      <w:r w:rsidR="00712279">
        <w:rPr>
          <w:rFonts w:ascii="Times New Roman" w:hAnsi="Times New Roman" w:cs="Times New Roman"/>
          <w:sz w:val="24"/>
          <w:szCs w:val="24"/>
          <w:lang w:val="en-GB"/>
        </w:rPr>
        <w:t xml:space="preserve"> (Saleh L, 2017)</w:t>
      </w:r>
      <w:r w:rsidR="007D7AE1">
        <w:rPr>
          <w:rFonts w:ascii="Times New Roman" w:hAnsi="Times New Roman" w:cs="Times New Roman"/>
          <w:sz w:val="24"/>
          <w:szCs w:val="24"/>
          <w:lang w:val="en-GB"/>
        </w:rPr>
        <w:t xml:space="preserve">. </w:t>
      </w:r>
      <w:r>
        <w:rPr>
          <w:rFonts w:ascii="Times New Roman" w:hAnsi="Times New Roman" w:cs="Times New Roman"/>
          <w:sz w:val="24"/>
          <w:szCs w:val="24"/>
          <w:lang w:val="en-GB"/>
        </w:rPr>
        <w:t>Sedangkan perspektif mikro marjin pemasaran merupakan selisih harga jual dengan harga beli atau margin pemasaran merupakan biaya-biaya dan keuntungan dari perusahaan tersebut akibat adanya aktivitas bisnis (Asmarantaka, 2012). Secara matematis model yang digunakan untuk mengukue margin pemasaran adalah :</w:t>
      </w:r>
    </w:p>
    <w:p w:rsidR="00EF33F2" w:rsidRPr="009338BB" w:rsidRDefault="00EF33F2" w:rsidP="00EF33F2">
      <w:pPr>
        <w:autoSpaceDE w:val="0"/>
        <w:autoSpaceDN w:val="0"/>
        <w:adjustRightInd w:val="0"/>
        <w:spacing w:after="0" w:line="360" w:lineRule="auto"/>
        <w:ind w:firstLine="720"/>
        <w:jc w:val="both"/>
        <w:rPr>
          <w:rFonts w:ascii="Times New Roman" w:hAnsi="Times New Roman" w:cs="Times New Roman"/>
          <w:sz w:val="24"/>
          <w:szCs w:val="24"/>
          <w:lang w:val="en-GB"/>
        </w:rPr>
      </w:pPr>
      <m:oMathPara>
        <m:oMath>
          <m:r>
            <w:rPr>
              <w:rFonts w:ascii="Cambria Math" w:hAnsi="Cambria Math" w:cs="Times New Roman"/>
              <w:sz w:val="24"/>
              <w:szCs w:val="24"/>
              <w:lang w:val="en-GB"/>
            </w:rPr>
            <m:t>MT</m:t>
          </m:r>
          <m:r>
            <w:rPr>
              <w:rFonts w:ascii="Cambria Math" w:hAnsi="Times New Roman" w:cs="Times New Roman"/>
              <w:sz w:val="24"/>
              <w:szCs w:val="24"/>
              <w:lang w:val="en-GB"/>
            </w:rPr>
            <m:t>=</m:t>
          </m:r>
          <m:r>
            <w:rPr>
              <w:rFonts w:ascii="Cambria Math" w:hAnsi="Cambria Math" w:cs="Times New Roman"/>
              <w:sz w:val="24"/>
              <w:szCs w:val="24"/>
              <w:lang w:val="en-GB"/>
            </w:rPr>
            <m:t>Pr</m:t>
          </m:r>
          <m:r>
            <w:rPr>
              <w:rFonts w:ascii="Times New Roman" w:hAnsi="Times New Roman" w:cs="Times New Roman"/>
              <w:sz w:val="24"/>
              <w:szCs w:val="24"/>
              <w:lang w:val="en-GB"/>
            </w:rPr>
            <m:t>-</m:t>
          </m:r>
          <m:r>
            <w:rPr>
              <w:rFonts w:ascii="Cambria Math" w:hAnsi="Cambria Math" w:cs="Times New Roman"/>
              <w:sz w:val="24"/>
              <w:szCs w:val="24"/>
              <w:lang w:val="en-GB"/>
            </w:rPr>
            <m:t>Pf</m:t>
          </m:r>
          <m:r>
            <w:rPr>
              <w:rFonts w:ascii="Cambria Math" w:hAnsi="Times New Roman" w:cs="Times New Roman"/>
              <w:sz w:val="24"/>
              <w:szCs w:val="24"/>
              <w:lang w:val="en-GB"/>
            </w:rPr>
            <m:t>=</m:t>
          </m:r>
          <m:r>
            <w:rPr>
              <w:rFonts w:ascii="Cambria Math" w:hAnsi="Cambria Math" w:cs="Times New Roman"/>
              <w:sz w:val="24"/>
              <w:szCs w:val="24"/>
              <w:lang w:val="en-GB"/>
            </w:rPr>
            <m:t>Biaya</m:t>
          </m:r>
          <m:r>
            <w:rPr>
              <w:rFonts w:ascii="Cambria Math" w:hAnsi="Times New Roman" w:cs="Times New Roman"/>
              <w:sz w:val="24"/>
              <w:szCs w:val="24"/>
              <w:lang w:val="en-GB"/>
            </w:rPr>
            <m:t xml:space="preserve">+  π </m:t>
          </m:r>
          <m:r>
            <w:rPr>
              <w:rFonts w:ascii="Cambria Math" w:hAnsi="Cambria Math" w:cs="Times New Roman"/>
              <w:sz w:val="24"/>
              <w:szCs w:val="24"/>
              <w:lang w:val="en-GB"/>
            </w:rPr>
            <m:t>lembaga</m:t>
          </m:r>
          <m:r>
            <w:rPr>
              <w:rFonts w:ascii="Cambria Math" w:hAnsi="Times New Roman" w:cs="Times New Roman"/>
              <w:sz w:val="24"/>
              <w:szCs w:val="24"/>
              <w:lang w:val="en-GB"/>
            </w:rPr>
            <m:t xml:space="preserve">= </m:t>
          </m:r>
          <m:r>
            <w:rPr>
              <w:rFonts w:ascii="Times New Roman" w:hAnsi="Times New Roman" w:cs="Times New Roman"/>
              <w:sz w:val="24"/>
              <w:szCs w:val="24"/>
              <w:lang w:val="en-GB"/>
            </w:rPr>
            <m:t>Ʃ</m:t>
          </m:r>
          <m:r>
            <w:rPr>
              <w:rFonts w:ascii="Cambria Math" w:hAnsi="Times New Roman" w:cs="Times New Roman"/>
              <w:sz w:val="24"/>
              <w:szCs w:val="24"/>
              <w:lang w:val="en-GB"/>
            </w:rPr>
            <m:t xml:space="preserve"> </m:t>
          </m:r>
          <m:r>
            <w:rPr>
              <w:rFonts w:ascii="Cambria Math" w:hAnsi="Cambria Math" w:cs="Times New Roman"/>
              <w:sz w:val="24"/>
              <w:szCs w:val="24"/>
              <w:lang w:val="en-GB"/>
            </w:rPr>
            <m:t>Mi………………</m:t>
          </m:r>
          <m:r>
            <w:rPr>
              <w:rFonts w:ascii="Cambria Math" w:hAnsi="Times New Roman" w:cs="Times New Roman"/>
              <w:sz w:val="24"/>
              <w:szCs w:val="24"/>
              <w:lang w:val="en-GB"/>
            </w:rPr>
            <m:t>(1)</m:t>
          </m:r>
        </m:oMath>
      </m:oMathPara>
    </w:p>
    <w:p w:rsidR="00EF33F2" w:rsidRDefault="00EF33F2" w:rsidP="00EF33F2">
      <w:pPr>
        <w:autoSpaceDE w:val="0"/>
        <w:autoSpaceDN w:val="0"/>
        <w:adjustRightInd w:val="0"/>
        <w:spacing w:after="0" w:line="360" w:lineRule="auto"/>
        <w:jc w:val="both"/>
        <w:rPr>
          <w:rFonts w:ascii="Times New Roman" w:hAnsi="Times New Roman" w:cs="Times New Roman"/>
          <w:sz w:val="24"/>
          <w:szCs w:val="24"/>
          <w:lang w:val="en-GB"/>
        </w:rPr>
      </w:pPr>
      <m:oMath>
        <m:r>
          <w:rPr>
            <w:rFonts w:ascii="Cambria Math" w:hAnsi="Cambria Math" w:cs="Times New Roman"/>
            <w:sz w:val="24"/>
            <w:szCs w:val="24"/>
            <w:lang w:val="en-GB"/>
          </w:rPr>
          <m:t>Mi=Pji-Pbi</m:t>
        </m:r>
      </m:oMath>
      <w:r>
        <w:rPr>
          <w:rFonts w:ascii="Times New Roman" w:hAnsi="Times New Roman" w:cs="Times New Roman"/>
          <w:sz w:val="24"/>
          <w:szCs w:val="24"/>
          <w:lang w:val="en-GB"/>
        </w:rPr>
        <w:t xml:space="preserve"> ...</w:t>
      </w:r>
      <w:r w:rsidR="00410EE0">
        <w:rPr>
          <w:rFonts w:ascii="Times New Roman" w:hAnsi="Times New Roman" w:cs="Times New Roman"/>
          <w:sz w:val="24"/>
          <w:szCs w:val="24"/>
          <w:lang w:val="en-GB"/>
        </w:rPr>
        <w:t>.............................</w:t>
      </w:r>
      <w:r>
        <w:rPr>
          <w:rFonts w:ascii="Times New Roman" w:hAnsi="Times New Roman" w:cs="Times New Roman"/>
          <w:sz w:val="24"/>
          <w:szCs w:val="24"/>
          <w:lang w:val="en-GB"/>
        </w:rPr>
        <w:t xml:space="preserve"> (2)</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Dimana :</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MT = Margin total</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Mi = Marjin di tingkat lembaga ke –i dimana i = 1, 2, ...... n</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 = Harga di tingkat Konsumen</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Pf = Harga di tingkat produsen</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Π lembaga = profit lembaga pemasaran akibat adanya sistem pemasaran</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Pji = Harga penjualan untuk lembaga pemasaran ke-i</w:t>
      </w:r>
    </w:p>
    <w:p w:rsidR="00EF33F2" w:rsidRDefault="00EF33F2" w:rsidP="00410EE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Pbi = Harga pembelian untuk lembaga pemasaran ke- i</w:t>
      </w:r>
    </w:p>
    <w:p w:rsidR="00EF33F2" w:rsidRDefault="00EF33F2" w:rsidP="00410EE0">
      <w:pPr>
        <w:autoSpaceDE w:val="0"/>
        <w:autoSpaceDN w:val="0"/>
        <w:adjustRightInd w:val="0"/>
        <w:spacing w:after="0" w:line="360" w:lineRule="auto"/>
        <w:ind w:firstLine="71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Selain marjin pemasaran untuk menghitung efisiensi pemasaran digunakan penilaian </w:t>
      </w:r>
      <w:r w:rsidRPr="00095725">
        <w:rPr>
          <w:rFonts w:ascii="Times New Roman" w:hAnsi="Times New Roman" w:cs="Times New Roman"/>
          <w:i/>
          <w:sz w:val="24"/>
          <w:szCs w:val="24"/>
          <w:lang w:val="en-GB"/>
        </w:rPr>
        <w:t>Farmer’s share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Besarnya </w:t>
      </w:r>
      <w:r w:rsidRPr="00095725">
        <w:rPr>
          <w:rFonts w:ascii="Times New Roman" w:hAnsi="Times New Roman" w:cs="Times New Roman"/>
          <w:i/>
          <w:sz w:val="24"/>
          <w:szCs w:val="24"/>
          <w:lang w:val="en-GB"/>
        </w:rPr>
        <w:t>Farmer’s share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dipengaruhi oleh tingkat pemrosesan, biaya transportasi, kaewetan produk, dan jumlah produk. Semakin tinggi </w:t>
      </w:r>
      <w:r w:rsidRPr="00095725">
        <w:rPr>
          <w:rFonts w:ascii="Times New Roman" w:hAnsi="Times New Roman" w:cs="Times New Roman"/>
          <w:i/>
          <w:sz w:val="24"/>
          <w:szCs w:val="24"/>
          <w:lang w:val="en-GB"/>
        </w:rPr>
        <w:t>Farmer’s share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menyebabkan semakin tinggi pula bagian harga yang diterima petani. Rumus yang digunakan untuk menghitung </w:t>
      </w:r>
      <w:r w:rsidRPr="00095725">
        <w:rPr>
          <w:rFonts w:ascii="Times New Roman" w:hAnsi="Times New Roman" w:cs="Times New Roman"/>
          <w:i/>
          <w:sz w:val="24"/>
          <w:szCs w:val="24"/>
          <w:lang w:val="en-GB"/>
        </w:rPr>
        <w:t>Farmer’s share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w:t>
      </w:r>
    </w:p>
    <w:p w:rsidR="00EF33F2" w:rsidRPr="00410EE0" w:rsidRDefault="00EF33F2" w:rsidP="00410EE0">
      <w:pPr>
        <w:autoSpaceDE w:val="0"/>
        <w:autoSpaceDN w:val="0"/>
        <w:adjustRightInd w:val="0"/>
        <w:spacing w:after="0" w:line="360" w:lineRule="auto"/>
        <w:jc w:val="both"/>
        <w:rPr>
          <w:rFonts w:ascii="Times New Roman" w:hAnsi="Times New Roman" w:cs="Times New Roman"/>
          <w:sz w:val="24"/>
          <w:szCs w:val="24"/>
        </w:rPr>
      </w:pPr>
      <w:r w:rsidRPr="00410EE0">
        <w:rPr>
          <w:rFonts w:ascii="Times New Roman" w:hAnsi="Times New Roman" w:cs="Times New Roman"/>
          <w:sz w:val="24"/>
          <w:szCs w:val="24"/>
        </w:rPr>
        <w:t>FS =</w:t>
      </w:r>
      <w:r w:rsidRPr="00410EE0">
        <w:rPr>
          <w:rFonts w:ascii="Times New Roman" w:hAnsi="Times New Roman" w:cs="Times New Roman"/>
          <w:sz w:val="24"/>
          <w:szCs w:val="24"/>
          <w:lang w:val="en-GB"/>
        </w:rPr>
        <w:t xml:space="preserve"> </w:t>
      </w:r>
      <m:oMath>
        <m:sSup>
          <m:sSupPr>
            <m:ctrlPr>
              <w:rPr>
                <w:rFonts w:ascii="Cambria Math" w:hAnsi="Cambria Math" w:cs="Times New Roman"/>
                <w:sz w:val="24"/>
                <w:szCs w:val="24"/>
                <w:lang w:val="en-GB"/>
              </w:rPr>
            </m:ctrlPr>
          </m:sSupPr>
          <m:e>
            <m:f>
              <m:fPr>
                <m:ctrlPr>
                  <w:rPr>
                    <w:rFonts w:ascii="Cambria Math" w:hAnsi="Cambria Math" w:cs="Times New Roman"/>
                    <w:i/>
                    <w:sz w:val="24"/>
                    <w:szCs w:val="24"/>
                    <w:lang w:val="en-GB"/>
                  </w:rPr>
                </m:ctrlPr>
              </m:fPr>
              <m:num>
                <m:r>
                  <w:rPr>
                    <w:rFonts w:ascii="Cambria Math" w:hAnsi="Cambria Math" w:cs="Times New Roman"/>
                    <w:sz w:val="24"/>
                    <w:szCs w:val="24"/>
                    <w:lang w:val="en-GB"/>
                  </w:rPr>
                  <m:t>Pf</m:t>
                </m:r>
              </m:num>
              <m:den>
                <m:r>
                  <w:rPr>
                    <w:rFonts w:ascii="Cambria Math" w:hAnsi="Cambria Math" w:cs="Times New Roman"/>
                    <w:sz w:val="24"/>
                    <w:szCs w:val="24"/>
                    <w:lang w:val="en-GB"/>
                  </w:rPr>
                  <m:t>Pr</m:t>
                </m:r>
              </m:den>
            </m:f>
          </m:e>
          <m:sup/>
        </m:sSup>
      </m:oMath>
      <w:r w:rsidRPr="00410EE0">
        <w:rPr>
          <w:rFonts w:ascii="Times New Roman" w:hAnsi="Times New Roman" w:cs="Times New Roman"/>
          <w:sz w:val="24"/>
          <w:szCs w:val="24"/>
          <w:lang w:val="en-GB"/>
        </w:rPr>
        <w:t xml:space="preserve"> </w:t>
      </w:r>
      <w:r w:rsidRPr="00410EE0">
        <w:rPr>
          <w:rFonts w:ascii="Times New Roman" w:hAnsi="Times New Roman" w:cs="Times New Roman"/>
          <w:sz w:val="24"/>
          <w:szCs w:val="24"/>
        </w:rPr>
        <w:t>X 100 persen</w:t>
      </w:r>
      <w:r w:rsidR="00410EE0">
        <w:rPr>
          <w:rFonts w:ascii="Times New Roman" w:hAnsi="Times New Roman" w:cs="Times New Roman"/>
          <w:sz w:val="24"/>
          <w:szCs w:val="24"/>
        </w:rPr>
        <w:t xml:space="preserve"> …………….(3)</w:t>
      </w:r>
    </w:p>
    <w:p w:rsidR="00EF33F2" w:rsidRPr="00CA2C8F" w:rsidRDefault="00EF33F2" w:rsidP="00EF33F2">
      <w:pPr>
        <w:autoSpaceDE w:val="0"/>
        <w:autoSpaceDN w:val="0"/>
        <w:adjustRightInd w:val="0"/>
        <w:spacing w:after="0" w:line="360" w:lineRule="auto"/>
        <w:jc w:val="both"/>
        <w:rPr>
          <w:rFonts w:ascii="Times New Roman" w:hAnsi="Times New Roman" w:cs="Times New Roman"/>
          <w:sz w:val="24"/>
          <w:szCs w:val="24"/>
        </w:rPr>
      </w:pPr>
      <w:r w:rsidRPr="00CA2C8F">
        <w:rPr>
          <w:rFonts w:ascii="Times New Roman" w:hAnsi="Times New Roman" w:cs="Times New Roman"/>
          <w:sz w:val="24"/>
          <w:szCs w:val="24"/>
        </w:rPr>
        <w:t>dimana:</w:t>
      </w:r>
    </w:p>
    <w:p w:rsidR="00EF33F2" w:rsidRPr="002B1C09" w:rsidRDefault="00EF33F2" w:rsidP="00410EE0">
      <w:pPr>
        <w:autoSpaceDE w:val="0"/>
        <w:autoSpaceDN w:val="0"/>
        <w:adjustRightInd w:val="0"/>
        <w:spacing w:after="0" w:line="360" w:lineRule="auto"/>
        <w:ind w:left="360" w:hanging="360"/>
        <w:jc w:val="both"/>
        <w:rPr>
          <w:rFonts w:ascii="Times New Roman" w:hAnsi="Times New Roman" w:cs="Times New Roman"/>
          <w:sz w:val="24"/>
          <w:szCs w:val="24"/>
        </w:rPr>
      </w:pPr>
      <w:r w:rsidRPr="002B1C09">
        <w:rPr>
          <w:rFonts w:ascii="Times New Roman" w:hAnsi="Times New Roman" w:cs="Times New Roman"/>
          <w:sz w:val="24"/>
          <w:szCs w:val="24"/>
        </w:rPr>
        <w:t>FS : Bagian harga yang diterima petani</w:t>
      </w:r>
      <w:r w:rsidR="00052038" w:rsidRPr="002B1C09">
        <w:rPr>
          <w:rFonts w:ascii="Times New Roman" w:hAnsi="Times New Roman" w:cs="Times New Roman"/>
          <w:sz w:val="24"/>
          <w:szCs w:val="24"/>
        </w:rPr>
        <w:t xml:space="preserve"> </w:t>
      </w:r>
      <w:r w:rsidRPr="002B1C09">
        <w:rPr>
          <w:rFonts w:ascii="Times New Roman" w:hAnsi="Times New Roman" w:cs="Times New Roman"/>
          <w:sz w:val="24"/>
          <w:szCs w:val="24"/>
        </w:rPr>
        <w:t>(Rp/kg)</w:t>
      </w:r>
    </w:p>
    <w:p w:rsidR="00EF33F2" w:rsidRPr="002B1C09" w:rsidRDefault="00EF33F2" w:rsidP="00410EE0">
      <w:pPr>
        <w:autoSpaceDE w:val="0"/>
        <w:autoSpaceDN w:val="0"/>
        <w:adjustRightInd w:val="0"/>
        <w:spacing w:after="0" w:line="360" w:lineRule="auto"/>
        <w:ind w:left="360" w:hanging="360"/>
        <w:jc w:val="both"/>
        <w:rPr>
          <w:rFonts w:ascii="Times New Roman" w:hAnsi="Times New Roman" w:cs="Times New Roman"/>
          <w:sz w:val="24"/>
          <w:szCs w:val="24"/>
        </w:rPr>
      </w:pPr>
      <w:r w:rsidRPr="002B1C09">
        <w:rPr>
          <w:rFonts w:ascii="Times New Roman" w:hAnsi="Times New Roman" w:cs="Times New Roman"/>
          <w:sz w:val="24"/>
          <w:szCs w:val="24"/>
        </w:rPr>
        <w:t xml:space="preserve">Pf : Harga </w:t>
      </w:r>
      <w:r w:rsidRPr="002B1C09">
        <w:rPr>
          <w:rFonts w:ascii="Times New Roman" w:hAnsi="Times New Roman" w:cs="Times New Roman"/>
          <w:sz w:val="24"/>
          <w:szCs w:val="24"/>
          <w:lang w:val="en-GB"/>
        </w:rPr>
        <w:t xml:space="preserve">padi organik </w:t>
      </w:r>
      <w:r w:rsidRPr="002B1C09">
        <w:rPr>
          <w:rFonts w:ascii="Times New Roman" w:hAnsi="Times New Roman" w:cs="Times New Roman"/>
          <w:sz w:val="24"/>
          <w:szCs w:val="24"/>
        </w:rPr>
        <w:t>ditingkat petani (Rp/kg)</w:t>
      </w:r>
    </w:p>
    <w:p w:rsidR="00EF33F2" w:rsidRPr="002B1C09" w:rsidRDefault="00052038" w:rsidP="00410EE0">
      <w:pPr>
        <w:autoSpaceDE w:val="0"/>
        <w:autoSpaceDN w:val="0"/>
        <w:adjustRightInd w:val="0"/>
        <w:spacing w:after="0" w:line="360" w:lineRule="auto"/>
        <w:ind w:left="360" w:hanging="360"/>
        <w:jc w:val="both"/>
        <w:rPr>
          <w:rFonts w:ascii="Times New Roman" w:hAnsi="Times New Roman" w:cs="Times New Roman"/>
          <w:sz w:val="24"/>
          <w:szCs w:val="24"/>
        </w:rPr>
      </w:pPr>
      <w:r w:rsidRPr="002B1C09">
        <w:rPr>
          <w:rFonts w:ascii="Times New Roman" w:hAnsi="Times New Roman" w:cs="Times New Roman"/>
          <w:sz w:val="24"/>
          <w:szCs w:val="24"/>
        </w:rPr>
        <w:t xml:space="preserve">Pr </w:t>
      </w:r>
      <w:r w:rsidR="00EF33F2" w:rsidRPr="002B1C09">
        <w:rPr>
          <w:rFonts w:ascii="Times New Roman" w:hAnsi="Times New Roman" w:cs="Times New Roman"/>
          <w:sz w:val="24"/>
          <w:szCs w:val="24"/>
        </w:rPr>
        <w:t xml:space="preserve">: Harga </w:t>
      </w:r>
      <w:r w:rsidR="00EF33F2" w:rsidRPr="002B1C09">
        <w:rPr>
          <w:rFonts w:ascii="Times New Roman" w:hAnsi="Times New Roman" w:cs="Times New Roman"/>
          <w:sz w:val="24"/>
          <w:szCs w:val="24"/>
          <w:lang w:val="en-GB"/>
        </w:rPr>
        <w:t>padi organik</w:t>
      </w:r>
      <w:r w:rsidR="00EF33F2" w:rsidRPr="002B1C09">
        <w:rPr>
          <w:rFonts w:ascii="Times New Roman" w:hAnsi="Times New Roman" w:cs="Times New Roman"/>
          <w:sz w:val="24"/>
          <w:szCs w:val="24"/>
        </w:rPr>
        <w:t xml:space="preserve"> ditingka</w:t>
      </w:r>
      <w:r w:rsidR="00EF33F2" w:rsidRPr="002B1C09">
        <w:rPr>
          <w:rFonts w:ascii="Times New Roman" w:hAnsi="Times New Roman" w:cs="Times New Roman"/>
          <w:sz w:val="24"/>
          <w:szCs w:val="24"/>
          <w:lang w:val="en-GB"/>
        </w:rPr>
        <w:t>t</w:t>
      </w:r>
      <w:r w:rsidR="00EF33F2" w:rsidRPr="002B1C09">
        <w:rPr>
          <w:rFonts w:ascii="Times New Roman" w:hAnsi="Times New Roman" w:cs="Times New Roman"/>
          <w:sz w:val="24"/>
          <w:szCs w:val="24"/>
        </w:rPr>
        <w:t xml:space="preserve"> konsumen (Rp/kg)</w:t>
      </w:r>
    </w:p>
    <w:p w:rsidR="00052038" w:rsidRDefault="00052038" w:rsidP="002B1C09">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Pengukuran efisiensi harga manggunakan asumsi struktur pasar yang terjadi adalah persaingan sempurna yaitu pasar dimana terdapat banyak penjual dan pembeli, dan setiap penjual dan pembeli tidak dapat mempengaruhi keadaan pasar (Sukirno, 2002).</w:t>
      </w:r>
    </w:p>
    <w:p w:rsidR="00052038" w:rsidRDefault="00052038" w:rsidP="00DC571E">
      <w:pPr>
        <w:pStyle w:val="ListParagraph"/>
        <w:numPr>
          <w:ilvl w:val="0"/>
          <w:numId w:val="11"/>
        </w:numPr>
        <w:autoSpaceDE w:val="0"/>
        <w:autoSpaceDN w:val="0"/>
        <w:adjustRightInd w:val="0"/>
        <w:spacing w:after="0" w:line="36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Biaya transportasi </w:t>
      </w:r>
    </w:p>
    <w:p w:rsidR="00052038" w:rsidRPr="00DC571E" w:rsidRDefault="00052038" w:rsidP="00052038">
      <w:pPr>
        <w:pStyle w:val="ListParagraph"/>
        <w:autoSpaceDE w:val="0"/>
        <w:autoSpaceDN w:val="0"/>
        <w:adjustRightInd w:val="0"/>
        <w:spacing w:after="0" w:line="360" w:lineRule="auto"/>
        <w:jc w:val="both"/>
        <w:rPr>
          <w:rFonts w:ascii="Times New Roman" w:hAnsi="Times New Roman" w:cs="Times New Roman"/>
          <w:sz w:val="24"/>
          <w:szCs w:val="24"/>
          <w:lang w:val="en-GB"/>
        </w:rPr>
      </w:pPr>
      <m:oMathPara>
        <m:oMath>
          <m:r>
            <w:rPr>
              <w:rFonts w:ascii="Cambria Math" w:hAnsi="Cambria Math" w:cs="Times New Roman"/>
              <w:sz w:val="24"/>
              <w:szCs w:val="24"/>
              <w:lang w:val="en-GB"/>
            </w:rPr>
            <m:t>Hi-H</m:t>
          </m:r>
          <m:d>
            <m:dPr>
              <m:ctrlPr>
                <w:rPr>
                  <w:rFonts w:ascii="Cambria Math" w:hAnsi="Cambria Math" w:cs="Times New Roman"/>
                  <w:i/>
                  <w:sz w:val="24"/>
                  <w:szCs w:val="24"/>
                  <w:lang w:val="en-GB"/>
                </w:rPr>
              </m:ctrlPr>
            </m:dPr>
            <m:e>
              <m:r>
                <w:rPr>
                  <w:rFonts w:ascii="Cambria Math" w:hAnsi="Cambria Math" w:cs="Times New Roman"/>
                  <w:sz w:val="24"/>
                  <w:szCs w:val="24"/>
                  <w:lang w:val="en-GB"/>
                </w:rPr>
                <m:t>i-1</m:t>
              </m:r>
            </m:e>
          </m:d>
          <m:r>
            <w:rPr>
              <w:rFonts w:ascii="Cambria Math" w:hAnsi="Cambria Math" w:cs="Times New Roman"/>
              <w:sz w:val="24"/>
              <w:szCs w:val="24"/>
              <w:lang w:val="en-GB"/>
            </w:rPr>
            <m:t>=BT</m:t>
          </m:r>
        </m:oMath>
      </m:oMathPara>
    </w:p>
    <w:p w:rsidR="00DC571E" w:rsidRDefault="00DC571E" w:rsidP="00DC571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Dimana :</w:t>
      </w:r>
    </w:p>
    <w:p w:rsidR="00DC571E" w:rsidRDefault="00DC571E" w:rsidP="00DC571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i</w:t>
      </w:r>
      <w:r>
        <w:rPr>
          <w:rFonts w:ascii="Times New Roman" w:hAnsi="Times New Roman" w:cs="Times New Roman"/>
          <w:sz w:val="24"/>
          <w:szCs w:val="24"/>
          <w:vertAlign w:val="subscript"/>
          <w:lang w:val="en-GB"/>
        </w:rPr>
        <w:tab/>
      </w:r>
      <w:r>
        <w:rPr>
          <w:rFonts w:ascii="Times New Roman" w:hAnsi="Times New Roman" w:cs="Times New Roman"/>
          <w:sz w:val="24"/>
          <w:szCs w:val="24"/>
          <w:lang w:val="en-GB"/>
        </w:rPr>
        <w:t>: harga pada satu kota</w:t>
      </w:r>
    </w:p>
    <w:p w:rsidR="00DC571E" w:rsidRDefault="00DC571E" w:rsidP="00DC571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(I-1)</w:t>
      </w:r>
      <w:r>
        <w:rPr>
          <w:rFonts w:ascii="Times New Roman" w:hAnsi="Times New Roman" w:cs="Times New Roman"/>
          <w:sz w:val="24"/>
          <w:szCs w:val="24"/>
          <w:vertAlign w:val="subscript"/>
          <w:lang w:val="en-GB"/>
        </w:rPr>
        <w:tab/>
      </w:r>
      <w:r>
        <w:rPr>
          <w:rFonts w:ascii="Times New Roman" w:hAnsi="Times New Roman" w:cs="Times New Roman"/>
          <w:sz w:val="24"/>
          <w:szCs w:val="24"/>
          <w:lang w:val="en-GB"/>
        </w:rPr>
        <w:t>: Harga pada kota lain</w:t>
      </w:r>
    </w:p>
    <w:p w:rsidR="00DC571E" w:rsidRDefault="00DC571E" w:rsidP="00DC571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BT</w:t>
      </w:r>
      <w:r>
        <w:rPr>
          <w:rFonts w:ascii="Times New Roman" w:hAnsi="Times New Roman" w:cs="Times New Roman"/>
          <w:sz w:val="24"/>
          <w:szCs w:val="24"/>
          <w:lang w:val="en-GB"/>
        </w:rPr>
        <w:tab/>
        <w:t>: Biaya transportasi</w:t>
      </w:r>
    </w:p>
    <w:p w:rsidR="00DC571E" w:rsidRDefault="00DC571E" w:rsidP="00DC571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Kriteria efisiensi harga menurut fungsi transportasi untuk lembaga pemasaran apabila:</w:t>
      </w:r>
    </w:p>
    <w:p w:rsidR="00DC571E" w:rsidRDefault="00DC571E" w:rsidP="00DC571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 xml:space="preserve">i </w:t>
      </w:r>
      <w:r>
        <w:rPr>
          <w:rFonts w:ascii="Times New Roman" w:hAnsi="Times New Roman" w:cs="Times New Roman"/>
          <w:sz w:val="24"/>
          <w:szCs w:val="24"/>
          <w:lang w:val="en-GB"/>
        </w:rPr>
        <w:t>– H</w:t>
      </w:r>
      <w:r>
        <w:rPr>
          <w:rFonts w:ascii="Times New Roman" w:hAnsi="Times New Roman" w:cs="Times New Roman"/>
          <w:sz w:val="24"/>
          <w:szCs w:val="24"/>
          <w:vertAlign w:val="subscript"/>
          <w:lang w:val="en-GB"/>
        </w:rPr>
        <w:t xml:space="preserve">(i-1) </w:t>
      </w:r>
      <w:r>
        <w:rPr>
          <w:rFonts w:ascii="Times New Roman" w:hAnsi="Times New Roman" w:cs="Times New Roman"/>
          <w:sz w:val="24"/>
          <w:szCs w:val="24"/>
          <w:lang w:val="en-GB"/>
        </w:rPr>
        <w:t>&gt; BT maka efisiensi tercapai</w:t>
      </w:r>
    </w:p>
    <w:p w:rsidR="00DC571E" w:rsidRPr="00DC571E" w:rsidRDefault="00DC571E" w:rsidP="00DC571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 xml:space="preserve">i </w:t>
      </w:r>
      <w:r>
        <w:rPr>
          <w:rFonts w:ascii="Times New Roman" w:hAnsi="Times New Roman" w:cs="Times New Roman"/>
          <w:sz w:val="24"/>
          <w:szCs w:val="24"/>
          <w:lang w:val="en-GB"/>
        </w:rPr>
        <w:t>– H</w:t>
      </w:r>
      <w:r>
        <w:rPr>
          <w:rFonts w:ascii="Times New Roman" w:hAnsi="Times New Roman" w:cs="Times New Roman"/>
          <w:sz w:val="24"/>
          <w:szCs w:val="24"/>
          <w:vertAlign w:val="subscript"/>
          <w:lang w:val="en-GB"/>
        </w:rPr>
        <w:t xml:space="preserve">(i-1) </w:t>
      </w:r>
      <w:r>
        <w:rPr>
          <w:rFonts w:ascii="Times New Roman" w:hAnsi="Times New Roman" w:cs="Times New Roman"/>
          <w:sz w:val="24"/>
          <w:szCs w:val="24"/>
          <w:lang w:val="en-GB"/>
        </w:rPr>
        <w:t xml:space="preserve"> &gt; BT efisiensi tidak tercapai</w:t>
      </w:r>
    </w:p>
    <w:p w:rsidR="009C02D3" w:rsidRDefault="00DC571E" w:rsidP="00DC571E">
      <w:pPr>
        <w:pStyle w:val="Default"/>
        <w:numPr>
          <w:ilvl w:val="0"/>
          <w:numId w:val="11"/>
        </w:numPr>
        <w:spacing w:line="360" w:lineRule="auto"/>
        <w:ind w:left="360"/>
        <w:jc w:val="both"/>
        <w:rPr>
          <w:bCs/>
        </w:rPr>
      </w:pPr>
      <w:r>
        <w:rPr>
          <w:bCs/>
        </w:rPr>
        <w:t>Selisih harga jual antar lembaga</w:t>
      </w:r>
    </w:p>
    <w:p w:rsidR="00DC571E" w:rsidRDefault="005B3CB8" w:rsidP="005B3CB8">
      <w:pPr>
        <w:pStyle w:val="Default"/>
        <w:spacing w:line="360" w:lineRule="auto"/>
        <w:jc w:val="center"/>
        <w:rPr>
          <w:bCs/>
          <w:vertAlign w:val="subscript"/>
        </w:rPr>
      </w:pPr>
      <w:r>
        <w:rPr>
          <w:bCs/>
        </w:rPr>
        <w:t>HJ</w:t>
      </w:r>
      <w:r>
        <w:rPr>
          <w:bCs/>
          <w:vertAlign w:val="subscript"/>
        </w:rPr>
        <w:t>i</w:t>
      </w:r>
      <w:r>
        <w:rPr>
          <w:bCs/>
        </w:rPr>
        <w:t xml:space="preserve"> – HJ</w:t>
      </w:r>
      <w:r>
        <w:rPr>
          <w:bCs/>
          <w:vertAlign w:val="subscript"/>
        </w:rPr>
        <w:t xml:space="preserve">(i-1) </w:t>
      </w:r>
      <w:r>
        <w:rPr>
          <w:bCs/>
        </w:rPr>
        <w:t>= BP</w:t>
      </w:r>
      <w:r>
        <w:rPr>
          <w:bCs/>
          <w:vertAlign w:val="subscript"/>
        </w:rPr>
        <w:t>i</w:t>
      </w:r>
    </w:p>
    <w:p w:rsidR="005B3CB8" w:rsidRPr="002B1C09" w:rsidRDefault="005B3CB8" w:rsidP="005B3CB8">
      <w:pPr>
        <w:pStyle w:val="Default"/>
        <w:spacing w:line="360" w:lineRule="auto"/>
        <w:jc w:val="both"/>
        <w:rPr>
          <w:bCs/>
        </w:rPr>
      </w:pPr>
      <w:r w:rsidRPr="002B1C09">
        <w:rPr>
          <w:bCs/>
        </w:rPr>
        <w:t>Dimana :</w:t>
      </w:r>
    </w:p>
    <w:p w:rsidR="005B3CB8" w:rsidRPr="002B1C09" w:rsidRDefault="005B3CB8" w:rsidP="005B3CB8">
      <w:pPr>
        <w:pStyle w:val="Default"/>
        <w:spacing w:line="360" w:lineRule="auto"/>
        <w:jc w:val="both"/>
        <w:rPr>
          <w:bCs/>
        </w:rPr>
      </w:pPr>
      <w:r w:rsidRPr="002B1C09">
        <w:rPr>
          <w:bCs/>
        </w:rPr>
        <w:t>HJ</w:t>
      </w:r>
      <w:r w:rsidRPr="002B1C09">
        <w:rPr>
          <w:bCs/>
          <w:vertAlign w:val="subscript"/>
        </w:rPr>
        <w:t>i</w:t>
      </w:r>
      <w:r w:rsidRPr="002B1C09">
        <w:rPr>
          <w:bCs/>
          <w:vertAlign w:val="subscript"/>
        </w:rPr>
        <w:tab/>
      </w:r>
      <w:r w:rsidRPr="002B1C09">
        <w:rPr>
          <w:bCs/>
        </w:rPr>
        <w:t>: Harga jual lembaga pemasaran ke-i</w:t>
      </w:r>
    </w:p>
    <w:p w:rsidR="005B3CB8" w:rsidRPr="002B1C09" w:rsidRDefault="005B3CB8" w:rsidP="005B3CB8">
      <w:pPr>
        <w:pStyle w:val="Default"/>
        <w:spacing w:line="360" w:lineRule="auto"/>
        <w:jc w:val="both"/>
        <w:rPr>
          <w:bCs/>
        </w:rPr>
      </w:pPr>
      <w:r w:rsidRPr="002B1C09">
        <w:rPr>
          <w:bCs/>
        </w:rPr>
        <w:t>HJ (</w:t>
      </w:r>
      <w:r w:rsidRPr="002B1C09">
        <w:rPr>
          <w:bCs/>
          <w:vertAlign w:val="subscript"/>
        </w:rPr>
        <w:t>i-1)</w:t>
      </w:r>
      <w:r w:rsidRPr="002B1C09">
        <w:rPr>
          <w:bCs/>
          <w:vertAlign w:val="subscript"/>
        </w:rPr>
        <w:tab/>
      </w:r>
      <w:r w:rsidRPr="002B1C09">
        <w:rPr>
          <w:bCs/>
        </w:rPr>
        <w:t>: Harga jual lembaga pemasaran ke-(i-1)</w:t>
      </w:r>
    </w:p>
    <w:p w:rsidR="002B1C09" w:rsidRPr="002B1C09" w:rsidRDefault="002B1C09" w:rsidP="00773656">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2B1C09">
        <w:rPr>
          <w:rFonts w:ascii="Times New Roman" w:hAnsi="Times New Roman" w:cs="Times New Roman"/>
          <w:color w:val="000000"/>
          <w:sz w:val="24"/>
          <w:szCs w:val="24"/>
        </w:rPr>
        <w:t xml:space="preserve">BPi </w:t>
      </w:r>
      <w:r>
        <w:rPr>
          <w:rFonts w:ascii="Times New Roman" w:hAnsi="Times New Roman" w:cs="Times New Roman"/>
          <w:color w:val="000000"/>
          <w:sz w:val="24"/>
          <w:szCs w:val="24"/>
        </w:rPr>
        <w:tab/>
      </w:r>
      <w:r w:rsidRPr="002B1C0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B1C09">
        <w:rPr>
          <w:rFonts w:ascii="Times New Roman" w:hAnsi="Times New Roman" w:cs="Times New Roman"/>
          <w:color w:val="000000"/>
          <w:sz w:val="24"/>
          <w:szCs w:val="24"/>
        </w:rPr>
        <w:t xml:space="preserve">Biaya pelaksanaan fungsi-fungsi pemasaran lembaga ke-i yang terdiri dari biaya pengepakan, bongkar muat, sortasi dan </w:t>
      </w:r>
      <w:r w:rsidRPr="002B1C09">
        <w:rPr>
          <w:rFonts w:ascii="Times New Roman" w:hAnsi="Times New Roman" w:cs="Times New Roman"/>
          <w:i/>
          <w:iCs/>
          <w:color w:val="000000"/>
          <w:sz w:val="24"/>
          <w:szCs w:val="24"/>
        </w:rPr>
        <w:t>grading</w:t>
      </w:r>
      <w:r w:rsidRPr="002B1C09">
        <w:rPr>
          <w:rFonts w:ascii="Times New Roman" w:hAnsi="Times New Roman" w:cs="Times New Roman"/>
          <w:color w:val="000000"/>
          <w:sz w:val="24"/>
          <w:szCs w:val="24"/>
        </w:rPr>
        <w:t xml:space="preserve">, dan pengemas. </w:t>
      </w:r>
    </w:p>
    <w:p w:rsidR="002B1C09" w:rsidRPr="002B1C09" w:rsidRDefault="002B1C09" w:rsidP="00773656">
      <w:pPr>
        <w:autoSpaceDE w:val="0"/>
        <w:autoSpaceDN w:val="0"/>
        <w:adjustRightInd w:val="0"/>
        <w:spacing w:after="0" w:line="360" w:lineRule="auto"/>
        <w:ind w:left="630" w:hanging="630"/>
        <w:jc w:val="both"/>
        <w:rPr>
          <w:rFonts w:ascii="Times New Roman" w:hAnsi="Times New Roman" w:cs="Times New Roman"/>
          <w:color w:val="000000"/>
          <w:sz w:val="24"/>
          <w:szCs w:val="24"/>
        </w:rPr>
      </w:pPr>
      <w:r w:rsidRPr="002B1C09">
        <w:rPr>
          <w:rFonts w:ascii="Times New Roman" w:hAnsi="Times New Roman" w:cs="Times New Roman"/>
          <w:color w:val="000000"/>
          <w:sz w:val="24"/>
          <w:szCs w:val="24"/>
        </w:rPr>
        <w:t xml:space="preserve">i </w:t>
      </w:r>
      <w:r>
        <w:rPr>
          <w:rFonts w:ascii="Times New Roman" w:hAnsi="Times New Roman" w:cs="Times New Roman"/>
          <w:color w:val="000000"/>
          <w:sz w:val="24"/>
          <w:szCs w:val="24"/>
        </w:rPr>
        <w:tab/>
      </w:r>
      <w:r w:rsidRPr="002B1C09">
        <w:rPr>
          <w:rFonts w:ascii="Times New Roman" w:hAnsi="Times New Roman" w:cs="Times New Roman"/>
          <w:color w:val="000000"/>
          <w:sz w:val="24"/>
          <w:szCs w:val="24"/>
        </w:rPr>
        <w:t xml:space="preserve">: 1, 2, 3, ...n, merupakan lembaga pemasaran yang terlibat. </w:t>
      </w:r>
    </w:p>
    <w:p w:rsidR="002B1C09" w:rsidRPr="002B1C09" w:rsidRDefault="002B1C09" w:rsidP="00773656">
      <w:pPr>
        <w:autoSpaceDE w:val="0"/>
        <w:autoSpaceDN w:val="0"/>
        <w:adjustRightInd w:val="0"/>
        <w:spacing w:after="0" w:line="360" w:lineRule="auto"/>
        <w:jc w:val="both"/>
        <w:rPr>
          <w:rFonts w:ascii="Times New Roman" w:hAnsi="Times New Roman" w:cs="Times New Roman"/>
          <w:color w:val="000000"/>
          <w:sz w:val="24"/>
          <w:szCs w:val="24"/>
        </w:rPr>
      </w:pPr>
      <w:r w:rsidRPr="002B1C09">
        <w:rPr>
          <w:rFonts w:ascii="Times New Roman" w:hAnsi="Times New Roman" w:cs="Times New Roman"/>
          <w:color w:val="000000"/>
          <w:sz w:val="24"/>
          <w:szCs w:val="24"/>
        </w:rPr>
        <w:t xml:space="preserve">Kriteria efisiensi harga untuk lembaga pemasaran apabila : </w:t>
      </w:r>
    </w:p>
    <w:p w:rsidR="002B1C09" w:rsidRPr="002B1C09" w:rsidRDefault="002B1C09" w:rsidP="00773656">
      <w:pPr>
        <w:autoSpaceDE w:val="0"/>
        <w:autoSpaceDN w:val="0"/>
        <w:adjustRightInd w:val="0"/>
        <w:spacing w:after="0" w:line="360" w:lineRule="auto"/>
        <w:jc w:val="both"/>
        <w:rPr>
          <w:rFonts w:ascii="Times New Roman" w:hAnsi="Times New Roman" w:cs="Times New Roman"/>
          <w:color w:val="000000"/>
          <w:sz w:val="24"/>
          <w:szCs w:val="24"/>
        </w:rPr>
      </w:pPr>
      <w:r w:rsidRPr="002B1C09">
        <w:rPr>
          <w:rFonts w:ascii="Times New Roman" w:hAnsi="Times New Roman" w:cs="Times New Roman"/>
          <w:color w:val="000000"/>
          <w:sz w:val="24"/>
          <w:szCs w:val="24"/>
        </w:rPr>
        <w:t xml:space="preserve">HJi – HJ(i-1) &gt; BPi, maka efisiensi tercapai. </w:t>
      </w:r>
    </w:p>
    <w:p w:rsidR="005B3CB8" w:rsidRPr="002B1C09" w:rsidRDefault="002B1C09" w:rsidP="00773656">
      <w:pPr>
        <w:pStyle w:val="Default"/>
        <w:spacing w:line="360" w:lineRule="auto"/>
        <w:jc w:val="both"/>
        <w:rPr>
          <w:bCs/>
        </w:rPr>
      </w:pPr>
      <w:r w:rsidRPr="002B1C09">
        <w:rPr>
          <w:rFonts w:eastAsiaTheme="minorEastAsia"/>
        </w:rPr>
        <w:t>HJi – HJ(i-1) &lt; BPi, maka efisiensi tidak tercapai.</w:t>
      </w:r>
    </w:p>
    <w:p w:rsidR="002B1C09" w:rsidRPr="002B1C09" w:rsidRDefault="002B1C09" w:rsidP="007D7AE1">
      <w:pPr>
        <w:autoSpaceDE w:val="0"/>
        <w:autoSpaceDN w:val="0"/>
        <w:adjustRightInd w:val="0"/>
        <w:spacing w:after="0" w:line="360" w:lineRule="auto"/>
        <w:ind w:firstLine="720"/>
        <w:jc w:val="both"/>
        <w:rPr>
          <w:rFonts w:ascii="Times New Roman" w:hAnsi="Times New Roman" w:cs="Times New Roman"/>
          <w:color w:val="000000"/>
        </w:rPr>
      </w:pPr>
      <w:r w:rsidRPr="002B1C09">
        <w:rPr>
          <w:rFonts w:ascii="Times New Roman" w:hAnsi="Times New Roman" w:cs="Times New Roman"/>
          <w:color w:val="000000"/>
        </w:rPr>
        <w:t xml:space="preserve">Pengukuran efisiensi operasional dapat dilakukan dengan menggunakan </w:t>
      </w:r>
      <w:r w:rsidRPr="002B1C09">
        <w:rPr>
          <w:rFonts w:ascii="Times New Roman" w:hAnsi="Times New Roman" w:cs="Times New Roman"/>
          <w:i/>
          <w:iCs/>
          <w:color w:val="000000"/>
        </w:rPr>
        <w:t xml:space="preserve">Load Factor Efficiency, </w:t>
      </w:r>
      <w:r w:rsidRPr="002B1C09">
        <w:rPr>
          <w:rFonts w:ascii="Times New Roman" w:hAnsi="Times New Roman" w:cs="Times New Roman"/>
          <w:color w:val="000000"/>
        </w:rPr>
        <w:t>yaitu bagaimana menggunakan fasilitas yang ada secara optimal</w:t>
      </w:r>
      <w:r w:rsidR="00712279">
        <w:rPr>
          <w:rFonts w:ascii="Times New Roman" w:hAnsi="Times New Roman" w:cs="Times New Roman"/>
          <w:color w:val="000000"/>
        </w:rPr>
        <w:t xml:space="preserve"> (Novita </w:t>
      </w:r>
      <w:r w:rsidR="00712279">
        <w:rPr>
          <w:rFonts w:ascii="Times New Roman" w:hAnsi="Times New Roman" w:cs="Times New Roman"/>
          <w:i/>
          <w:color w:val="000000"/>
        </w:rPr>
        <w:t>et al,</w:t>
      </w:r>
      <w:r w:rsidR="00712279">
        <w:rPr>
          <w:rFonts w:ascii="Times New Roman" w:hAnsi="Times New Roman" w:cs="Times New Roman"/>
          <w:color w:val="000000"/>
        </w:rPr>
        <w:t xml:space="preserve"> 2013)</w:t>
      </w:r>
      <w:r w:rsidRPr="002B1C09">
        <w:rPr>
          <w:rFonts w:ascii="Times New Roman" w:hAnsi="Times New Roman" w:cs="Times New Roman"/>
          <w:color w:val="000000"/>
        </w:rPr>
        <w:t>. Fasilitas yang dipakai ukuran adalah fasilitas transportasi yang dihitung berdasarkan satuan ukuran dalam setiap kali pengangkutan jeruk manis, disesuaikan dengan ukuran kendaraan. Apabila kapasitas angkutnya 100% (</w:t>
      </w:r>
      <w:r w:rsidRPr="002B1C09">
        <w:rPr>
          <w:rFonts w:ascii="Times New Roman" w:hAnsi="Times New Roman" w:cs="Times New Roman"/>
          <w:i/>
          <w:iCs/>
          <w:color w:val="000000"/>
        </w:rPr>
        <w:t>full capacity</w:t>
      </w:r>
      <w:r w:rsidRPr="002B1C09">
        <w:rPr>
          <w:rFonts w:ascii="Times New Roman" w:hAnsi="Times New Roman" w:cs="Times New Roman"/>
          <w:color w:val="000000"/>
        </w:rPr>
        <w:t>) atau lebih dari 100% (</w:t>
      </w:r>
      <w:r w:rsidRPr="002B1C09">
        <w:rPr>
          <w:rFonts w:ascii="Times New Roman" w:hAnsi="Times New Roman" w:cs="Times New Roman"/>
          <w:i/>
          <w:iCs/>
          <w:color w:val="000000"/>
        </w:rPr>
        <w:t>over capacity</w:t>
      </w:r>
      <w:r w:rsidRPr="002B1C09">
        <w:rPr>
          <w:rFonts w:ascii="Times New Roman" w:hAnsi="Times New Roman" w:cs="Times New Roman"/>
          <w:color w:val="000000"/>
        </w:rPr>
        <w:t xml:space="preserve">) maka dapat dikatakan efisien. Sedangkan apabila kapasitas angkutnya kurang dari 100%, maka dapat dikatakan tidak efisien. Kriteria pengukuran efisiensi operasional dapat dirumuskan sebagai berikut : </w:t>
      </w:r>
    </w:p>
    <w:p w:rsidR="002B1C09" w:rsidRPr="002B1C09" w:rsidRDefault="002B1C09" w:rsidP="002B1C09">
      <w:pPr>
        <w:autoSpaceDE w:val="0"/>
        <w:autoSpaceDN w:val="0"/>
        <w:adjustRightInd w:val="0"/>
        <w:spacing w:after="0" w:line="360" w:lineRule="auto"/>
        <w:jc w:val="both"/>
        <w:rPr>
          <w:rFonts w:ascii="Times New Roman" w:hAnsi="Times New Roman" w:cs="Times New Roman"/>
          <w:color w:val="000000"/>
        </w:rPr>
      </w:pPr>
      <w:r w:rsidRPr="002B1C09">
        <w:rPr>
          <w:rFonts w:ascii="Times New Roman" w:hAnsi="Times New Roman" w:cs="Times New Roman"/>
          <w:color w:val="000000"/>
        </w:rPr>
        <w:t xml:space="preserve">Cp &gt; 100%, maka efisien </w:t>
      </w:r>
    </w:p>
    <w:p w:rsidR="002B1C09" w:rsidRPr="002B1C09" w:rsidRDefault="002B1C09" w:rsidP="002B1C09">
      <w:pPr>
        <w:autoSpaceDE w:val="0"/>
        <w:autoSpaceDN w:val="0"/>
        <w:adjustRightInd w:val="0"/>
        <w:spacing w:after="0" w:line="360" w:lineRule="auto"/>
        <w:jc w:val="both"/>
        <w:rPr>
          <w:rFonts w:ascii="Times New Roman" w:hAnsi="Times New Roman" w:cs="Times New Roman"/>
          <w:color w:val="000000"/>
        </w:rPr>
      </w:pPr>
      <w:r w:rsidRPr="002B1C09">
        <w:rPr>
          <w:rFonts w:ascii="Times New Roman" w:hAnsi="Times New Roman" w:cs="Times New Roman"/>
          <w:color w:val="000000"/>
        </w:rPr>
        <w:t xml:space="preserve">Cp &lt; 100%, maka tidak efisien </w:t>
      </w:r>
    </w:p>
    <w:p w:rsidR="002B1C09" w:rsidRPr="002B1C09" w:rsidRDefault="002B1C09" w:rsidP="002B1C09">
      <w:pPr>
        <w:autoSpaceDE w:val="0"/>
        <w:autoSpaceDN w:val="0"/>
        <w:adjustRightInd w:val="0"/>
        <w:spacing w:after="0" w:line="360" w:lineRule="auto"/>
        <w:jc w:val="both"/>
        <w:rPr>
          <w:rFonts w:ascii="Times New Roman" w:hAnsi="Times New Roman" w:cs="Times New Roman"/>
          <w:color w:val="000000"/>
        </w:rPr>
      </w:pPr>
      <w:r w:rsidRPr="002B1C09">
        <w:rPr>
          <w:rFonts w:ascii="Times New Roman" w:hAnsi="Times New Roman" w:cs="Times New Roman"/>
          <w:color w:val="000000"/>
        </w:rPr>
        <w:t xml:space="preserve">Dimana : </w:t>
      </w:r>
    </w:p>
    <w:p w:rsidR="005B3CB8" w:rsidRDefault="002B1C09" w:rsidP="002B1C09">
      <w:pPr>
        <w:pStyle w:val="Default"/>
        <w:spacing w:line="360" w:lineRule="auto"/>
        <w:jc w:val="both"/>
        <w:rPr>
          <w:rFonts w:eastAsiaTheme="minorEastAsia"/>
          <w:sz w:val="22"/>
          <w:szCs w:val="22"/>
        </w:rPr>
      </w:pPr>
      <w:r w:rsidRPr="002B1C09">
        <w:rPr>
          <w:rFonts w:eastAsiaTheme="minorEastAsia"/>
          <w:sz w:val="22"/>
          <w:szCs w:val="22"/>
        </w:rPr>
        <w:t>Cp : Kapasitas kendaraan dalam mengangkut jeruk manis.</w:t>
      </w:r>
    </w:p>
    <w:p w:rsidR="005130E2" w:rsidRPr="005B3CB8" w:rsidRDefault="005130E2" w:rsidP="002B1C09">
      <w:pPr>
        <w:pStyle w:val="Default"/>
        <w:spacing w:line="360" w:lineRule="auto"/>
        <w:jc w:val="both"/>
        <w:rPr>
          <w:bCs/>
        </w:rPr>
      </w:pPr>
    </w:p>
    <w:p w:rsidR="00FA12F8" w:rsidRDefault="009C02D3" w:rsidP="000A75FC">
      <w:pPr>
        <w:pStyle w:val="Default"/>
        <w:spacing w:line="360" w:lineRule="auto"/>
        <w:jc w:val="both"/>
        <w:rPr>
          <w:lang w:val="id-ID"/>
        </w:rPr>
      </w:pPr>
      <w:r w:rsidRPr="00030830">
        <w:rPr>
          <w:b/>
          <w:bCs/>
        </w:rPr>
        <w:t>HASIL DAN PEMBAHASAN</w:t>
      </w:r>
    </w:p>
    <w:p w:rsidR="00DB312E" w:rsidRDefault="000A75FC" w:rsidP="00446670">
      <w:pPr>
        <w:pStyle w:val="Default"/>
        <w:spacing w:line="360" w:lineRule="auto"/>
        <w:ind w:firstLine="720"/>
        <w:jc w:val="both"/>
        <w:rPr>
          <w:lang w:val="en-GB"/>
        </w:rPr>
      </w:pPr>
      <w:r>
        <w:rPr>
          <w:lang w:val="en-GB"/>
        </w:rPr>
        <w:t>Saluran pemasaran</w:t>
      </w:r>
      <w:r w:rsidRPr="00F22CFF">
        <w:rPr>
          <w:lang w:val="en-GB"/>
        </w:rPr>
        <w:t xml:space="preserve"> manggis Grade SP terdapat 2 saluran pemasaran Antara lain saluran A sampai dengan saluran C. Hal ini dapat dilihat pada Gambar 1. Hasil studi menunjukkan bahwa di Kabupaten Tasikmalaya hanya memiliki dua orang pembibit manggis kualitas Super. Namun pembibit ini hanya menjual bibit saja tidak melakukan hasil kegiatan panen dari hasil pembibitan. Bibit manggis yang ditanam merupakan bibit turun temurun sehingga petani tidak melakukan pembibitan. Saluran A petani manggis menjual kualitas SP ke pedagang pengumpul</w:t>
      </w:r>
      <w:r>
        <w:rPr>
          <w:lang w:val="en-GB"/>
        </w:rPr>
        <w:t xml:space="preserve"> Desa dengan harga </w:t>
      </w:r>
      <w:r w:rsidRPr="00F22CFF">
        <w:rPr>
          <w:lang w:val="en-GB"/>
        </w:rPr>
        <w:t>Rp 5000 perkilogram. Petani menghasilkan dan menjual manggis kualita</w:t>
      </w:r>
      <w:r>
        <w:rPr>
          <w:lang w:val="en-GB"/>
        </w:rPr>
        <w:t>s SP dengan kisaran presentase 70-3</w:t>
      </w:r>
      <w:r w:rsidRPr="00F22CFF">
        <w:rPr>
          <w:lang w:val="en-GB"/>
        </w:rPr>
        <w:t>0 persen dari jumlah panen. Indikator manggis kualitas SP ini adalah ukuran dan tidak memiliki jentik putih. Petani melakukan kegiatan pembersihan d</w:t>
      </w:r>
      <w:r>
        <w:rPr>
          <w:lang w:val="en-GB"/>
        </w:rPr>
        <w:t xml:space="preserve">engan kisaran biaya </w:t>
      </w:r>
      <w:r w:rsidRPr="00F22CFF">
        <w:rPr>
          <w:lang w:val="en-GB"/>
        </w:rPr>
        <w:t>Rp 250 perkilogram. Petani tidak melakukan kegiatan pengangkutan namun pedagang pengumpul desa langsung datang ke petani. Pedagang pengumpul desa melakukan kegiatan pen</w:t>
      </w:r>
      <w:r>
        <w:rPr>
          <w:lang w:val="en-GB"/>
        </w:rPr>
        <w:t xml:space="preserve">gangkutan sekitar Rp 1000/kg dan sortir manggis sekitar Rp 500/kg. Pedagang pengumpul desa menjual ke pedagang pengumpul kecamatan dengan harga Rp 10.000 per kilogram saat persediaan sedikit. Namun saat persediaan melimpah pedagang pengumpul menjual kualitas SP sama dengan kualitas BS sekitar Rp3500-Rp 5000 perkilogram. Pedagang pengumpul kecamatan menjual ke eksportir yaitu PT Java Fresh dan PT Buah Angkasa dengan kisaran Rp 20.000 perkilogram. Saluran B Manggis kualitas SP dari petani langsung dijual ke Pedagang Kecamatan dengan kisaran harga Rp 5000 per kilogram. Saluran ini terjadi saat lokasi petani dekat dengan pedagang pengumpul besar (kecamatan). </w:t>
      </w:r>
    </w:p>
    <w:p w:rsidR="005130E2" w:rsidRDefault="005130E2" w:rsidP="005130E2">
      <w:pPr>
        <w:pStyle w:val="Default"/>
        <w:spacing w:line="360" w:lineRule="auto"/>
        <w:jc w:val="center"/>
        <w:rPr>
          <w:lang w:val="en-GB"/>
        </w:rPr>
      </w:pPr>
      <w:r>
        <w:rPr>
          <w:noProof/>
        </w:rPr>
        <mc:AlternateContent>
          <mc:Choice Requires="wpc">
            <w:drawing>
              <wp:inline distT="0" distB="0" distL="0" distR="0" wp14:anchorId="7244CA63" wp14:editId="541539BD">
                <wp:extent cx="2561590" cy="2182972"/>
                <wp:effectExtent l="0" t="0" r="181610" b="12255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35999" y="1064699"/>
                            <a:ext cx="694251" cy="3513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2A08" w:rsidRPr="00AB0994" w:rsidRDefault="00FB2A08" w:rsidP="005130E2">
                              <w:pPr>
                                <w:jc w:val="center"/>
                                <w:rPr>
                                  <w:sz w:val="16"/>
                                  <w:szCs w:val="16"/>
                                </w:rPr>
                              </w:pPr>
                              <w:r w:rsidRPr="00AB0994">
                                <w:rPr>
                                  <w:sz w:val="16"/>
                                  <w:szCs w:val="16"/>
                                </w:rPr>
                                <w:t>Petani Manggis Kualitas 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439349" y="201099"/>
                            <a:ext cx="1041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2A08" w:rsidRPr="00CD4041" w:rsidRDefault="00FB2A08" w:rsidP="005130E2">
                              <w:r w:rsidRPr="00CD4041">
                                <w:t>Saluran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ectangle 6"/>
                        <wps:cNvSpPr/>
                        <wps:spPr>
                          <a:xfrm>
                            <a:off x="806449" y="582098"/>
                            <a:ext cx="933450" cy="3894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2A08" w:rsidRPr="00AB0994" w:rsidRDefault="00FB2A08" w:rsidP="005130E2">
                              <w:pPr>
                                <w:jc w:val="center"/>
                                <w:rPr>
                                  <w:sz w:val="16"/>
                                  <w:szCs w:val="16"/>
                                </w:rPr>
                              </w:pPr>
                              <w:r w:rsidRPr="00AB0994">
                                <w:rPr>
                                  <w:sz w:val="16"/>
                                  <w:szCs w:val="16"/>
                                </w:rPr>
                                <w:t>Pedagang Pengumpul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flipV="1">
                            <a:off x="493199" y="787400"/>
                            <a:ext cx="306900" cy="2772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2057400" y="505899"/>
                            <a:ext cx="658299" cy="469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2A08" w:rsidRPr="00AB0994" w:rsidRDefault="00FB2A08" w:rsidP="005130E2">
                              <w:pPr>
                                <w:pStyle w:val="NormalWeb"/>
                                <w:spacing w:before="0" w:beforeAutospacing="0" w:after="200" w:afterAutospacing="0" w:line="276" w:lineRule="auto"/>
                                <w:jc w:val="center"/>
                                <w:rPr>
                                  <w:sz w:val="16"/>
                                  <w:szCs w:val="16"/>
                                </w:rPr>
                              </w:pPr>
                              <w:r>
                                <w:rPr>
                                  <w:rFonts w:eastAsia="Calibri"/>
                                  <w:sz w:val="16"/>
                                  <w:szCs w:val="16"/>
                                </w:rPr>
                                <w:t xml:space="preserve">Pedagang Pengumpul kecamatan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781049" y="1365251"/>
                            <a:ext cx="93345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2A08" w:rsidRDefault="00FB2A08" w:rsidP="005130E2">
                              <w:pPr>
                                <w:pStyle w:val="NormalWeb"/>
                                <w:spacing w:before="0" w:beforeAutospacing="0" w:after="200" w:afterAutospacing="0" w:line="276" w:lineRule="auto"/>
                                <w:jc w:val="center"/>
                              </w:pPr>
                              <w:r>
                                <w:rPr>
                                  <w:rFonts w:eastAsia="Calibri"/>
                                  <w:sz w:val="16"/>
                                  <w:szCs w:val="16"/>
                                </w:rPr>
                                <w:t xml:space="preserve">Pedagang Pengumpul kecamatan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024183" y="1483799"/>
                            <a:ext cx="636467" cy="3132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2A08" w:rsidRDefault="00FB2A08" w:rsidP="005130E2">
                              <w:pPr>
                                <w:pStyle w:val="NormalWeb"/>
                                <w:spacing w:before="0" w:beforeAutospacing="0" w:after="200" w:afterAutospacing="0" w:line="276" w:lineRule="auto"/>
                                <w:jc w:val="center"/>
                              </w:pPr>
                              <w:r>
                                <w:rPr>
                                  <w:rFonts w:eastAsia="Calibri"/>
                                  <w:sz w:val="16"/>
                                  <w:szCs w:val="16"/>
                                </w:rPr>
                                <w:t>Eksportir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a:stCxn id="6" idx="3"/>
                        </wps:cNvCnPr>
                        <wps:spPr>
                          <a:xfrm flipV="1">
                            <a:off x="1739899" y="762000"/>
                            <a:ext cx="298450" cy="14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372549" y="1384399"/>
                            <a:ext cx="522800" cy="2158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2400299" y="996950"/>
                            <a:ext cx="6789" cy="4953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stCxn id="9" idx="3"/>
                        </wps:cNvCnPr>
                        <wps:spPr>
                          <a:xfrm>
                            <a:off x="1714499" y="1625601"/>
                            <a:ext cx="279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Text Box 5"/>
                        <wps:cNvSpPr txBox="1"/>
                        <wps:spPr>
                          <a:xfrm>
                            <a:off x="1674299" y="2000349"/>
                            <a:ext cx="1041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2A08" w:rsidRDefault="00FB2A08" w:rsidP="005130E2">
                              <w:pPr>
                                <w:pStyle w:val="NormalWeb"/>
                                <w:spacing w:before="0" w:beforeAutospacing="0" w:after="200" w:afterAutospacing="0" w:line="276" w:lineRule="auto"/>
                              </w:pPr>
                              <w:r>
                                <w:rPr>
                                  <w:rFonts w:eastAsia="Calibri"/>
                                  <w:sz w:val="22"/>
                                  <w:szCs w:val="22"/>
                                </w:rPr>
                                <w:t>Saluran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44CA63" id="Canvas 1" o:spid="_x0000_s1026" editas="canvas" style="width:201.7pt;height:171.9pt;mso-position-horizontal-relative:char;mso-position-vertical-relative:line" coordsize="25615,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615;height:21824;visibility:visible;mso-wrap-style:square">
                  <v:fill o:detectmouseclick="t"/>
                  <v:path o:connecttype="none"/>
                </v:shape>
                <v:rect id="Rectangle 2" o:spid="_x0000_s1028" style="position:absolute;left:359;top:10646;width:6943;height:3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lo8IA&#10;AADaAAAADwAAAGRycy9kb3ducmV2LnhtbESP3WrCQBSE7wu+w3IE7+omQdoQXUWEUulNqfoAh+wx&#10;iWbPht3Nj336bqHQy2FmvmE2u8m0YiDnG8sK0mUCgri0uuFKweX89pyD8AFZY2uZFDzIw247e9pg&#10;oe3IXzScQiUihH2BCuoQukJKX9Zk0C9tRxy9q3UGQ5SuktrhGOGmlVmSvEiDDceFGjs61FTeT71R&#10;YNPP8HEeVz3T6N7z5la236+5Uov5tF+DCDSF//Bf+6gVZPB7Jd4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qWjwgAAANoAAAAPAAAAAAAAAAAAAAAAAJgCAABkcnMvZG93&#10;bnJldi54bWxQSwUGAAAAAAQABAD1AAAAhwMAAAAA&#10;" fillcolor="#4f81bd [3204]" strokecolor="#243f60 [1604]" strokeweight="2pt">
                  <v:textbox>
                    <w:txbxContent>
                      <w:p w:rsidR="00FB2A08" w:rsidRPr="00AB0994" w:rsidRDefault="00FB2A08" w:rsidP="005130E2">
                        <w:pPr>
                          <w:jc w:val="center"/>
                          <w:rPr>
                            <w:sz w:val="16"/>
                            <w:szCs w:val="16"/>
                          </w:rPr>
                        </w:pPr>
                        <w:r w:rsidRPr="00AB0994">
                          <w:rPr>
                            <w:sz w:val="16"/>
                            <w:szCs w:val="16"/>
                          </w:rPr>
                          <w:t>Petani Manggis Kualitas SP</w:t>
                        </w:r>
                      </w:p>
                    </w:txbxContent>
                  </v:textbox>
                </v:rect>
                <v:shapetype id="_x0000_t202" coordsize="21600,21600" o:spt="202" path="m,l,21600r21600,l21600,xe">
                  <v:stroke joinstyle="miter"/>
                  <v:path gradientshapeok="t" o:connecttype="rect"/>
                </v:shapetype>
                <v:shape id="Text Box 5" o:spid="_x0000_s1029" type="#_x0000_t202" style="position:absolute;left:14393;top:2010;width:1041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FB2A08" w:rsidRPr="00CD4041" w:rsidRDefault="00FB2A08" w:rsidP="005130E2">
                        <w:r w:rsidRPr="00CD4041">
                          <w:t>Saluran A</w:t>
                        </w:r>
                      </w:p>
                    </w:txbxContent>
                  </v:textbox>
                </v:shape>
                <v:rect id="Rectangle 6" o:spid="_x0000_s1030" style="position:absolute;left:8064;top:5820;width:9334;height:3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oMEA&#10;AADaAAAADwAAAGRycy9kb3ducmV2LnhtbESP0YrCMBRE34X9h3AF3zRVREs1iiyI4ous9QMuzbXt&#10;bnNTkmi7+/VGWPBxmJkzzHrbm0Y8yPnasoLpJAFBXFhdc6ngmu/HKQgfkDU2lknBL3nYbj4Ga8y0&#10;7fiLHpdQighhn6GCKoQ2k9IXFRn0E9sSR+9mncEQpSuldthFuGnkLEkW0mDNcaHClj4rKn4ud6PA&#10;Ts/hlHfzO1PnDmn9XTR/y1Sp0bDfrUAE6sM7/N8+agULeF2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6DBAAAA2gAAAA8AAAAAAAAAAAAAAAAAmAIAAGRycy9kb3du&#10;cmV2LnhtbFBLBQYAAAAABAAEAPUAAACGAwAAAAA=&#10;" fillcolor="#4f81bd [3204]" strokecolor="#243f60 [1604]" strokeweight="2pt">
                  <v:textbox>
                    <w:txbxContent>
                      <w:p w:rsidR="00FB2A08" w:rsidRPr="00AB0994" w:rsidRDefault="00FB2A08" w:rsidP="005130E2">
                        <w:pPr>
                          <w:jc w:val="center"/>
                          <w:rPr>
                            <w:sz w:val="16"/>
                            <w:szCs w:val="16"/>
                          </w:rPr>
                        </w:pPr>
                        <w:r w:rsidRPr="00AB0994">
                          <w:rPr>
                            <w:sz w:val="16"/>
                            <w:szCs w:val="16"/>
                          </w:rPr>
                          <w:t>Pedagang Pengumpul Desa</w:t>
                        </w: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4931;top:7874;width:3069;height:27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XsIAAADaAAAADwAAAGRycy9kb3ducmV2LnhtbESPQWsCMRSE7wX/Q3iF3mq2La5lNYoI&#10;LcWbrvT83Lxulm5e1iTq6q83guBxmJlvmOm8t604kg+NYwVvwwwEceV0w7WCbfn1+gkiRGSNrWNS&#10;cKYA89ngaYqFdide03ETa5EgHApUYGLsCilDZchiGLqOOHl/zluMSfpaao+nBLetfM+yXFpsOC0Y&#10;7GhpqPrfHKyCXbnXI5OXeuU/XJ6fL7/j1eFbqZfnfjEBEamPj/C9/aMVjOF2Jd0AOb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Y+XsIAAADaAAAADwAAAAAAAAAAAAAA&#10;AAChAgAAZHJzL2Rvd25yZXYueG1sUEsFBgAAAAAEAAQA+QAAAJADAAAAAA==&#10;" strokecolor="#4579b8 [3044]">
                  <v:stroke endarrow="block"/>
                </v:shape>
                <v:rect id="Rectangle 8" o:spid="_x0000_s1032" style="position:absolute;left:20574;top:5058;width:6582;height:4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textbox>
                    <w:txbxContent>
                      <w:p w:rsidR="00FB2A08" w:rsidRPr="00AB0994" w:rsidRDefault="00FB2A08" w:rsidP="005130E2">
                        <w:pPr>
                          <w:pStyle w:val="NormalWeb"/>
                          <w:spacing w:before="0" w:beforeAutospacing="0" w:after="200" w:afterAutospacing="0" w:line="276" w:lineRule="auto"/>
                          <w:jc w:val="center"/>
                          <w:rPr>
                            <w:sz w:val="16"/>
                            <w:szCs w:val="16"/>
                          </w:rPr>
                        </w:pPr>
                        <w:r>
                          <w:rPr>
                            <w:rFonts w:eastAsia="Calibri"/>
                            <w:sz w:val="16"/>
                            <w:szCs w:val="16"/>
                          </w:rPr>
                          <w:t xml:space="preserve">Pedagang Pengumpul kecamatan </w:t>
                        </w:r>
                      </w:p>
                    </w:txbxContent>
                  </v:textbox>
                </v:rect>
                <v:rect id="Rectangle 9" o:spid="_x0000_s1033" style="position:absolute;left:7810;top:13652;width:9334;height:5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textbox>
                    <w:txbxContent>
                      <w:p w:rsidR="00FB2A08" w:rsidRDefault="00FB2A08" w:rsidP="005130E2">
                        <w:pPr>
                          <w:pStyle w:val="NormalWeb"/>
                          <w:spacing w:before="0" w:beforeAutospacing="0" w:after="200" w:afterAutospacing="0" w:line="276" w:lineRule="auto"/>
                          <w:jc w:val="center"/>
                        </w:pPr>
                        <w:r>
                          <w:rPr>
                            <w:rFonts w:eastAsia="Calibri"/>
                            <w:sz w:val="16"/>
                            <w:szCs w:val="16"/>
                          </w:rPr>
                          <w:t xml:space="preserve">Pedagang Pengumpul kecamatan </w:t>
                        </w:r>
                      </w:p>
                    </w:txbxContent>
                  </v:textbox>
                </v:rect>
                <v:rect id="Rectangle 10" o:spid="_x0000_s1034" style="position:absolute;left:20241;top:14837;width:6365;height:3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textbox>
                    <w:txbxContent>
                      <w:p w:rsidR="00FB2A08" w:rsidRDefault="00FB2A08" w:rsidP="005130E2">
                        <w:pPr>
                          <w:pStyle w:val="NormalWeb"/>
                          <w:spacing w:before="0" w:beforeAutospacing="0" w:after="200" w:afterAutospacing="0" w:line="276" w:lineRule="auto"/>
                          <w:jc w:val="center"/>
                        </w:pPr>
                        <w:r>
                          <w:rPr>
                            <w:rFonts w:eastAsia="Calibri"/>
                            <w:sz w:val="16"/>
                            <w:szCs w:val="16"/>
                          </w:rPr>
                          <w:t>Eksportir</w:t>
                        </w:r>
                      </w:p>
                    </w:txbxContent>
                  </v:textbox>
                </v:rect>
                <v:shape id="Straight Arrow Connector 11" o:spid="_x0000_s1035" type="#_x0000_t32" style="position:absolute;left:17398;top:7620;width:2985;height:1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KZH8EAAADbAAAADwAAAGRycy9kb3ducmV2LnhtbERPTWsCMRC9F/wPYQq91awtbstqFBFa&#10;ijdd6Xm6GTdLN5M1ibr6640geJvH+5zpvLetOJIPjWMFo2EGgrhyuuFawbb8ev0EESKyxtYxKThT&#10;gPls8DTFQrsTr+m4ibVIIRwKVGBi7AopQ2XIYhi6jjhxO+ctxgR9LbXHUwq3rXzLslxabDg1GOxo&#10;aaj63xysgr9yr8cmL/XKv7s8P19+P1aHb6VenvvFBESkPj7Ed/ePTvNHcPslHSBn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YpkfwQAAANsAAAAPAAAAAAAAAAAAAAAA&#10;AKECAABkcnMvZG93bnJldi54bWxQSwUGAAAAAAQABAD5AAAAjwMAAAAA&#10;" strokecolor="#4579b8 [3044]">
                  <v:stroke endarrow="block"/>
                </v:shape>
                <v:shape id="Straight Arrow Connector 12" o:spid="_x0000_s1036" type="#_x0000_t32" style="position:absolute;left:3725;top:13843;width:5228;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e5EcIAAADbAAAADwAAAGRycy9kb3ducmV2LnhtbERPS2vCQBC+F/oflil4Ed001ijRVYog&#10;9XXxBR6H7DQJzc6G7Fbjv+8KQm/z8T1nOm9NJa7UuNKygvd+BII4s7rkXMHpuOyNQTiPrLGyTAru&#10;5GA+e32ZYqrtjfd0PfhchBB2KSoovK9TKV1WkEHXtzVx4L5tY9AH2ORSN3gL4aaScRQl0mDJoaHA&#10;mhYFZT+HX6NgMRhtzt31x1eCO/Zbjlfr4eaiVOet/ZyA8NT6f/HTvdJhfgyPX8IBcv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e5EcIAAADbAAAADwAAAAAAAAAAAAAA&#10;AAChAgAAZHJzL2Rvd25yZXYueG1sUEsFBgAAAAAEAAQA+QAAAJADAAAAAA==&#10;" strokecolor="#4579b8 [3044]">
                  <v:stroke endarrow="block"/>
                </v:shape>
                <v:shape id="Straight Arrow Connector 13" o:spid="_x0000_s1037" type="#_x0000_t32" style="position:absolute;left:24002;top:9969;width:68;height:4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cisQAAADbAAAADwAAAGRycy9kb3ducmV2LnhtbERPS2vCQBC+F/wPywi9lGajqQ+iqxRB&#10;qqmXagseh+yYBLOzIbua9N93C4Xe5uN7znLdm1rcqXWVZQWjKAZBnFtdcaHg87R9noNwHlljbZkU&#10;fJOD9WrwsMRU244/6H70hQgh7FJUUHrfpFK6vCSDLrINceAutjXoA2wLqVvsQrip5TiOp9JgxaGh&#10;xIY2JeXX480o2CSz7Otp//I2xQP7dx7v9pPsrNTjsH9dgPDU+3/xn3unw/wEfn8JB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xyKxAAAANsAAAAPAAAAAAAAAAAA&#10;AAAAAKECAABkcnMvZG93bnJldi54bWxQSwUGAAAAAAQABAD5AAAAkgMAAAAA&#10;" strokecolor="#4579b8 [3044]">
                  <v:stroke endarrow="block"/>
                </v:shape>
                <v:shape id="Straight Arrow Connector 14" o:spid="_x0000_s1038" type="#_x0000_t32" style="position:absolute;left:17144;top:16256;width:27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E/sEAAADbAAAADwAAAGRycy9kb3ducmV2LnhtbERPS4vCMBC+C/sfwizsRTRd31SjLIL4&#10;vPgCj0MztmWbSWmidv/9RhC8zcf3nMmsNoW4U+Vyywq+2xEI4sTqnFMFp+OiNQLhPLLGwjIp+CMH&#10;s+lHY4Kxtg/e0/3gUxFC2MWoIPO+jKV0SUYGXduWxIG72sqgD7BKpa7wEcJNITtRNJAGcw4NGZY0&#10;zyj5PdyMgnl3uDk3173lAHfst9xZrfubi1Jfn/XPGISn2r/FL/dKh/k9eP4SDp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8oT+wQAAANsAAAAPAAAAAAAAAAAAAAAA&#10;AKECAABkcnMvZG93bnJldi54bWxQSwUGAAAAAAQABAD5AAAAjwMAAAAA&#10;" strokecolor="#4579b8 [3044]">
                  <v:stroke endarrow="block"/>
                </v:shape>
                <v:shape id="Text Box 5" o:spid="_x0000_s1039" type="#_x0000_t202" style="position:absolute;left:16742;top:20003;width:1041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FB2A08" w:rsidRDefault="00FB2A08" w:rsidP="005130E2">
                        <w:pPr>
                          <w:pStyle w:val="NormalWeb"/>
                          <w:spacing w:before="0" w:beforeAutospacing="0" w:after="200" w:afterAutospacing="0" w:line="276" w:lineRule="auto"/>
                        </w:pPr>
                        <w:r>
                          <w:rPr>
                            <w:rFonts w:eastAsia="Calibri"/>
                            <w:sz w:val="22"/>
                            <w:szCs w:val="22"/>
                          </w:rPr>
                          <w:t>Saluran B</w:t>
                        </w:r>
                      </w:p>
                    </w:txbxContent>
                  </v:textbox>
                </v:shape>
                <w10:anchorlock/>
              </v:group>
            </w:pict>
          </mc:Fallback>
        </mc:AlternateContent>
      </w:r>
      <w:r w:rsidR="000A75FC">
        <w:rPr>
          <w:lang w:val="en-GB"/>
        </w:rPr>
        <w:br w:type="textWrapping" w:clear="all"/>
      </w:r>
      <w:r>
        <w:rPr>
          <w:lang w:val="en-GB"/>
        </w:rPr>
        <w:t>Gambar 1. Saluran Pemasaran Manggis kualitas Super</w:t>
      </w:r>
    </w:p>
    <w:p w:rsidR="00FF25B3" w:rsidRPr="00FF25B3" w:rsidRDefault="00FF25B3" w:rsidP="00FF25B3">
      <w:pPr>
        <w:pStyle w:val="Default"/>
        <w:spacing w:line="360" w:lineRule="auto"/>
        <w:jc w:val="both"/>
        <w:rPr>
          <w:sz w:val="20"/>
          <w:szCs w:val="20"/>
          <w:lang w:val="en-GB"/>
        </w:rPr>
      </w:pPr>
      <w:r w:rsidRPr="00FF25B3">
        <w:rPr>
          <w:sz w:val="20"/>
          <w:szCs w:val="20"/>
          <w:lang w:val="en-GB"/>
        </w:rPr>
        <w:t>Sumber : Data primer diolah, 2019</w:t>
      </w:r>
    </w:p>
    <w:p w:rsidR="00FF25B3" w:rsidRDefault="00FF25B3" w:rsidP="000A75FC">
      <w:pPr>
        <w:pStyle w:val="Default"/>
        <w:spacing w:line="360" w:lineRule="auto"/>
        <w:jc w:val="both"/>
        <w:rPr>
          <w:lang w:val="en-GB"/>
        </w:rPr>
      </w:pPr>
    </w:p>
    <w:p w:rsidR="005130E2" w:rsidRDefault="00DB312E" w:rsidP="00FF25B3">
      <w:pPr>
        <w:pStyle w:val="Default"/>
        <w:spacing w:line="360" w:lineRule="auto"/>
        <w:ind w:firstLine="720"/>
        <w:jc w:val="both"/>
        <w:rPr>
          <w:lang w:val="en-GB"/>
        </w:rPr>
      </w:pPr>
      <w:r>
        <w:rPr>
          <w:lang w:val="en-GB"/>
        </w:rPr>
        <w:t>Kemudian manggis dipasarkan dari pedagang pengumpul kecamatan ke eksportir dengan Rp 20.000 perkilogram. Setiap harga jual manggis tidak ditentukan oleh petani melainkan pedagang pengumpul desa maupun kecamatan. Penentuan harga juga ditentukan dengan ketersediaan manggis saat tidak musim panen harga jual tinggi namun saat panen raya harga jual kualitas SP sama dengan kualitas BS.</w:t>
      </w:r>
    </w:p>
    <w:p w:rsidR="00BA4519" w:rsidRDefault="00BA4519" w:rsidP="000A75FC">
      <w:pPr>
        <w:pStyle w:val="Default"/>
        <w:spacing w:line="360" w:lineRule="auto"/>
        <w:jc w:val="both"/>
        <w:rPr>
          <w:lang w:val="en-GB"/>
        </w:rPr>
      </w:pPr>
      <w:r>
        <w:rPr>
          <w:lang w:val="en-GB"/>
        </w:rPr>
        <w:t xml:space="preserve">Fungsi pemasaran dilakukan oleh setiap setiap lembaga pemasaran berbeda-beda. Namun pada komoditas tidak memiliki perbedaan perlakukan yang siginifikan hanya sebatas sortir dan pembersihan. Hal ini dapat dilihat pada Tabel 2. </w:t>
      </w:r>
    </w:p>
    <w:tbl>
      <w:tblPr>
        <w:tblStyle w:val="TableGrid"/>
        <w:tblW w:w="4230" w:type="dxa"/>
        <w:tblInd w:w="-185" w:type="dxa"/>
        <w:tblLayout w:type="fixed"/>
        <w:tblLook w:val="04A0" w:firstRow="1" w:lastRow="0" w:firstColumn="1" w:lastColumn="0" w:noHBand="0" w:noVBand="1"/>
      </w:tblPr>
      <w:tblGrid>
        <w:gridCol w:w="1350"/>
        <w:gridCol w:w="720"/>
        <w:gridCol w:w="630"/>
        <w:gridCol w:w="900"/>
        <w:gridCol w:w="630"/>
      </w:tblGrid>
      <w:tr w:rsidR="00BA4519" w:rsidRPr="008F781E" w:rsidTr="00BA4519">
        <w:trPr>
          <w:tblHeader/>
        </w:trPr>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 xml:space="preserve">Kegiatan </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 xml:space="preserve">Petani </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Pr>
                <w:rFonts w:ascii="Times New Roman" w:hAnsi="Times New Roman" w:cs="Times New Roman"/>
                <w:sz w:val="20"/>
                <w:szCs w:val="20"/>
                <w:lang w:val="en-GB"/>
              </w:rPr>
              <w:t>P.P</w:t>
            </w:r>
            <w:r w:rsidRPr="00BA4519">
              <w:rPr>
                <w:rFonts w:ascii="Times New Roman" w:hAnsi="Times New Roman" w:cs="Times New Roman"/>
                <w:sz w:val="20"/>
                <w:szCs w:val="20"/>
                <w:lang w:val="en-GB"/>
              </w:rPr>
              <w:t xml:space="preserve"> desa</w:t>
            </w: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Pr>
                <w:rFonts w:ascii="Times New Roman" w:hAnsi="Times New Roman" w:cs="Times New Roman"/>
                <w:sz w:val="20"/>
                <w:szCs w:val="20"/>
                <w:lang w:val="en-GB"/>
              </w:rPr>
              <w:t>P.P Kec</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 xml:space="preserve">Ekspotir </w:t>
            </w: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 xml:space="preserve">Panen </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Pembersihan</w:t>
            </w:r>
          </w:p>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Pengangkutan ke pengumpul desa</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p w:rsidR="00BA4519" w:rsidRPr="00BA4519" w:rsidRDefault="00BA4519" w:rsidP="00376FB8">
            <w:pPr>
              <w:jc w:val="center"/>
              <w:rPr>
                <w:rFonts w:ascii="Times New Roman" w:hAnsi="Times New Roman" w:cs="Times New Roman"/>
                <w:sz w:val="20"/>
                <w:szCs w:val="20"/>
                <w:lang w:val="en-GB"/>
              </w:rPr>
            </w:pPr>
            <w:r w:rsidRPr="00BA4519">
              <w:rPr>
                <w:rFonts w:ascii="Times New Roman" w:hAnsi="Times New Roman" w:cs="Times New Roman"/>
                <w:sz w:val="20"/>
                <w:szCs w:val="20"/>
                <w:lang w:val="en-GB"/>
              </w:rPr>
              <w:t>√</w:t>
            </w:r>
          </w:p>
          <w:p w:rsidR="00BA4519" w:rsidRPr="00BA4519" w:rsidRDefault="00BA4519" w:rsidP="00376FB8">
            <w:pPr>
              <w:jc w:val="center"/>
              <w:rPr>
                <w:rFonts w:ascii="Times New Roman" w:hAnsi="Times New Roman" w:cs="Times New Roman"/>
                <w:sz w:val="20"/>
                <w:szCs w:val="20"/>
                <w:lang w:val="en-GB"/>
              </w:rPr>
            </w:pPr>
          </w:p>
          <w:p w:rsidR="00BA4519" w:rsidRPr="00BA4519" w:rsidRDefault="00BA4519" w:rsidP="00376FB8">
            <w:pPr>
              <w:jc w:val="center"/>
              <w:rPr>
                <w:rFonts w:ascii="Times New Roman" w:hAnsi="Times New Roman" w:cs="Times New Roman"/>
                <w:sz w:val="20"/>
                <w:szCs w:val="20"/>
                <w:lang w:val="en-GB"/>
              </w:rPr>
            </w:pP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Pengemasan</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Pengangkutan ke pedagang pengumpul kecamatan</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Pengangkutan ke pasar</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Pengangkutan ke eksportir</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 xml:space="preserve">Penjualan </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r>
      <w:tr w:rsidR="00BA4519" w:rsidRPr="008F781E" w:rsidTr="00BA4519">
        <w:tc>
          <w:tcPr>
            <w:tcW w:w="135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 xml:space="preserve">Pembelian </w:t>
            </w:r>
          </w:p>
        </w:tc>
        <w:tc>
          <w:tcPr>
            <w:tcW w:w="72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90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c>
          <w:tcPr>
            <w:tcW w:w="630" w:type="dxa"/>
          </w:tcPr>
          <w:p w:rsidR="00BA4519" w:rsidRPr="00BA4519" w:rsidRDefault="00BA4519" w:rsidP="00376FB8">
            <w:pPr>
              <w:autoSpaceDE w:val="0"/>
              <w:autoSpaceDN w:val="0"/>
              <w:adjustRightInd w:val="0"/>
              <w:jc w:val="both"/>
              <w:rPr>
                <w:rFonts w:ascii="Times New Roman" w:hAnsi="Times New Roman" w:cs="Times New Roman"/>
                <w:sz w:val="20"/>
                <w:szCs w:val="20"/>
                <w:lang w:val="en-GB"/>
              </w:rPr>
            </w:pPr>
            <w:r w:rsidRPr="00BA4519">
              <w:rPr>
                <w:rFonts w:ascii="Times New Roman" w:hAnsi="Times New Roman" w:cs="Times New Roman"/>
                <w:sz w:val="20"/>
                <w:szCs w:val="20"/>
                <w:lang w:val="en-GB"/>
              </w:rPr>
              <w:t>√</w:t>
            </w:r>
          </w:p>
        </w:tc>
      </w:tr>
    </w:tbl>
    <w:p w:rsidR="00BA4519" w:rsidRDefault="00BA4519" w:rsidP="000A75FC">
      <w:pPr>
        <w:pStyle w:val="Default"/>
        <w:spacing w:line="360" w:lineRule="auto"/>
        <w:jc w:val="both"/>
        <w:rPr>
          <w:sz w:val="20"/>
          <w:szCs w:val="20"/>
          <w:lang w:val="en-GB"/>
        </w:rPr>
      </w:pPr>
      <w:r>
        <w:rPr>
          <w:sz w:val="20"/>
          <w:szCs w:val="20"/>
          <w:lang w:val="en-GB"/>
        </w:rPr>
        <w:t>Sumber : Data primer diolah, 2019</w:t>
      </w:r>
    </w:p>
    <w:p w:rsidR="0048079B" w:rsidRDefault="0048079B" w:rsidP="00024828">
      <w:pPr>
        <w:autoSpaceDE w:val="0"/>
        <w:autoSpaceDN w:val="0"/>
        <w:adjustRightInd w:val="0"/>
        <w:spacing w:line="360" w:lineRule="auto"/>
        <w:ind w:firstLine="720"/>
        <w:jc w:val="both"/>
        <w:rPr>
          <w:rFonts w:ascii="Times New Roman" w:hAnsi="Times New Roman" w:cs="Times New Roman"/>
          <w:sz w:val="24"/>
          <w:szCs w:val="24"/>
          <w:lang w:val="en-GB"/>
        </w:rPr>
      </w:pPr>
      <w:r w:rsidRPr="0048079B">
        <w:rPr>
          <w:rFonts w:ascii="Times New Roman" w:hAnsi="Times New Roman" w:cs="Times New Roman"/>
          <w:sz w:val="24"/>
          <w:szCs w:val="24"/>
          <w:lang w:val="en-GB"/>
        </w:rPr>
        <w:t>Pedagang pengumpul desa melakukan pengumpulan manggis dari lahan petani ke pedagang pengumpul kecamatan dan eksportir dengan mengeluarkan biaya angkut, sortir  Rp 1.690/kg (Tabel 2). Pedagang pengumpul desa tidak melakukan penyimpanan dikarenakan permintaan manggis selalu ramai bahkan belum memenuhi permintaan. Pedagang pengumpul kecamatan juga tidak melakukan perlakukan terhadap komoditas manggis hanya sebatas pengangkutan dari pedagang pengumpul desa dan petani ke eksportir. Biaya yang dikeluarkan pedagan</w:t>
      </w:r>
      <w:r w:rsidR="00024828">
        <w:rPr>
          <w:rFonts w:ascii="Times New Roman" w:hAnsi="Times New Roman" w:cs="Times New Roman"/>
          <w:sz w:val="24"/>
          <w:szCs w:val="24"/>
          <w:lang w:val="en-GB"/>
        </w:rPr>
        <w:t xml:space="preserve">g pengumpul kecamatan  Rp </w:t>
      </w:r>
      <w:r w:rsidRPr="0048079B">
        <w:rPr>
          <w:rFonts w:ascii="Times New Roman" w:hAnsi="Times New Roman" w:cs="Times New Roman"/>
          <w:sz w:val="24"/>
          <w:szCs w:val="24"/>
          <w:lang w:val="en-GB"/>
        </w:rPr>
        <w:t>2.554/kg baik ke pasar lokal dan eksportir. Perusahaan eksportir manggis di Kabupaten Tasikmalaya melakukan kegiatan sortasi, pengecekan kualitas, pengemasan dan pengangkutan ke negera China. Biaya yang dikeluarkan eksportir manggis yaitu Rp 11.135/kg. masing-masing pelaku rantai nilai mengeluarkan biaya dan mengambil keuntungan yang berbeda-beda sehingga harga jual manggis mengalami perbedaan. Dari hasil penelitian yang disajikan pada gambar 1 petani menjual manggis kualitas SP dengan harga Rp 5.000/kg ke pedagang pengumpul. Biaya yang dikeluarkan pedagang pengumpul desa antara lain Rp 750/kg biaya angkut dan Rp 250/kg untuk pembersihan. Pedagang pengumpul desa mengambil keuntungan sebesar Rp 1.560/kg dengan menjual ke pengumpul kecamatan dan keuntungan Rp 750/kg. Struktur biaya dan harga manggis pada setiap lembaga pemasaran dapat dilihat pada Tabel 2.</w:t>
      </w:r>
    </w:p>
    <w:p w:rsidR="00024828" w:rsidRPr="0048079B" w:rsidRDefault="00024828" w:rsidP="00FF25B3">
      <w:pPr>
        <w:autoSpaceDE w:val="0"/>
        <w:autoSpaceDN w:val="0"/>
        <w:adjustRightInd w:val="0"/>
        <w:spacing w:after="0" w:line="240" w:lineRule="auto"/>
        <w:ind w:left="1170" w:hanging="1170"/>
        <w:jc w:val="both"/>
        <w:rPr>
          <w:rFonts w:ascii="Times New Roman" w:hAnsi="Times New Roman" w:cs="Times New Roman"/>
          <w:sz w:val="24"/>
          <w:szCs w:val="24"/>
          <w:lang w:val="en-GB"/>
        </w:rPr>
      </w:pPr>
      <w:r>
        <w:rPr>
          <w:rFonts w:ascii="Times New Roman" w:hAnsi="Times New Roman" w:cs="Times New Roman"/>
          <w:sz w:val="24"/>
          <w:szCs w:val="24"/>
          <w:lang w:val="en-GB"/>
        </w:rPr>
        <w:t>Tabel 2. Struktur biaya pemasaran manggsi kualitas SP</w:t>
      </w:r>
    </w:p>
    <w:tbl>
      <w:tblPr>
        <w:tblStyle w:val="TableGrid"/>
        <w:tblW w:w="4140" w:type="dxa"/>
        <w:tblInd w:w="-95" w:type="dxa"/>
        <w:tblLayout w:type="fixed"/>
        <w:tblLook w:val="04A0" w:firstRow="1" w:lastRow="0" w:firstColumn="1" w:lastColumn="0" w:noHBand="0" w:noVBand="1"/>
      </w:tblPr>
      <w:tblGrid>
        <w:gridCol w:w="985"/>
        <w:gridCol w:w="810"/>
        <w:gridCol w:w="815"/>
        <w:gridCol w:w="810"/>
        <w:gridCol w:w="720"/>
      </w:tblGrid>
      <w:tr w:rsidR="00024828" w:rsidRPr="00024828" w:rsidTr="00024828">
        <w:trPr>
          <w:tblHeader/>
        </w:trPr>
        <w:tc>
          <w:tcPr>
            <w:tcW w:w="985" w:type="dxa"/>
          </w:tcPr>
          <w:p w:rsidR="00024828" w:rsidRPr="00024828" w:rsidRDefault="00024828" w:rsidP="0002482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Kegiatan </w:t>
            </w:r>
          </w:p>
        </w:tc>
        <w:tc>
          <w:tcPr>
            <w:tcW w:w="810" w:type="dxa"/>
          </w:tcPr>
          <w:p w:rsidR="00024828" w:rsidRPr="00024828" w:rsidRDefault="00024828" w:rsidP="00024828">
            <w:pPr>
              <w:autoSpaceDE w:val="0"/>
              <w:autoSpaceDN w:val="0"/>
              <w:adjustRightInd w:val="0"/>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Petani (Rp/kg) </w:t>
            </w:r>
          </w:p>
        </w:tc>
        <w:tc>
          <w:tcPr>
            <w:tcW w:w="815" w:type="dxa"/>
          </w:tcPr>
          <w:p w:rsidR="00024828" w:rsidRPr="00024828" w:rsidRDefault="00024828" w:rsidP="00024828">
            <w:pPr>
              <w:autoSpaceDE w:val="0"/>
              <w:autoSpaceDN w:val="0"/>
              <w:adjustRightInd w:val="0"/>
              <w:rPr>
                <w:rFonts w:ascii="Times New Roman" w:hAnsi="Times New Roman" w:cs="Times New Roman"/>
                <w:sz w:val="18"/>
                <w:szCs w:val="18"/>
                <w:lang w:val="en-GB"/>
              </w:rPr>
            </w:pPr>
            <w:r>
              <w:rPr>
                <w:rFonts w:ascii="Times New Roman" w:hAnsi="Times New Roman" w:cs="Times New Roman"/>
                <w:sz w:val="18"/>
                <w:szCs w:val="18"/>
                <w:lang w:val="en-GB"/>
              </w:rPr>
              <w:t xml:space="preserve">P. </w:t>
            </w:r>
            <w:r w:rsidRPr="00024828">
              <w:rPr>
                <w:rFonts w:ascii="Times New Roman" w:hAnsi="Times New Roman" w:cs="Times New Roman"/>
                <w:sz w:val="18"/>
                <w:szCs w:val="18"/>
                <w:lang w:val="en-GB"/>
              </w:rPr>
              <w:t>desa (Rp/kg)</w:t>
            </w:r>
          </w:p>
        </w:tc>
        <w:tc>
          <w:tcPr>
            <w:tcW w:w="810" w:type="dxa"/>
          </w:tcPr>
          <w:p w:rsidR="00024828" w:rsidRDefault="00024828" w:rsidP="00024828">
            <w:pPr>
              <w:autoSpaceDE w:val="0"/>
              <w:autoSpaceDN w:val="0"/>
              <w:adjustRightInd w:val="0"/>
              <w:rPr>
                <w:rFonts w:ascii="Times New Roman" w:hAnsi="Times New Roman" w:cs="Times New Roman"/>
                <w:sz w:val="18"/>
                <w:szCs w:val="18"/>
                <w:lang w:val="en-GB"/>
              </w:rPr>
            </w:pPr>
            <w:r>
              <w:rPr>
                <w:rFonts w:ascii="Times New Roman" w:hAnsi="Times New Roman" w:cs="Times New Roman"/>
                <w:sz w:val="18"/>
                <w:szCs w:val="18"/>
                <w:lang w:val="en-GB"/>
              </w:rPr>
              <w:t>P. Kec</w:t>
            </w:r>
          </w:p>
          <w:p w:rsidR="00024828" w:rsidRPr="00024828" w:rsidRDefault="00024828" w:rsidP="00024828">
            <w:pPr>
              <w:autoSpaceDE w:val="0"/>
              <w:autoSpaceDN w:val="0"/>
              <w:adjustRightInd w:val="0"/>
              <w:rPr>
                <w:rFonts w:ascii="Times New Roman" w:hAnsi="Times New Roman" w:cs="Times New Roman"/>
                <w:sz w:val="18"/>
                <w:szCs w:val="18"/>
                <w:lang w:val="en-GB"/>
              </w:rPr>
            </w:pPr>
            <w:r w:rsidRPr="00024828">
              <w:rPr>
                <w:rFonts w:ascii="Times New Roman" w:hAnsi="Times New Roman" w:cs="Times New Roman"/>
                <w:sz w:val="18"/>
                <w:szCs w:val="18"/>
                <w:lang w:val="en-GB"/>
              </w:rPr>
              <w:t>(Rp/kg)</w:t>
            </w:r>
          </w:p>
        </w:tc>
        <w:tc>
          <w:tcPr>
            <w:tcW w:w="720" w:type="dxa"/>
          </w:tcPr>
          <w:p w:rsidR="00024828" w:rsidRPr="00024828" w:rsidRDefault="00024828" w:rsidP="00024828">
            <w:pPr>
              <w:autoSpaceDE w:val="0"/>
              <w:autoSpaceDN w:val="0"/>
              <w:adjustRightInd w:val="0"/>
              <w:rPr>
                <w:rFonts w:ascii="Times New Roman" w:hAnsi="Times New Roman" w:cs="Times New Roman"/>
                <w:sz w:val="18"/>
                <w:szCs w:val="18"/>
                <w:lang w:val="en-GB"/>
              </w:rPr>
            </w:pPr>
            <w:r>
              <w:rPr>
                <w:rFonts w:ascii="Times New Roman" w:hAnsi="Times New Roman" w:cs="Times New Roman"/>
                <w:sz w:val="18"/>
                <w:szCs w:val="18"/>
                <w:lang w:val="en-GB"/>
              </w:rPr>
              <w:t>Eksportit</w:t>
            </w:r>
            <w:r w:rsidRPr="00024828">
              <w:rPr>
                <w:rFonts w:ascii="Times New Roman" w:hAnsi="Times New Roman" w:cs="Times New Roman"/>
                <w:sz w:val="18"/>
                <w:szCs w:val="18"/>
                <w:lang w:val="en-GB"/>
              </w:rPr>
              <w:t xml:space="preserve"> (Rp/kg)</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Produksi </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1.878</w:t>
            </w: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Panen </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275</w:t>
            </w: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Kemasan </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7.500</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Karung </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50</w:t>
            </w: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150</w:t>
            </w: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Transportasi dari lahan</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750</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Kerugian panen (2,5%)</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150</w:t>
            </w: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Harga jual</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3.500</w:t>
            </w: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8.500</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15.000</w:t>
            </w:r>
          </w:p>
        </w:tc>
        <w:tc>
          <w:tcPr>
            <w:tcW w:w="720" w:type="dxa"/>
          </w:tcPr>
          <w:p w:rsidR="00024828" w:rsidRPr="00024828" w:rsidRDefault="00A23853" w:rsidP="00376FB8">
            <w:pPr>
              <w:autoSpaceDE w:val="0"/>
              <w:autoSpaceDN w:val="0"/>
              <w:adjustRightInd w:val="0"/>
              <w:jc w:val="right"/>
              <w:rPr>
                <w:rFonts w:ascii="Times New Roman" w:hAnsi="Times New Roman" w:cs="Times New Roman"/>
                <w:sz w:val="18"/>
                <w:szCs w:val="18"/>
                <w:lang w:val="en-GB"/>
              </w:rPr>
            </w:pPr>
            <w:r>
              <w:rPr>
                <w:rFonts w:ascii="Times New Roman" w:hAnsi="Times New Roman" w:cs="Times New Roman"/>
                <w:sz w:val="18"/>
                <w:szCs w:val="18"/>
                <w:lang w:val="en-GB"/>
              </w:rPr>
              <w:t>30.0</w:t>
            </w:r>
            <w:r w:rsidR="00024828" w:rsidRPr="00024828">
              <w:rPr>
                <w:rFonts w:ascii="Times New Roman" w:hAnsi="Times New Roman" w:cs="Times New Roman"/>
                <w:sz w:val="18"/>
                <w:szCs w:val="18"/>
                <w:lang w:val="en-GB"/>
              </w:rPr>
              <w:t>00</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Harga beli</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5.000</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10.000</w:t>
            </w:r>
          </w:p>
        </w:tc>
        <w:tc>
          <w:tcPr>
            <w:tcW w:w="720" w:type="dxa"/>
          </w:tcPr>
          <w:p w:rsidR="00024828" w:rsidRPr="00024828" w:rsidRDefault="00A23853" w:rsidP="00376FB8">
            <w:pPr>
              <w:autoSpaceDE w:val="0"/>
              <w:autoSpaceDN w:val="0"/>
              <w:adjustRightInd w:val="0"/>
              <w:jc w:val="right"/>
              <w:rPr>
                <w:rFonts w:ascii="Times New Roman" w:hAnsi="Times New Roman" w:cs="Times New Roman"/>
                <w:sz w:val="18"/>
                <w:szCs w:val="18"/>
                <w:lang w:val="en-GB"/>
              </w:rPr>
            </w:pPr>
            <w:r>
              <w:rPr>
                <w:rFonts w:ascii="Times New Roman" w:hAnsi="Times New Roman" w:cs="Times New Roman"/>
                <w:sz w:val="18"/>
                <w:szCs w:val="18"/>
                <w:lang w:val="en-GB"/>
              </w:rPr>
              <w:t>15</w:t>
            </w:r>
            <w:r w:rsidR="00024828" w:rsidRPr="00024828">
              <w:rPr>
                <w:rFonts w:ascii="Times New Roman" w:hAnsi="Times New Roman" w:cs="Times New Roman"/>
                <w:sz w:val="18"/>
                <w:szCs w:val="18"/>
                <w:lang w:val="en-GB"/>
              </w:rPr>
              <w:t>.000</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Transportasi lahan ke pedagang pengumpul kecamatan</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837</w:t>
            </w: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Transportasi ke pasar</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457</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432</w:t>
            </w: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564</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Sortasi </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200</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500</w:t>
            </w: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675</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Sortir sisa (5%)</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530</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635</w:t>
            </w: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576</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Bongkar muat dan sortir</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950</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Sisa penyimpanan (2%)</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870</w:t>
            </w:r>
          </w:p>
        </w:tc>
      </w:tr>
      <w:tr w:rsidR="00024828" w:rsidRPr="00024828" w:rsidTr="00024828">
        <w:tc>
          <w:tcPr>
            <w:tcW w:w="985" w:type="dxa"/>
          </w:tcPr>
          <w:p w:rsidR="00024828" w:rsidRPr="00024828" w:rsidRDefault="00024828" w:rsidP="00376FB8">
            <w:pPr>
              <w:autoSpaceDE w:val="0"/>
              <w:autoSpaceDN w:val="0"/>
              <w:adjustRightInd w:val="0"/>
              <w:jc w:val="both"/>
              <w:rPr>
                <w:rFonts w:ascii="Times New Roman" w:hAnsi="Times New Roman" w:cs="Times New Roman"/>
                <w:sz w:val="18"/>
                <w:szCs w:val="18"/>
                <w:lang w:val="en-GB"/>
              </w:rPr>
            </w:pPr>
            <w:r w:rsidRPr="00024828">
              <w:rPr>
                <w:rFonts w:ascii="Times New Roman" w:hAnsi="Times New Roman" w:cs="Times New Roman"/>
                <w:sz w:val="18"/>
                <w:szCs w:val="18"/>
                <w:lang w:val="en-GB"/>
              </w:rPr>
              <w:t xml:space="preserve">Kirim ke pelabuhan </w:t>
            </w: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5"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81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p>
        </w:tc>
        <w:tc>
          <w:tcPr>
            <w:tcW w:w="720" w:type="dxa"/>
          </w:tcPr>
          <w:p w:rsidR="00024828" w:rsidRPr="00024828" w:rsidRDefault="00024828" w:rsidP="00376FB8">
            <w:pPr>
              <w:autoSpaceDE w:val="0"/>
              <w:autoSpaceDN w:val="0"/>
              <w:adjustRightInd w:val="0"/>
              <w:jc w:val="right"/>
              <w:rPr>
                <w:rFonts w:ascii="Times New Roman" w:hAnsi="Times New Roman" w:cs="Times New Roman"/>
                <w:sz w:val="18"/>
                <w:szCs w:val="18"/>
                <w:lang w:val="en-GB"/>
              </w:rPr>
            </w:pPr>
            <w:r w:rsidRPr="00024828">
              <w:rPr>
                <w:rFonts w:ascii="Times New Roman" w:hAnsi="Times New Roman" w:cs="Times New Roman"/>
                <w:sz w:val="18"/>
                <w:szCs w:val="18"/>
                <w:lang w:val="en-GB"/>
              </w:rPr>
              <w:t>850</w:t>
            </w:r>
          </w:p>
        </w:tc>
      </w:tr>
    </w:tbl>
    <w:p w:rsidR="00BA4519" w:rsidRPr="00024828" w:rsidRDefault="007F74C0" w:rsidP="000A75FC">
      <w:pPr>
        <w:pStyle w:val="Default"/>
        <w:spacing w:line="360" w:lineRule="auto"/>
        <w:jc w:val="both"/>
        <w:rPr>
          <w:sz w:val="18"/>
          <w:szCs w:val="18"/>
          <w:lang w:val="en-GB"/>
        </w:rPr>
      </w:pPr>
      <w:r>
        <w:rPr>
          <w:sz w:val="18"/>
          <w:szCs w:val="18"/>
          <w:lang w:val="en-GB"/>
        </w:rPr>
        <w:t>Sumber : data diolah 2019</w:t>
      </w:r>
    </w:p>
    <w:p w:rsidR="000A75FC" w:rsidRDefault="00446670" w:rsidP="000A75FC">
      <w:pPr>
        <w:pStyle w:val="Default"/>
        <w:spacing w:line="360" w:lineRule="auto"/>
        <w:jc w:val="both"/>
      </w:pPr>
      <w:r>
        <w:rPr>
          <w:lang w:val="id-ID"/>
        </w:rPr>
        <w:tab/>
      </w:r>
      <w:r>
        <w:t xml:space="preserve">Marjin pemasaran komoditas manggis dilakukan untuk melihat apakah marjin pemasaran telah terdistribusi secara adil dan proporsional pada tiap-tiap lembaga pemasaran yang terlibat dalam suatu kegiatan pemasaran. Berikut rincian rata-rata distribusi marjin dan </w:t>
      </w:r>
      <w:r>
        <w:rPr>
          <w:i/>
        </w:rPr>
        <w:t xml:space="preserve">farmer share </w:t>
      </w:r>
      <w:r>
        <w:t>pada komoditas manggis kualitas SP</w:t>
      </w:r>
      <w:r w:rsidR="00334C66">
        <w:t xml:space="preserve"> pada saluran 1</w:t>
      </w:r>
      <w:r>
        <w:t xml:space="preserve"> pada Tabel 3.</w:t>
      </w:r>
    </w:p>
    <w:tbl>
      <w:tblPr>
        <w:tblStyle w:val="TableGrid"/>
        <w:tblW w:w="4410" w:type="dxa"/>
        <w:tblInd w:w="-185" w:type="dxa"/>
        <w:tblLayout w:type="fixed"/>
        <w:tblLook w:val="04A0" w:firstRow="1" w:lastRow="0" w:firstColumn="1" w:lastColumn="0" w:noHBand="0" w:noVBand="1"/>
      </w:tblPr>
      <w:tblGrid>
        <w:gridCol w:w="900"/>
        <w:gridCol w:w="720"/>
        <w:gridCol w:w="720"/>
        <w:gridCol w:w="720"/>
        <w:gridCol w:w="720"/>
        <w:gridCol w:w="630"/>
      </w:tblGrid>
      <w:tr w:rsidR="00D90CE6" w:rsidTr="007F74C0">
        <w:trPr>
          <w:tblHeader/>
        </w:trPr>
        <w:tc>
          <w:tcPr>
            <w:tcW w:w="900" w:type="dxa"/>
            <w:tcBorders>
              <w:top w:val="single" w:sz="4" w:space="0" w:color="auto"/>
              <w:left w:val="nil"/>
              <w:bottom w:val="single" w:sz="4" w:space="0" w:color="auto"/>
              <w:right w:val="nil"/>
            </w:tcBorders>
          </w:tcPr>
          <w:p w:rsidR="00D90CE6" w:rsidRPr="00204386" w:rsidRDefault="00D90CE6" w:rsidP="00D90CE6">
            <w:pPr>
              <w:pStyle w:val="Default"/>
              <w:jc w:val="both"/>
              <w:rPr>
                <w:sz w:val="18"/>
                <w:szCs w:val="18"/>
              </w:rPr>
            </w:pPr>
            <w:r w:rsidRPr="00204386">
              <w:rPr>
                <w:sz w:val="18"/>
                <w:szCs w:val="18"/>
              </w:rPr>
              <w:t xml:space="preserve">Uraian </w:t>
            </w:r>
          </w:p>
        </w:tc>
        <w:tc>
          <w:tcPr>
            <w:tcW w:w="720" w:type="dxa"/>
            <w:tcBorders>
              <w:top w:val="single" w:sz="4" w:space="0" w:color="auto"/>
              <w:left w:val="nil"/>
              <w:bottom w:val="single" w:sz="4" w:space="0" w:color="auto"/>
              <w:right w:val="nil"/>
            </w:tcBorders>
          </w:tcPr>
          <w:p w:rsidR="00D90CE6" w:rsidRPr="00204386" w:rsidRDefault="00D90CE6" w:rsidP="00D90CE6">
            <w:pPr>
              <w:pStyle w:val="Default"/>
              <w:jc w:val="both"/>
              <w:rPr>
                <w:sz w:val="18"/>
                <w:szCs w:val="18"/>
              </w:rPr>
            </w:pPr>
            <w:r w:rsidRPr="00204386">
              <w:rPr>
                <w:sz w:val="18"/>
                <w:szCs w:val="18"/>
              </w:rPr>
              <w:t>Nilai (Rp/kg)</w:t>
            </w:r>
          </w:p>
        </w:tc>
        <w:tc>
          <w:tcPr>
            <w:tcW w:w="720" w:type="dxa"/>
            <w:tcBorders>
              <w:top w:val="single" w:sz="4" w:space="0" w:color="auto"/>
              <w:left w:val="nil"/>
              <w:bottom w:val="single" w:sz="4" w:space="0" w:color="auto"/>
              <w:right w:val="nil"/>
            </w:tcBorders>
          </w:tcPr>
          <w:p w:rsidR="00D90CE6" w:rsidRPr="00204386" w:rsidRDefault="00D90CE6" w:rsidP="00D90CE6">
            <w:pPr>
              <w:pStyle w:val="Default"/>
              <w:jc w:val="both"/>
              <w:rPr>
                <w:sz w:val="18"/>
                <w:szCs w:val="18"/>
              </w:rPr>
            </w:pPr>
            <w:r w:rsidRPr="00204386">
              <w:rPr>
                <w:sz w:val="18"/>
                <w:szCs w:val="18"/>
              </w:rPr>
              <w:t>Marjin</w:t>
            </w:r>
          </w:p>
        </w:tc>
        <w:tc>
          <w:tcPr>
            <w:tcW w:w="720" w:type="dxa"/>
            <w:tcBorders>
              <w:top w:val="single" w:sz="4" w:space="0" w:color="auto"/>
              <w:left w:val="nil"/>
              <w:bottom w:val="single" w:sz="4" w:space="0" w:color="auto"/>
              <w:right w:val="nil"/>
            </w:tcBorders>
          </w:tcPr>
          <w:p w:rsidR="00D90CE6" w:rsidRPr="00204386" w:rsidRDefault="00D90CE6" w:rsidP="00D90CE6">
            <w:pPr>
              <w:pStyle w:val="Default"/>
              <w:jc w:val="both"/>
              <w:rPr>
                <w:sz w:val="18"/>
                <w:szCs w:val="18"/>
              </w:rPr>
            </w:pPr>
            <w:r w:rsidRPr="00204386">
              <w:rPr>
                <w:sz w:val="18"/>
                <w:szCs w:val="18"/>
              </w:rPr>
              <w:t>Distr marjin (%)</w:t>
            </w:r>
          </w:p>
        </w:tc>
        <w:tc>
          <w:tcPr>
            <w:tcW w:w="720" w:type="dxa"/>
            <w:tcBorders>
              <w:top w:val="single" w:sz="4" w:space="0" w:color="auto"/>
              <w:left w:val="nil"/>
              <w:bottom w:val="single" w:sz="4" w:space="0" w:color="auto"/>
              <w:right w:val="nil"/>
            </w:tcBorders>
          </w:tcPr>
          <w:p w:rsidR="00D90CE6" w:rsidRPr="00204386" w:rsidRDefault="00D90CE6" w:rsidP="00D90CE6">
            <w:pPr>
              <w:pStyle w:val="Default"/>
              <w:jc w:val="both"/>
              <w:rPr>
                <w:sz w:val="18"/>
                <w:szCs w:val="18"/>
              </w:rPr>
            </w:pPr>
            <w:r w:rsidRPr="00204386">
              <w:rPr>
                <w:sz w:val="18"/>
                <w:szCs w:val="18"/>
              </w:rPr>
              <w:t>Distr share (%)</w:t>
            </w:r>
          </w:p>
        </w:tc>
        <w:tc>
          <w:tcPr>
            <w:tcW w:w="630" w:type="dxa"/>
            <w:tcBorders>
              <w:top w:val="single" w:sz="4" w:space="0" w:color="auto"/>
              <w:left w:val="nil"/>
              <w:bottom w:val="single" w:sz="4" w:space="0" w:color="auto"/>
              <w:right w:val="nil"/>
            </w:tcBorders>
          </w:tcPr>
          <w:p w:rsidR="00D90CE6" w:rsidRPr="00204386" w:rsidRDefault="00D90CE6" w:rsidP="00D90CE6">
            <w:pPr>
              <w:pStyle w:val="Default"/>
              <w:jc w:val="both"/>
              <w:rPr>
                <w:sz w:val="18"/>
                <w:szCs w:val="18"/>
              </w:rPr>
            </w:pPr>
            <w:r w:rsidRPr="00204386">
              <w:rPr>
                <w:sz w:val="18"/>
                <w:szCs w:val="18"/>
              </w:rPr>
              <w:t>Rasio K/B</w:t>
            </w:r>
          </w:p>
        </w:tc>
      </w:tr>
      <w:tr w:rsidR="00D90CE6" w:rsidTr="007F74C0">
        <w:tc>
          <w:tcPr>
            <w:tcW w:w="900" w:type="dxa"/>
            <w:tcBorders>
              <w:top w:val="single" w:sz="4" w:space="0" w:color="auto"/>
              <w:left w:val="nil"/>
              <w:bottom w:val="nil"/>
              <w:right w:val="nil"/>
            </w:tcBorders>
          </w:tcPr>
          <w:p w:rsidR="00D90CE6" w:rsidRPr="00204386" w:rsidRDefault="00D90CE6" w:rsidP="00D90CE6">
            <w:pPr>
              <w:pStyle w:val="Default"/>
              <w:jc w:val="both"/>
              <w:rPr>
                <w:sz w:val="18"/>
                <w:szCs w:val="18"/>
              </w:rPr>
            </w:pPr>
            <w:r w:rsidRPr="00204386">
              <w:rPr>
                <w:sz w:val="18"/>
                <w:szCs w:val="18"/>
              </w:rPr>
              <w:t xml:space="preserve">Petani </w:t>
            </w:r>
          </w:p>
        </w:tc>
        <w:tc>
          <w:tcPr>
            <w:tcW w:w="720" w:type="dxa"/>
            <w:tcBorders>
              <w:top w:val="single" w:sz="4" w:space="0" w:color="auto"/>
              <w:left w:val="nil"/>
              <w:bottom w:val="nil"/>
              <w:right w:val="nil"/>
            </w:tcBorders>
          </w:tcPr>
          <w:p w:rsidR="00D90CE6" w:rsidRPr="00204386" w:rsidRDefault="00D90CE6" w:rsidP="0011012E">
            <w:pPr>
              <w:pStyle w:val="Default"/>
              <w:jc w:val="right"/>
              <w:rPr>
                <w:sz w:val="18"/>
                <w:szCs w:val="18"/>
              </w:rPr>
            </w:pPr>
          </w:p>
        </w:tc>
        <w:tc>
          <w:tcPr>
            <w:tcW w:w="720" w:type="dxa"/>
            <w:tcBorders>
              <w:top w:val="single" w:sz="4" w:space="0" w:color="auto"/>
              <w:left w:val="nil"/>
              <w:bottom w:val="nil"/>
              <w:right w:val="nil"/>
            </w:tcBorders>
          </w:tcPr>
          <w:p w:rsidR="00D90CE6" w:rsidRPr="00204386" w:rsidRDefault="00D90CE6" w:rsidP="0011012E">
            <w:pPr>
              <w:pStyle w:val="Default"/>
              <w:jc w:val="right"/>
              <w:rPr>
                <w:sz w:val="18"/>
                <w:szCs w:val="18"/>
              </w:rPr>
            </w:pPr>
          </w:p>
        </w:tc>
        <w:tc>
          <w:tcPr>
            <w:tcW w:w="720" w:type="dxa"/>
            <w:tcBorders>
              <w:top w:val="single" w:sz="4" w:space="0" w:color="auto"/>
              <w:left w:val="nil"/>
              <w:bottom w:val="nil"/>
              <w:right w:val="nil"/>
            </w:tcBorders>
          </w:tcPr>
          <w:p w:rsidR="00D90CE6" w:rsidRPr="00204386" w:rsidRDefault="00D90CE6" w:rsidP="0011012E">
            <w:pPr>
              <w:pStyle w:val="Default"/>
              <w:jc w:val="right"/>
              <w:rPr>
                <w:sz w:val="18"/>
                <w:szCs w:val="18"/>
              </w:rPr>
            </w:pPr>
          </w:p>
        </w:tc>
        <w:tc>
          <w:tcPr>
            <w:tcW w:w="720" w:type="dxa"/>
            <w:tcBorders>
              <w:top w:val="single" w:sz="4" w:space="0" w:color="auto"/>
              <w:left w:val="nil"/>
              <w:bottom w:val="nil"/>
              <w:right w:val="nil"/>
            </w:tcBorders>
          </w:tcPr>
          <w:p w:rsidR="00D90CE6" w:rsidRPr="00204386" w:rsidRDefault="00D90CE6" w:rsidP="0011012E">
            <w:pPr>
              <w:pStyle w:val="Default"/>
              <w:jc w:val="right"/>
              <w:rPr>
                <w:sz w:val="18"/>
                <w:szCs w:val="18"/>
              </w:rPr>
            </w:pPr>
          </w:p>
        </w:tc>
        <w:tc>
          <w:tcPr>
            <w:tcW w:w="630" w:type="dxa"/>
            <w:tcBorders>
              <w:top w:val="single" w:sz="4" w:space="0" w:color="auto"/>
              <w:left w:val="nil"/>
              <w:bottom w:val="nil"/>
              <w:right w:val="nil"/>
            </w:tcBorders>
          </w:tcPr>
          <w:p w:rsidR="00D90CE6" w:rsidRPr="00204386" w:rsidRDefault="00D90CE6" w:rsidP="0011012E">
            <w:pPr>
              <w:pStyle w:val="Default"/>
              <w:jc w:val="right"/>
              <w:rPr>
                <w:sz w:val="18"/>
                <w:szCs w:val="18"/>
              </w:rPr>
            </w:pPr>
          </w:p>
        </w:tc>
      </w:tr>
      <w:tr w:rsidR="00D90CE6" w:rsidTr="007F74C0">
        <w:tc>
          <w:tcPr>
            <w:tcW w:w="900" w:type="dxa"/>
            <w:tcBorders>
              <w:top w:val="nil"/>
              <w:left w:val="nil"/>
              <w:bottom w:val="nil"/>
              <w:right w:val="nil"/>
            </w:tcBorders>
          </w:tcPr>
          <w:p w:rsidR="00D90CE6" w:rsidRPr="00204386" w:rsidRDefault="00D90CE6" w:rsidP="00D90CE6">
            <w:pPr>
              <w:pStyle w:val="Default"/>
              <w:jc w:val="both"/>
              <w:rPr>
                <w:sz w:val="18"/>
                <w:szCs w:val="18"/>
              </w:rPr>
            </w:pPr>
            <w:r w:rsidRPr="00204386">
              <w:rPr>
                <w:sz w:val="18"/>
                <w:szCs w:val="18"/>
              </w:rPr>
              <w:t xml:space="preserve">Harga jual </w:t>
            </w:r>
          </w:p>
        </w:tc>
        <w:tc>
          <w:tcPr>
            <w:tcW w:w="720" w:type="dxa"/>
            <w:tcBorders>
              <w:top w:val="nil"/>
              <w:left w:val="nil"/>
              <w:bottom w:val="nil"/>
              <w:right w:val="nil"/>
            </w:tcBorders>
          </w:tcPr>
          <w:p w:rsidR="00D90CE6" w:rsidRPr="00204386" w:rsidRDefault="00D90CE6" w:rsidP="0011012E">
            <w:pPr>
              <w:pStyle w:val="Default"/>
              <w:jc w:val="right"/>
              <w:rPr>
                <w:sz w:val="18"/>
                <w:szCs w:val="18"/>
              </w:rPr>
            </w:pPr>
            <w:r w:rsidRPr="00204386">
              <w:rPr>
                <w:sz w:val="18"/>
                <w:szCs w:val="18"/>
              </w:rPr>
              <w:t>3500</w:t>
            </w:r>
          </w:p>
        </w:tc>
        <w:tc>
          <w:tcPr>
            <w:tcW w:w="720" w:type="dxa"/>
            <w:tcBorders>
              <w:top w:val="nil"/>
              <w:left w:val="nil"/>
              <w:bottom w:val="nil"/>
              <w:right w:val="nil"/>
            </w:tcBorders>
          </w:tcPr>
          <w:p w:rsidR="00D90CE6" w:rsidRPr="00204386" w:rsidRDefault="00D90CE6" w:rsidP="0011012E">
            <w:pPr>
              <w:pStyle w:val="Default"/>
              <w:jc w:val="right"/>
              <w:rPr>
                <w:sz w:val="18"/>
                <w:szCs w:val="18"/>
              </w:rPr>
            </w:pPr>
          </w:p>
        </w:tc>
        <w:tc>
          <w:tcPr>
            <w:tcW w:w="720" w:type="dxa"/>
            <w:tcBorders>
              <w:top w:val="nil"/>
              <w:left w:val="nil"/>
              <w:bottom w:val="nil"/>
              <w:right w:val="nil"/>
            </w:tcBorders>
          </w:tcPr>
          <w:p w:rsidR="00D90CE6" w:rsidRPr="00204386" w:rsidRDefault="00D90CE6" w:rsidP="0011012E">
            <w:pPr>
              <w:pStyle w:val="Default"/>
              <w:jc w:val="right"/>
              <w:rPr>
                <w:sz w:val="18"/>
                <w:szCs w:val="18"/>
              </w:rPr>
            </w:pPr>
          </w:p>
        </w:tc>
        <w:tc>
          <w:tcPr>
            <w:tcW w:w="720" w:type="dxa"/>
            <w:tcBorders>
              <w:top w:val="nil"/>
              <w:left w:val="nil"/>
              <w:bottom w:val="nil"/>
              <w:right w:val="nil"/>
            </w:tcBorders>
          </w:tcPr>
          <w:p w:rsidR="00D90CE6" w:rsidRPr="00204386" w:rsidRDefault="00D90CE6" w:rsidP="0011012E">
            <w:pPr>
              <w:pStyle w:val="Default"/>
              <w:jc w:val="right"/>
              <w:rPr>
                <w:sz w:val="18"/>
                <w:szCs w:val="18"/>
              </w:rPr>
            </w:pPr>
            <w:r w:rsidRPr="00204386">
              <w:rPr>
                <w:sz w:val="18"/>
                <w:szCs w:val="18"/>
              </w:rPr>
              <w:t>11,67</w:t>
            </w:r>
          </w:p>
        </w:tc>
        <w:tc>
          <w:tcPr>
            <w:tcW w:w="630" w:type="dxa"/>
            <w:tcBorders>
              <w:top w:val="nil"/>
              <w:left w:val="nil"/>
              <w:bottom w:val="nil"/>
              <w:right w:val="nil"/>
            </w:tcBorders>
          </w:tcPr>
          <w:p w:rsidR="00D90CE6" w:rsidRPr="00204386" w:rsidRDefault="00D90CE6" w:rsidP="0011012E">
            <w:pPr>
              <w:pStyle w:val="Default"/>
              <w:jc w:val="right"/>
              <w:rPr>
                <w:sz w:val="18"/>
                <w:szCs w:val="18"/>
              </w:rPr>
            </w:pPr>
          </w:p>
        </w:tc>
      </w:tr>
      <w:tr w:rsidR="00D90CE6" w:rsidTr="007F74C0">
        <w:tc>
          <w:tcPr>
            <w:tcW w:w="900" w:type="dxa"/>
            <w:tcBorders>
              <w:top w:val="single" w:sz="4" w:space="0" w:color="auto"/>
              <w:left w:val="nil"/>
              <w:bottom w:val="nil"/>
              <w:right w:val="nil"/>
            </w:tcBorders>
          </w:tcPr>
          <w:p w:rsidR="00D90CE6" w:rsidRPr="00204386" w:rsidRDefault="00D90CE6" w:rsidP="00D90CE6">
            <w:pPr>
              <w:pStyle w:val="Default"/>
              <w:jc w:val="both"/>
              <w:rPr>
                <w:sz w:val="18"/>
                <w:szCs w:val="18"/>
              </w:rPr>
            </w:pPr>
            <w:r w:rsidRPr="00204386">
              <w:rPr>
                <w:sz w:val="18"/>
                <w:szCs w:val="18"/>
              </w:rPr>
              <w:t>Pengumpul Desa</w:t>
            </w:r>
          </w:p>
        </w:tc>
        <w:tc>
          <w:tcPr>
            <w:tcW w:w="720" w:type="dxa"/>
            <w:tcBorders>
              <w:top w:val="single" w:sz="4" w:space="0" w:color="auto"/>
              <w:left w:val="nil"/>
              <w:bottom w:val="nil"/>
              <w:right w:val="nil"/>
            </w:tcBorders>
          </w:tcPr>
          <w:p w:rsidR="00D90CE6" w:rsidRPr="00204386" w:rsidRDefault="00D90CE6" w:rsidP="0011012E">
            <w:pPr>
              <w:pStyle w:val="Default"/>
              <w:jc w:val="right"/>
              <w:rPr>
                <w:sz w:val="18"/>
                <w:szCs w:val="18"/>
              </w:rPr>
            </w:pPr>
          </w:p>
        </w:tc>
        <w:tc>
          <w:tcPr>
            <w:tcW w:w="720" w:type="dxa"/>
            <w:tcBorders>
              <w:top w:val="single" w:sz="4" w:space="0" w:color="auto"/>
              <w:left w:val="nil"/>
              <w:bottom w:val="nil"/>
              <w:right w:val="nil"/>
            </w:tcBorders>
          </w:tcPr>
          <w:p w:rsidR="00D90CE6" w:rsidRPr="00204386" w:rsidRDefault="0011012E" w:rsidP="0011012E">
            <w:pPr>
              <w:pStyle w:val="Default"/>
              <w:jc w:val="right"/>
              <w:rPr>
                <w:sz w:val="18"/>
                <w:szCs w:val="18"/>
              </w:rPr>
            </w:pPr>
            <w:r w:rsidRPr="00204386">
              <w:rPr>
                <w:sz w:val="18"/>
                <w:szCs w:val="18"/>
              </w:rPr>
              <w:t>5000</w:t>
            </w:r>
          </w:p>
        </w:tc>
        <w:tc>
          <w:tcPr>
            <w:tcW w:w="720" w:type="dxa"/>
            <w:tcBorders>
              <w:top w:val="single" w:sz="4" w:space="0" w:color="auto"/>
              <w:left w:val="nil"/>
              <w:bottom w:val="nil"/>
              <w:right w:val="nil"/>
            </w:tcBorders>
          </w:tcPr>
          <w:p w:rsidR="00D90CE6" w:rsidRPr="00204386" w:rsidRDefault="007F74C0" w:rsidP="0011012E">
            <w:pPr>
              <w:pStyle w:val="Default"/>
              <w:jc w:val="right"/>
              <w:rPr>
                <w:sz w:val="18"/>
                <w:szCs w:val="18"/>
              </w:rPr>
            </w:pPr>
            <w:r>
              <w:rPr>
                <w:sz w:val="18"/>
                <w:szCs w:val="18"/>
              </w:rPr>
              <w:t>18.86</w:t>
            </w:r>
          </w:p>
        </w:tc>
        <w:tc>
          <w:tcPr>
            <w:tcW w:w="720" w:type="dxa"/>
            <w:tcBorders>
              <w:top w:val="single" w:sz="4" w:space="0" w:color="auto"/>
              <w:left w:val="nil"/>
              <w:bottom w:val="nil"/>
              <w:right w:val="nil"/>
            </w:tcBorders>
          </w:tcPr>
          <w:p w:rsidR="00D90CE6" w:rsidRPr="00204386" w:rsidRDefault="00D90CE6" w:rsidP="0011012E">
            <w:pPr>
              <w:pStyle w:val="Default"/>
              <w:jc w:val="right"/>
              <w:rPr>
                <w:sz w:val="18"/>
                <w:szCs w:val="18"/>
              </w:rPr>
            </w:pPr>
          </w:p>
        </w:tc>
        <w:tc>
          <w:tcPr>
            <w:tcW w:w="630" w:type="dxa"/>
            <w:tcBorders>
              <w:top w:val="single" w:sz="4" w:space="0" w:color="auto"/>
              <w:left w:val="nil"/>
              <w:bottom w:val="nil"/>
              <w:right w:val="nil"/>
            </w:tcBorders>
          </w:tcPr>
          <w:p w:rsidR="00D90CE6" w:rsidRPr="00204386" w:rsidRDefault="00226A73" w:rsidP="0011012E">
            <w:pPr>
              <w:pStyle w:val="Default"/>
              <w:jc w:val="right"/>
              <w:rPr>
                <w:sz w:val="18"/>
                <w:szCs w:val="18"/>
              </w:rPr>
            </w:pPr>
            <w:r>
              <w:rPr>
                <w:sz w:val="18"/>
                <w:szCs w:val="18"/>
              </w:rPr>
              <w:t>2.37</w:t>
            </w:r>
          </w:p>
        </w:tc>
      </w:tr>
      <w:tr w:rsidR="00D90CE6" w:rsidTr="007F74C0">
        <w:tc>
          <w:tcPr>
            <w:tcW w:w="900" w:type="dxa"/>
            <w:tcBorders>
              <w:top w:val="nil"/>
              <w:left w:val="nil"/>
              <w:bottom w:val="nil"/>
              <w:right w:val="nil"/>
            </w:tcBorders>
          </w:tcPr>
          <w:p w:rsidR="00D90CE6" w:rsidRPr="00204386" w:rsidRDefault="00D90CE6" w:rsidP="00D90CE6">
            <w:pPr>
              <w:pStyle w:val="Default"/>
              <w:jc w:val="both"/>
              <w:rPr>
                <w:sz w:val="18"/>
                <w:szCs w:val="18"/>
              </w:rPr>
            </w:pPr>
            <w:r w:rsidRPr="00204386">
              <w:rPr>
                <w:sz w:val="18"/>
                <w:szCs w:val="18"/>
              </w:rPr>
              <w:t>Harga beli</w:t>
            </w:r>
          </w:p>
        </w:tc>
        <w:tc>
          <w:tcPr>
            <w:tcW w:w="720" w:type="dxa"/>
            <w:tcBorders>
              <w:top w:val="nil"/>
              <w:left w:val="nil"/>
              <w:bottom w:val="nil"/>
              <w:right w:val="nil"/>
            </w:tcBorders>
          </w:tcPr>
          <w:p w:rsidR="00D90CE6" w:rsidRPr="00204386" w:rsidRDefault="00D90CE6" w:rsidP="0011012E">
            <w:pPr>
              <w:pStyle w:val="Default"/>
              <w:jc w:val="right"/>
              <w:rPr>
                <w:sz w:val="18"/>
                <w:szCs w:val="18"/>
              </w:rPr>
            </w:pPr>
            <w:r w:rsidRPr="00204386">
              <w:rPr>
                <w:sz w:val="18"/>
                <w:szCs w:val="18"/>
              </w:rPr>
              <w:t>3500</w:t>
            </w:r>
          </w:p>
        </w:tc>
        <w:tc>
          <w:tcPr>
            <w:tcW w:w="720" w:type="dxa"/>
            <w:tcBorders>
              <w:top w:val="nil"/>
              <w:left w:val="nil"/>
              <w:bottom w:val="nil"/>
              <w:right w:val="nil"/>
            </w:tcBorders>
          </w:tcPr>
          <w:p w:rsidR="00D90CE6" w:rsidRPr="00204386" w:rsidRDefault="00D90CE6" w:rsidP="0011012E">
            <w:pPr>
              <w:pStyle w:val="Default"/>
              <w:jc w:val="right"/>
              <w:rPr>
                <w:sz w:val="18"/>
                <w:szCs w:val="18"/>
              </w:rPr>
            </w:pPr>
          </w:p>
        </w:tc>
        <w:tc>
          <w:tcPr>
            <w:tcW w:w="720" w:type="dxa"/>
            <w:tcBorders>
              <w:top w:val="nil"/>
              <w:left w:val="nil"/>
              <w:bottom w:val="nil"/>
              <w:right w:val="nil"/>
            </w:tcBorders>
          </w:tcPr>
          <w:p w:rsidR="00D90CE6" w:rsidRPr="00204386" w:rsidRDefault="00D90CE6" w:rsidP="0011012E">
            <w:pPr>
              <w:pStyle w:val="Default"/>
              <w:jc w:val="right"/>
              <w:rPr>
                <w:sz w:val="18"/>
                <w:szCs w:val="18"/>
              </w:rPr>
            </w:pPr>
          </w:p>
        </w:tc>
        <w:tc>
          <w:tcPr>
            <w:tcW w:w="720" w:type="dxa"/>
            <w:tcBorders>
              <w:top w:val="nil"/>
              <w:left w:val="nil"/>
              <w:bottom w:val="nil"/>
              <w:right w:val="nil"/>
            </w:tcBorders>
          </w:tcPr>
          <w:p w:rsidR="00D90CE6" w:rsidRPr="00204386" w:rsidRDefault="00A52FF9" w:rsidP="0011012E">
            <w:pPr>
              <w:pStyle w:val="Default"/>
              <w:jc w:val="right"/>
              <w:rPr>
                <w:sz w:val="18"/>
                <w:szCs w:val="18"/>
              </w:rPr>
            </w:pPr>
            <w:r>
              <w:rPr>
                <w:sz w:val="18"/>
                <w:szCs w:val="18"/>
              </w:rPr>
              <w:t>11.67</w:t>
            </w:r>
          </w:p>
        </w:tc>
        <w:tc>
          <w:tcPr>
            <w:tcW w:w="630" w:type="dxa"/>
            <w:tcBorders>
              <w:top w:val="nil"/>
              <w:left w:val="nil"/>
              <w:bottom w:val="nil"/>
              <w:right w:val="nil"/>
            </w:tcBorders>
          </w:tcPr>
          <w:p w:rsidR="00D90CE6" w:rsidRPr="00204386" w:rsidRDefault="00D90CE6" w:rsidP="0011012E">
            <w:pPr>
              <w:pStyle w:val="Default"/>
              <w:jc w:val="right"/>
              <w:rPr>
                <w:sz w:val="18"/>
                <w:szCs w:val="18"/>
              </w:rPr>
            </w:pPr>
          </w:p>
        </w:tc>
      </w:tr>
      <w:tr w:rsidR="00D90CE6" w:rsidTr="007F74C0">
        <w:tc>
          <w:tcPr>
            <w:tcW w:w="900" w:type="dxa"/>
            <w:tcBorders>
              <w:top w:val="nil"/>
              <w:left w:val="nil"/>
              <w:bottom w:val="nil"/>
              <w:right w:val="nil"/>
            </w:tcBorders>
          </w:tcPr>
          <w:p w:rsidR="00D90CE6" w:rsidRPr="00204386" w:rsidRDefault="00D90CE6" w:rsidP="00D90CE6">
            <w:pPr>
              <w:pStyle w:val="Default"/>
              <w:jc w:val="both"/>
              <w:rPr>
                <w:sz w:val="18"/>
                <w:szCs w:val="18"/>
              </w:rPr>
            </w:pPr>
            <w:r w:rsidRPr="00204386">
              <w:rPr>
                <w:sz w:val="18"/>
                <w:szCs w:val="18"/>
              </w:rPr>
              <w:t>transpor</w:t>
            </w:r>
          </w:p>
        </w:tc>
        <w:tc>
          <w:tcPr>
            <w:tcW w:w="720" w:type="dxa"/>
            <w:tcBorders>
              <w:top w:val="nil"/>
              <w:left w:val="nil"/>
              <w:bottom w:val="nil"/>
              <w:right w:val="nil"/>
            </w:tcBorders>
          </w:tcPr>
          <w:p w:rsidR="00D90CE6" w:rsidRPr="00204386" w:rsidRDefault="00D90CE6" w:rsidP="0011012E">
            <w:pPr>
              <w:pStyle w:val="Default"/>
              <w:jc w:val="right"/>
              <w:rPr>
                <w:sz w:val="18"/>
                <w:szCs w:val="18"/>
              </w:rPr>
            </w:pPr>
            <w:r w:rsidRPr="00204386">
              <w:rPr>
                <w:sz w:val="18"/>
                <w:szCs w:val="18"/>
              </w:rPr>
              <w:t>750</w:t>
            </w:r>
          </w:p>
        </w:tc>
        <w:tc>
          <w:tcPr>
            <w:tcW w:w="720" w:type="dxa"/>
            <w:tcBorders>
              <w:top w:val="nil"/>
              <w:left w:val="nil"/>
              <w:bottom w:val="nil"/>
              <w:right w:val="nil"/>
            </w:tcBorders>
          </w:tcPr>
          <w:p w:rsidR="00D90CE6" w:rsidRPr="00204386" w:rsidRDefault="00D90CE6" w:rsidP="0011012E">
            <w:pPr>
              <w:pStyle w:val="Default"/>
              <w:jc w:val="right"/>
              <w:rPr>
                <w:sz w:val="18"/>
                <w:szCs w:val="18"/>
              </w:rPr>
            </w:pPr>
          </w:p>
        </w:tc>
        <w:tc>
          <w:tcPr>
            <w:tcW w:w="720" w:type="dxa"/>
            <w:tcBorders>
              <w:top w:val="nil"/>
              <w:left w:val="nil"/>
              <w:bottom w:val="nil"/>
              <w:right w:val="nil"/>
            </w:tcBorders>
          </w:tcPr>
          <w:p w:rsidR="00D90CE6" w:rsidRPr="00204386" w:rsidRDefault="007F74C0" w:rsidP="0011012E">
            <w:pPr>
              <w:pStyle w:val="Default"/>
              <w:jc w:val="right"/>
              <w:rPr>
                <w:sz w:val="18"/>
                <w:szCs w:val="18"/>
              </w:rPr>
            </w:pPr>
            <w:r>
              <w:rPr>
                <w:sz w:val="18"/>
                <w:szCs w:val="18"/>
              </w:rPr>
              <w:t>2.8</w:t>
            </w:r>
          </w:p>
        </w:tc>
        <w:tc>
          <w:tcPr>
            <w:tcW w:w="720" w:type="dxa"/>
            <w:tcBorders>
              <w:top w:val="nil"/>
              <w:left w:val="nil"/>
              <w:bottom w:val="nil"/>
              <w:right w:val="nil"/>
            </w:tcBorders>
          </w:tcPr>
          <w:p w:rsidR="00D90CE6" w:rsidRPr="00204386" w:rsidRDefault="00A52FF9" w:rsidP="0011012E">
            <w:pPr>
              <w:pStyle w:val="Default"/>
              <w:jc w:val="right"/>
              <w:rPr>
                <w:sz w:val="18"/>
                <w:szCs w:val="18"/>
              </w:rPr>
            </w:pPr>
            <w:r>
              <w:rPr>
                <w:sz w:val="18"/>
                <w:szCs w:val="18"/>
              </w:rPr>
              <w:t>2.5</w:t>
            </w:r>
          </w:p>
        </w:tc>
        <w:tc>
          <w:tcPr>
            <w:tcW w:w="630" w:type="dxa"/>
            <w:tcBorders>
              <w:top w:val="nil"/>
              <w:left w:val="nil"/>
              <w:bottom w:val="nil"/>
              <w:right w:val="nil"/>
            </w:tcBorders>
          </w:tcPr>
          <w:p w:rsidR="00D90CE6" w:rsidRPr="00204386" w:rsidRDefault="00D90CE6"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Pr="00204386" w:rsidRDefault="00204386" w:rsidP="00D90CE6">
            <w:pPr>
              <w:pStyle w:val="Default"/>
              <w:jc w:val="both"/>
              <w:rPr>
                <w:sz w:val="18"/>
                <w:szCs w:val="18"/>
              </w:rPr>
            </w:pPr>
            <w:r w:rsidRPr="00204386">
              <w:rPr>
                <w:sz w:val="18"/>
                <w:szCs w:val="18"/>
              </w:rPr>
              <w:t>sortasi</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r w:rsidRPr="00204386">
              <w:rPr>
                <w:sz w:val="18"/>
                <w:szCs w:val="18"/>
              </w:rPr>
              <w:t>200</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0.75</w:t>
            </w:r>
          </w:p>
        </w:tc>
        <w:tc>
          <w:tcPr>
            <w:tcW w:w="720" w:type="dxa"/>
            <w:tcBorders>
              <w:top w:val="nil"/>
              <w:left w:val="nil"/>
              <w:bottom w:val="nil"/>
              <w:right w:val="nil"/>
            </w:tcBorders>
          </w:tcPr>
          <w:p w:rsidR="00204386" w:rsidRPr="00204386" w:rsidRDefault="00A52FF9" w:rsidP="0011012E">
            <w:pPr>
              <w:pStyle w:val="Default"/>
              <w:jc w:val="right"/>
              <w:rPr>
                <w:sz w:val="18"/>
                <w:szCs w:val="18"/>
              </w:rPr>
            </w:pPr>
            <w:r>
              <w:rPr>
                <w:sz w:val="18"/>
                <w:szCs w:val="18"/>
              </w:rPr>
              <w:t>0.66</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Pr="00204386" w:rsidRDefault="00204386" w:rsidP="00D90CE6">
            <w:pPr>
              <w:pStyle w:val="Default"/>
              <w:jc w:val="both"/>
              <w:rPr>
                <w:sz w:val="18"/>
                <w:szCs w:val="18"/>
              </w:rPr>
            </w:pPr>
            <w:r w:rsidRPr="00204386">
              <w:rPr>
                <w:sz w:val="18"/>
                <w:szCs w:val="18"/>
              </w:rPr>
              <w:t>Sortir sisa</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r w:rsidRPr="00204386">
              <w:rPr>
                <w:sz w:val="18"/>
                <w:szCs w:val="18"/>
              </w:rPr>
              <w:t>530</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2</w:t>
            </w:r>
          </w:p>
        </w:tc>
        <w:tc>
          <w:tcPr>
            <w:tcW w:w="720" w:type="dxa"/>
            <w:tcBorders>
              <w:top w:val="nil"/>
              <w:left w:val="nil"/>
              <w:bottom w:val="nil"/>
              <w:right w:val="nil"/>
            </w:tcBorders>
          </w:tcPr>
          <w:p w:rsidR="00204386" w:rsidRPr="00204386" w:rsidRDefault="00A52FF9" w:rsidP="0011012E">
            <w:pPr>
              <w:pStyle w:val="Default"/>
              <w:jc w:val="right"/>
              <w:rPr>
                <w:sz w:val="18"/>
                <w:szCs w:val="18"/>
              </w:rPr>
            </w:pPr>
            <w:r>
              <w:rPr>
                <w:sz w:val="18"/>
                <w:szCs w:val="18"/>
              </w:rPr>
              <w:t>2.65</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D812BB" w:rsidTr="007F74C0">
        <w:tc>
          <w:tcPr>
            <w:tcW w:w="900" w:type="dxa"/>
            <w:tcBorders>
              <w:top w:val="nil"/>
              <w:left w:val="nil"/>
              <w:bottom w:val="nil"/>
              <w:right w:val="nil"/>
            </w:tcBorders>
          </w:tcPr>
          <w:p w:rsidR="00D812BB" w:rsidRPr="00204386" w:rsidRDefault="00D812BB" w:rsidP="00D90CE6">
            <w:pPr>
              <w:pStyle w:val="Default"/>
              <w:jc w:val="both"/>
              <w:rPr>
                <w:sz w:val="18"/>
                <w:szCs w:val="18"/>
              </w:rPr>
            </w:pPr>
            <w:r w:rsidRPr="00204386">
              <w:rPr>
                <w:sz w:val="18"/>
                <w:szCs w:val="18"/>
              </w:rPr>
              <w:t>keuntungan</w:t>
            </w:r>
          </w:p>
        </w:tc>
        <w:tc>
          <w:tcPr>
            <w:tcW w:w="720" w:type="dxa"/>
            <w:tcBorders>
              <w:top w:val="nil"/>
              <w:left w:val="nil"/>
              <w:bottom w:val="nil"/>
              <w:right w:val="nil"/>
            </w:tcBorders>
          </w:tcPr>
          <w:p w:rsidR="00D812BB" w:rsidRPr="00204386" w:rsidRDefault="007F74C0" w:rsidP="0011012E">
            <w:pPr>
              <w:pStyle w:val="Default"/>
              <w:jc w:val="right"/>
              <w:rPr>
                <w:sz w:val="18"/>
                <w:szCs w:val="18"/>
              </w:rPr>
            </w:pPr>
            <w:r>
              <w:rPr>
                <w:sz w:val="18"/>
                <w:szCs w:val="18"/>
              </w:rPr>
              <w:t>3520</w:t>
            </w:r>
          </w:p>
        </w:tc>
        <w:tc>
          <w:tcPr>
            <w:tcW w:w="720" w:type="dxa"/>
            <w:tcBorders>
              <w:top w:val="nil"/>
              <w:left w:val="nil"/>
              <w:bottom w:val="nil"/>
              <w:right w:val="nil"/>
            </w:tcBorders>
          </w:tcPr>
          <w:p w:rsidR="00D812BB" w:rsidRPr="00204386" w:rsidRDefault="00D812BB" w:rsidP="0011012E">
            <w:pPr>
              <w:pStyle w:val="Default"/>
              <w:jc w:val="right"/>
              <w:rPr>
                <w:sz w:val="18"/>
                <w:szCs w:val="18"/>
              </w:rPr>
            </w:pPr>
          </w:p>
        </w:tc>
        <w:tc>
          <w:tcPr>
            <w:tcW w:w="720" w:type="dxa"/>
            <w:tcBorders>
              <w:top w:val="nil"/>
              <w:left w:val="nil"/>
              <w:bottom w:val="nil"/>
              <w:right w:val="nil"/>
            </w:tcBorders>
          </w:tcPr>
          <w:p w:rsidR="00D812BB" w:rsidRPr="00204386" w:rsidRDefault="007F74C0" w:rsidP="0011012E">
            <w:pPr>
              <w:pStyle w:val="Default"/>
              <w:jc w:val="right"/>
              <w:rPr>
                <w:sz w:val="18"/>
                <w:szCs w:val="18"/>
              </w:rPr>
            </w:pPr>
            <w:r>
              <w:rPr>
                <w:sz w:val="18"/>
                <w:szCs w:val="18"/>
              </w:rPr>
              <w:t>13.28</w:t>
            </w:r>
          </w:p>
        </w:tc>
        <w:tc>
          <w:tcPr>
            <w:tcW w:w="720" w:type="dxa"/>
            <w:tcBorders>
              <w:top w:val="nil"/>
              <w:left w:val="nil"/>
              <w:bottom w:val="nil"/>
              <w:right w:val="nil"/>
            </w:tcBorders>
          </w:tcPr>
          <w:p w:rsidR="00D812BB" w:rsidRPr="00204386" w:rsidRDefault="00A52FF9" w:rsidP="0011012E">
            <w:pPr>
              <w:pStyle w:val="Default"/>
              <w:jc w:val="right"/>
              <w:rPr>
                <w:sz w:val="18"/>
                <w:szCs w:val="18"/>
              </w:rPr>
            </w:pPr>
            <w:r>
              <w:rPr>
                <w:sz w:val="18"/>
                <w:szCs w:val="18"/>
              </w:rPr>
              <w:t>11.73</w:t>
            </w:r>
          </w:p>
        </w:tc>
        <w:tc>
          <w:tcPr>
            <w:tcW w:w="630" w:type="dxa"/>
            <w:tcBorders>
              <w:top w:val="nil"/>
              <w:left w:val="nil"/>
              <w:bottom w:val="nil"/>
              <w:right w:val="nil"/>
            </w:tcBorders>
          </w:tcPr>
          <w:p w:rsidR="00D812BB" w:rsidRPr="00204386" w:rsidRDefault="00D812BB" w:rsidP="0011012E">
            <w:pPr>
              <w:pStyle w:val="Default"/>
              <w:jc w:val="right"/>
              <w:rPr>
                <w:sz w:val="18"/>
                <w:szCs w:val="18"/>
              </w:rPr>
            </w:pPr>
          </w:p>
        </w:tc>
      </w:tr>
      <w:tr w:rsidR="00D90CE6" w:rsidTr="007F74C0">
        <w:tc>
          <w:tcPr>
            <w:tcW w:w="900" w:type="dxa"/>
            <w:tcBorders>
              <w:top w:val="nil"/>
              <w:left w:val="nil"/>
              <w:bottom w:val="single" w:sz="4" w:space="0" w:color="auto"/>
              <w:right w:val="nil"/>
            </w:tcBorders>
          </w:tcPr>
          <w:p w:rsidR="00D90CE6" w:rsidRPr="00204386" w:rsidRDefault="00D90CE6" w:rsidP="00D90CE6">
            <w:pPr>
              <w:pStyle w:val="Default"/>
              <w:jc w:val="both"/>
              <w:rPr>
                <w:sz w:val="18"/>
                <w:szCs w:val="18"/>
              </w:rPr>
            </w:pPr>
            <w:r w:rsidRPr="00204386">
              <w:rPr>
                <w:sz w:val="18"/>
                <w:szCs w:val="18"/>
              </w:rPr>
              <w:t>Harga jual</w:t>
            </w:r>
          </w:p>
        </w:tc>
        <w:tc>
          <w:tcPr>
            <w:tcW w:w="720" w:type="dxa"/>
            <w:tcBorders>
              <w:top w:val="nil"/>
              <w:left w:val="nil"/>
              <w:bottom w:val="single" w:sz="4" w:space="0" w:color="auto"/>
              <w:right w:val="nil"/>
            </w:tcBorders>
          </w:tcPr>
          <w:p w:rsidR="00D90CE6" w:rsidRPr="00204386" w:rsidRDefault="00D90CE6" w:rsidP="0011012E">
            <w:pPr>
              <w:pStyle w:val="Default"/>
              <w:jc w:val="right"/>
              <w:rPr>
                <w:sz w:val="18"/>
                <w:szCs w:val="18"/>
              </w:rPr>
            </w:pPr>
            <w:r w:rsidRPr="00204386">
              <w:rPr>
                <w:sz w:val="18"/>
                <w:szCs w:val="18"/>
              </w:rPr>
              <w:t>8500</w:t>
            </w:r>
          </w:p>
        </w:tc>
        <w:tc>
          <w:tcPr>
            <w:tcW w:w="720" w:type="dxa"/>
            <w:tcBorders>
              <w:top w:val="nil"/>
              <w:left w:val="nil"/>
              <w:bottom w:val="single" w:sz="4" w:space="0" w:color="auto"/>
              <w:right w:val="nil"/>
            </w:tcBorders>
          </w:tcPr>
          <w:p w:rsidR="00D90CE6" w:rsidRPr="00204386" w:rsidRDefault="00D90CE6" w:rsidP="0011012E">
            <w:pPr>
              <w:pStyle w:val="Default"/>
              <w:jc w:val="right"/>
              <w:rPr>
                <w:sz w:val="18"/>
                <w:szCs w:val="18"/>
              </w:rPr>
            </w:pPr>
          </w:p>
        </w:tc>
        <w:tc>
          <w:tcPr>
            <w:tcW w:w="720" w:type="dxa"/>
            <w:tcBorders>
              <w:top w:val="nil"/>
              <w:left w:val="nil"/>
              <w:bottom w:val="single" w:sz="4" w:space="0" w:color="auto"/>
              <w:right w:val="nil"/>
            </w:tcBorders>
          </w:tcPr>
          <w:p w:rsidR="00D90CE6" w:rsidRPr="00204386" w:rsidRDefault="00D90CE6" w:rsidP="0011012E">
            <w:pPr>
              <w:pStyle w:val="Default"/>
              <w:jc w:val="right"/>
              <w:rPr>
                <w:sz w:val="18"/>
                <w:szCs w:val="18"/>
              </w:rPr>
            </w:pPr>
          </w:p>
        </w:tc>
        <w:tc>
          <w:tcPr>
            <w:tcW w:w="720" w:type="dxa"/>
            <w:tcBorders>
              <w:top w:val="nil"/>
              <w:left w:val="nil"/>
              <w:bottom w:val="single" w:sz="4" w:space="0" w:color="auto"/>
              <w:right w:val="nil"/>
            </w:tcBorders>
          </w:tcPr>
          <w:p w:rsidR="00D90CE6" w:rsidRPr="00204386" w:rsidRDefault="00A52FF9" w:rsidP="0011012E">
            <w:pPr>
              <w:pStyle w:val="Default"/>
              <w:jc w:val="right"/>
              <w:rPr>
                <w:sz w:val="18"/>
                <w:szCs w:val="18"/>
              </w:rPr>
            </w:pPr>
            <w:r>
              <w:rPr>
                <w:sz w:val="18"/>
                <w:szCs w:val="18"/>
              </w:rPr>
              <w:t>28.33</w:t>
            </w:r>
          </w:p>
        </w:tc>
        <w:tc>
          <w:tcPr>
            <w:tcW w:w="630" w:type="dxa"/>
            <w:tcBorders>
              <w:top w:val="nil"/>
              <w:left w:val="nil"/>
              <w:bottom w:val="single" w:sz="4" w:space="0" w:color="auto"/>
              <w:right w:val="nil"/>
            </w:tcBorders>
          </w:tcPr>
          <w:p w:rsidR="00D90CE6" w:rsidRPr="00204386" w:rsidRDefault="00D90CE6" w:rsidP="0011012E">
            <w:pPr>
              <w:pStyle w:val="Default"/>
              <w:jc w:val="right"/>
              <w:rPr>
                <w:sz w:val="18"/>
                <w:szCs w:val="18"/>
              </w:rPr>
            </w:pPr>
          </w:p>
        </w:tc>
      </w:tr>
      <w:tr w:rsidR="00351BAE" w:rsidTr="007F74C0">
        <w:tc>
          <w:tcPr>
            <w:tcW w:w="900" w:type="dxa"/>
            <w:tcBorders>
              <w:top w:val="single" w:sz="4" w:space="0" w:color="auto"/>
              <w:left w:val="nil"/>
              <w:bottom w:val="nil"/>
              <w:right w:val="nil"/>
            </w:tcBorders>
          </w:tcPr>
          <w:p w:rsidR="00351BAE" w:rsidRPr="00204386" w:rsidRDefault="00351BAE" w:rsidP="00D90CE6">
            <w:pPr>
              <w:pStyle w:val="Default"/>
              <w:jc w:val="both"/>
              <w:rPr>
                <w:sz w:val="18"/>
                <w:szCs w:val="18"/>
              </w:rPr>
            </w:pPr>
            <w:r w:rsidRPr="00204386">
              <w:rPr>
                <w:sz w:val="18"/>
                <w:szCs w:val="18"/>
              </w:rPr>
              <w:t>Pedagang Kecamatan</w:t>
            </w:r>
          </w:p>
        </w:tc>
        <w:tc>
          <w:tcPr>
            <w:tcW w:w="720" w:type="dxa"/>
            <w:tcBorders>
              <w:top w:val="single" w:sz="4" w:space="0" w:color="auto"/>
              <w:left w:val="nil"/>
              <w:bottom w:val="nil"/>
              <w:right w:val="nil"/>
            </w:tcBorders>
          </w:tcPr>
          <w:p w:rsidR="00351BAE" w:rsidRPr="00204386" w:rsidRDefault="00351BAE" w:rsidP="0011012E">
            <w:pPr>
              <w:pStyle w:val="Default"/>
              <w:jc w:val="right"/>
              <w:rPr>
                <w:sz w:val="18"/>
                <w:szCs w:val="18"/>
              </w:rPr>
            </w:pPr>
          </w:p>
        </w:tc>
        <w:tc>
          <w:tcPr>
            <w:tcW w:w="720" w:type="dxa"/>
            <w:tcBorders>
              <w:top w:val="single" w:sz="4" w:space="0" w:color="auto"/>
              <w:left w:val="nil"/>
              <w:bottom w:val="nil"/>
              <w:right w:val="nil"/>
            </w:tcBorders>
          </w:tcPr>
          <w:p w:rsidR="00351BAE" w:rsidRPr="00204386" w:rsidRDefault="007F74C0" w:rsidP="0011012E">
            <w:pPr>
              <w:pStyle w:val="Default"/>
              <w:jc w:val="right"/>
              <w:rPr>
                <w:sz w:val="18"/>
                <w:szCs w:val="18"/>
              </w:rPr>
            </w:pPr>
            <w:r>
              <w:rPr>
                <w:sz w:val="18"/>
                <w:szCs w:val="18"/>
              </w:rPr>
              <w:t>6500</w:t>
            </w:r>
          </w:p>
        </w:tc>
        <w:tc>
          <w:tcPr>
            <w:tcW w:w="720" w:type="dxa"/>
            <w:tcBorders>
              <w:top w:val="single" w:sz="4" w:space="0" w:color="auto"/>
              <w:left w:val="nil"/>
              <w:bottom w:val="nil"/>
              <w:right w:val="nil"/>
            </w:tcBorders>
          </w:tcPr>
          <w:p w:rsidR="00351BAE" w:rsidRPr="00204386" w:rsidRDefault="007F74C0" w:rsidP="0011012E">
            <w:pPr>
              <w:pStyle w:val="Default"/>
              <w:jc w:val="right"/>
              <w:rPr>
                <w:sz w:val="18"/>
                <w:szCs w:val="18"/>
              </w:rPr>
            </w:pPr>
            <w:r>
              <w:rPr>
                <w:sz w:val="18"/>
                <w:szCs w:val="18"/>
              </w:rPr>
              <w:t>24.53</w:t>
            </w:r>
          </w:p>
        </w:tc>
        <w:tc>
          <w:tcPr>
            <w:tcW w:w="720" w:type="dxa"/>
            <w:tcBorders>
              <w:top w:val="single" w:sz="4" w:space="0" w:color="auto"/>
              <w:left w:val="nil"/>
              <w:bottom w:val="nil"/>
              <w:right w:val="nil"/>
            </w:tcBorders>
          </w:tcPr>
          <w:p w:rsidR="00351BAE" w:rsidRPr="00204386" w:rsidRDefault="00351BAE" w:rsidP="0011012E">
            <w:pPr>
              <w:pStyle w:val="Default"/>
              <w:jc w:val="right"/>
              <w:rPr>
                <w:sz w:val="18"/>
                <w:szCs w:val="18"/>
              </w:rPr>
            </w:pPr>
          </w:p>
        </w:tc>
        <w:tc>
          <w:tcPr>
            <w:tcW w:w="630" w:type="dxa"/>
            <w:tcBorders>
              <w:top w:val="single" w:sz="4" w:space="0" w:color="auto"/>
              <w:left w:val="nil"/>
              <w:bottom w:val="nil"/>
              <w:right w:val="nil"/>
            </w:tcBorders>
          </w:tcPr>
          <w:p w:rsidR="00351BAE" w:rsidRPr="00204386" w:rsidRDefault="00226A73" w:rsidP="0011012E">
            <w:pPr>
              <w:pStyle w:val="Default"/>
              <w:jc w:val="right"/>
              <w:rPr>
                <w:sz w:val="18"/>
                <w:szCs w:val="18"/>
              </w:rPr>
            </w:pPr>
            <w:r>
              <w:rPr>
                <w:sz w:val="18"/>
                <w:szCs w:val="18"/>
              </w:rPr>
              <w:t>1.54</w:t>
            </w:r>
          </w:p>
        </w:tc>
      </w:tr>
      <w:tr w:rsidR="00351BAE" w:rsidTr="007F74C0">
        <w:tc>
          <w:tcPr>
            <w:tcW w:w="900" w:type="dxa"/>
            <w:tcBorders>
              <w:top w:val="nil"/>
              <w:left w:val="nil"/>
              <w:bottom w:val="nil"/>
              <w:right w:val="nil"/>
            </w:tcBorders>
          </w:tcPr>
          <w:p w:rsidR="00351BAE" w:rsidRPr="00204386" w:rsidRDefault="00351BAE" w:rsidP="00D90CE6">
            <w:pPr>
              <w:pStyle w:val="Default"/>
              <w:jc w:val="both"/>
              <w:rPr>
                <w:sz w:val="18"/>
                <w:szCs w:val="18"/>
              </w:rPr>
            </w:pPr>
            <w:r w:rsidRPr="00204386">
              <w:rPr>
                <w:sz w:val="18"/>
                <w:szCs w:val="18"/>
              </w:rPr>
              <w:t>Harga beli</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r w:rsidRPr="00204386">
              <w:rPr>
                <w:sz w:val="18"/>
                <w:szCs w:val="18"/>
              </w:rPr>
              <w:t>8500</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p>
        </w:tc>
        <w:tc>
          <w:tcPr>
            <w:tcW w:w="720" w:type="dxa"/>
            <w:tcBorders>
              <w:top w:val="nil"/>
              <w:left w:val="nil"/>
              <w:bottom w:val="nil"/>
              <w:right w:val="nil"/>
            </w:tcBorders>
          </w:tcPr>
          <w:p w:rsidR="00351BAE" w:rsidRPr="00204386" w:rsidRDefault="00351BAE" w:rsidP="0011012E">
            <w:pPr>
              <w:pStyle w:val="Default"/>
              <w:jc w:val="right"/>
              <w:rPr>
                <w:sz w:val="18"/>
                <w:szCs w:val="18"/>
              </w:rPr>
            </w:pPr>
          </w:p>
        </w:tc>
        <w:tc>
          <w:tcPr>
            <w:tcW w:w="720" w:type="dxa"/>
            <w:tcBorders>
              <w:top w:val="nil"/>
              <w:left w:val="nil"/>
              <w:bottom w:val="nil"/>
              <w:right w:val="nil"/>
            </w:tcBorders>
          </w:tcPr>
          <w:p w:rsidR="00351BAE" w:rsidRPr="00204386" w:rsidRDefault="00A52FF9" w:rsidP="0011012E">
            <w:pPr>
              <w:pStyle w:val="Default"/>
              <w:jc w:val="right"/>
              <w:rPr>
                <w:sz w:val="18"/>
                <w:szCs w:val="18"/>
              </w:rPr>
            </w:pPr>
            <w:r>
              <w:rPr>
                <w:sz w:val="18"/>
                <w:szCs w:val="18"/>
              </w:rPr>
              <w:t>28.33</w:t>
            </w:r>
          </w:p>
        </w:tc>
        <w:tc>
          <w:tcPr>
            <w:tcW w:w="630" w:type="dxa"/>
            <w:tcBorders>
              <w:top w:val="nil"/>
              <w:left w:val="nil"/>
              <w:bottom w:val="nil"/>
              <w:right w:val="nil"/>
            </w:tcBorders>
          </w:tcPr>
          <w:p w:rsidR="00351BAE" w:rsidRPr="00204386" w:rsidRDefault="00351BAE" w:rsidP="0011012E">
            <w:pPr>
              <w:pStyle w:val="Default"/>
              <w:jc w:val="right"/>
              <w:rPr>
                <w:sz w:val="18"/>
                <w:szCs w:val="18"/>
              </w:rPr>
            </w:pPr>
          </w:p>
        </w:tc>
      </w:tr>
      <w:tr w:rsidR="00351BAE" w:rsidTr="007F74C0">
        <w:tc>
          <w:tcPr>
            <w:tcW w:w="900" w:type="dxa"/>
            <w:tcBorders>
              <w:top w:val="nil"/>
              <w:left w:val="nil"/>
              <w:bottom w:val="nil"/>
              <w:right w:val="nil"/>
            </w:tcBorders>
          </w:tcPr>
          <w:p w:rsidR="00351BAE" w:rsidRPr="00204386" w:rsidRDefault="00351BAE" w:rsidP="00D90CE6">
            <w:pPr>
              <w:pStyle w:val="Default"/>
              <w:jc w:val="both"/>
              <w:rPr>
                <w:sz w:val="18"/>
                <w:szCs w:val="18"/>
              </w:rPr>
            </w:pPr>
            <w:r w:rsidRPr="00204386">
              <w:rPr>
                <w:sz w:val="18"/>
                <w:szCs w:val="18"/>
              </w:rPr>
              <w:t xml:space="preserve">Karung </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r w:rsidRPr="00204386">
              <w:rPr>
                <w:sz w:val="18"/>
                <w:szCs w:val="18"/>
              </w:rPr>
              <w:t>150</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p>
        </w:tc>
        <w:tc>
          <w:tcPr>
            <w:tcW w:w="720" w:type="dxa"/>
            <w:tcBorders>
              <w:top w:val="nil"/>
              <w:left w:val="nil"/>
              <w:bottom w:val="nil"/>
              <w:right w:val="nil"/>
            </w:tcBorders>
          </w:tcPr>
          <w:p w:rsidR="00351BAE" w:rsidRPr="00204386" w:rsidRDefault="007F74C0" w:rsidP="0011012E">
            <w:pPr>
              <w:pStyle w:val="Default"/>
              <w:jc w:val="right"/>
              <w:rPr>
                <w:sz w:val="18"/>
                <w:szCs w:val="18"/>
              </w:rPr>
            </w:pPr>
            <w:r>
              <w:rPr>
                <w:sz w:val="18"/>
                <w:szCs w:val="18"/>
              </w:rPr>
              <w:t>0.56</w:t>
            </w:r>
          </w:p>
        </w:tc>
        <w:tc>
          <w:tcPr>
            <w:tcW w:w="720" w:type="dxa"/>
            <w:tcBorders>
              <w:top w:val="nil"/>
              <w:left w:val="nil"/>
              <w:bottom w:val="nil"/>
              <w:right w:val="nil"/>
            </w:tcBorders>
          </w:tcPr>
          <w:p w:rsidR="00351BAE" w:rsidRPr="00204386" w:rsidRDefault="00A65FCA" w:rsidP="0011012E">
            <w:pPr>
              <w:pStyle w:val="Default"/>
              <w:jc w:val="right"/>
              <w:rPr>
                <w:sz w:val="18"/>
                <w:szCs w:val="18"/>
              </w:rPr>
            </w:pPr>
            <w:r>
              <w:rPr>
                <w:sz w:val="18"/>
                <w:szCs w:val="18"/>
              </w:rPr>
              <w:t>0.5</w:t>
            </w:r>
          </w:p>
        </w:tc>
        <w:tc>
          <w:tcPr>
            <w:tcW w:w="630" w:type="dxa"/>
            <w:tcBorders>
              <w:top w:val="nil"/>
              <w:left w:val="nil"/>
              <w:bottom w:val="nil"/>
              <w:right w:val="nil"/>
            </w:tcBorders>
          </w:tcPr>
          <w:p w:rsidR="00351BAE" w:rsidRPr="00204386" w:rsidRDefault="00351BAE" w:rsidP="0011012E">
            <w:pPr>
              <w:pStyle w:val="Default"/>
              <w:jc w:val="right"/>
              <w:rPr>
                <w:sz w:val="18"/>
                <w:szCs w:val="18"/>
              </w:rPr>
            </w:pPr>
          </w:p>
        </w:tc>
      </w:tr>
      <w:tr w:rsidR="00351BAE" w:rsidTr="007F74C0">
        <w:tc>
          <w:tcPr>
            <w:tcW w:w="900" w:type="dxa"/>
            <w:tcBorders>
              <w:top w:val="nil"/>
              <w:left w:val="nil"/>
              <w:bottom w:val="nil"/>
              <w:right w:val="nil"/>
            </w:tcBorders>
          </w:tcPr>
          <w:p w:rsidR="00351BAE" w:rsidRPr="00204386" w:rsidRDefault="00351BAE" w:rsidP="00D90CE6">
            <w:pPr>
              <w:pStyle w:val="Default"/>
              <w:jc w:val="both"/>
              <w:rPr>
                <w:sz w:val="18"/>
                <w:szCs w:val="18"/>
              </w:rPr>
            </w:pPr>
            <w:r w:rsidRPr="00204386">
              <w:rPr>
                <w:sz w:val="18"/>
                <w:szCs w:val="18"/>
              </w:rPr>
              <w:t xml:space="preserve">Transportasi </w:t>
            </w:r>
            <w:r w:rsidR="00204386" w:rsidRPr="00204386">
              <w:rPr>
                <w:sz w:val="18"/>
                <w:szCs w:val="18"/>
              </w:rPr>
              <w:t>dr p desa</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r w:rsidRPr="00204386">
              <w:rPr>
                <w:sz w:val="18"/>
                <w:szCs w:val="18"/>
              </w:rPr>
              <w:t>837</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p>
        </w:tc>
        <w:tc>
          <w:tcPr>
            <w:tcW w:w="720" w:type="dxa"/>
            <w:tcBorders>
              <w:top w:val="nil"/>
              <w:left w:val="nil"/>
              <w:bottom w:val="nil"/>
              <w:right w:val="nil"/>
            </w:tcBorders>
          </w:tcPr>
          <w:p w:rsidR="00351BAE" w:rsidRPr="00204386" w:rsidRDefault="007F74C0" w:rsidP="0011012E">
            <w:pPr>
              <w:pStyle w:val="Default"/>
              <w:jc w:val="right"/>
              <w:rPr>
                <w:sz w:val="18"/>
                <w:szCs w:val="18"/>
              </w:rPr>
            </w:pPr>
            <w:r>
              <w:rPr>
                <w:sz w:val="18"/>
                <w:szCs w:val="18"/>
              </w:rPr>
              <w:t>3.15</w:t>
            </w:r>
          </w:p>
        </w:tc>
        <w:tc>
          <w:tcPr>
            <w:tcW w:w="720" w:type="dxa"/>
            <w:tcBorders>
              <w:top w:val="nil"/>
              <w:left w:val="nil"/>
              <w:bottom w:val="nil"/>
              <w:right w:val="nil"/>
            </w:tcBorders>
          </w:tcPr>
          <w:p w:rsidR="00351BAE" w:rsidRPr="00204386" w:rsidRDefault="00A65FCA" w:rsidP="0011012E">
            <w:pPr>
              <w:pStyle w:val="Default"/>
              <w:jc w:val="right"/>
              <w:rPr>
                <w:sz w:val="18"/>
                <w:szCs w:val="18"/>
              </w:rPr>
            </w:pPr>
            <w:r>
              <w:rPr>
                <w:sz w:val="18"/>
                <w:szCs w:val="18"/>
              </w:rPr>
              <w:t>2.79</w:t>
            </w:r>
          </w:p>
        </w:tc>
        <w:tc>
          <w:tcPr>
            <w:tcW w:w="630" w:type="dxa"/>
            <w:tcBorders>
              <w:top w:val="nil"/>
              <w:left w:val="nil"/>
              <w:bottom w:val="nil"/>
              <w:right w:val="nil"/>
            </w:tcBorders>
          </w:tcPr>
          <w:p w:rsidR="00351BAE" w:rsidRPr="00204386" w:rsidRDefault="00351BAE"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Pr="00204386" w:rsidRDefault="00204386" w:rsidP="00D90CE6">
            <w:pPr>
              <w:pStyle w:val="Default"/>
              <w:jc w:val="both"/>
              <w:rPr>
                <w:sz w:val="18"/>
                <w:szCs w:val="18"/>
              </w:rPr>
            </w:pPr>
            <w:r w:rsidRPr="00204386">
              <w:rPr>
                <w:sz w:val="18"/>
                <w:szCs w:val="18"/>
              </w:rPr>
              <w:t>Transportasi ke Distributor</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r w:rsidRPr="00204386">
              <w:rPr>
                <w:sz w:val="18"/>
                <w:szCs w:val="18"/>
              </w:rPr>
              <w:t>432</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1.63</w:t>
            </w:r>
          </w:p>
        </w:tc>
        <w:tc>
          <w:tcPr>
            <w:tcW w:w="720" w:type="dxa"/>
            <w:tcBorders>
              <w:top w:val="nil"/>
              <w:left w:val="nil"/>
              <w:bottom w:val="nil"/>
              <w:right w:val="nil"/>
            </w:tcBorders>
          </w:tcPr>
          <w:p w:rsidR="00204386" w:rsidRPr="00204386" w:rsidRDefault="00A65FCA" w:rsidP="0011012E">
            <w:pPr>
              <w:pStyle w:val="Default"/>
              <w:jc w:val="right"/>
              <w:rPr>
                <w:sz w:val="18"/>
                <w:szCs w:val="18"/>
              </w:rPr>
            </w:pPr>
            <w:r>
              <w:rPr>
                <w:sz w:val="18"/>
                <w:szCs w:val="18"/>
              </w:rPr>
              <w:t>1.44</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351BAE" w:rsidTr="007F74C0">
        <w:tc>
          <w:tcPr>
            <w:tcW w:w="900" w:type="dxa"/>
            <w:tcBorders>
              <w:top w:val="nil"/>
              <w:left w:val="nil"/>
              <w:bottom w:val="nil"/>
              <w:right w:val="nil"/>
            </w:tcBorders>
          </w:tcPr>
          <w:p w:rsidR="00351BAE" w:rsidRPr="00204386" w:rsidRDefault="00204386" w:rsidP="00D90CE6">
            <w:pPr>
              <w:pStyle w:val="Default"/>
              <w:jc w:val="both"/>
              <w:rPr>
                <w:sz w:val="18"/>
                <w:szCs w:val="18"/>
              </w:rPr>
            </w:pPr>
            <w:r w:rsidRPr="00204386">
              <w:rPr>
                <w:sz w:val="18"/>
                <w:szCs w:val="18"/>
              </w:rPr>
              <w:t>Sortasi sisa</w:t>
            </w:r>
          </w:p>
        </w:tc>
        <w:tc>
          <w:tcPr>
            <w:tcW w:w="720" w:type="dxa"/>
            <w:tcBorders>
              <w:top w:val="nil"/>
              <w:left w:val="nil"/>
              <w:bottom w:val="nil"/>
              <w:right w:val="nil"/>
            </w:tcBorders>
          </w:tcPr>
          <w:p w:rsidR="00351BAE" w:rsidRPr="00204386" w:rsidRDefault="00204386" w:rsidP="00204386">
            <w:pPr>
              <w:pStyle w:val="Default"/>
              <w:jc w:val="right"/>
              <w:rPr>
                <w:sz w:val="18"/>
                <w:szCs w:val="18"/>
              </w:rPr>
            </w:pPr>
            <w:r w:rsidRPr="00204386">
              <w:rPr>
                <w:sz w:val="18"/>
                <w:szCs w:val="18"/>
              </w:rPr>
              <w:t>635</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p>
        </w:tc>
        <w:tc>
          <w:tcPr>
            <w:tcW w:w="720" w:type="dxa"/>
            <w:tcBorders>
              <w:top w:val="nil"/>
              <w:left w:val="nil"/>
              <w:bottom w:val="nil"/>
              <w:right w:val="nil"/>
            </w:tcBorders>
          </w:tcPr>
          <w:p w:rsidR="00351BAE" w:rsidRPr="00204386" w:rsidRDefault="007F74C0" w:rsidP="0011012E">
            <w:pPr>
              <w:pStyle w:val="Default"/>
              <w:jc w:val="right"/>
              <w:rPr>
                <w:sz w:val="18"/>
                <w:szCs w:val="18"/>
              </w:rPr>
            </w:pPr>
            <w:r>
              <w:rPr>
                <w:sz w:val="18"/>
                <w:szCs w:val="18"/>
              </w:rPr>
              <w:t>2.39</w:t>
            </w:r>
          </w:p>
        </w:tc>
        <w:tc>
          <w:tcPr>
            <w:tcW w:w="720" w:type="dxa"/>
            <w:tcBorders>
              <w:top w:val="nil"/>
              <w:left w:val="nil"/>
              <w:bottom w:val="nil"/>
              <w:right w:val="nil"/>
            </w:tcBorders>
          </w:tcPr>
          <w:p w:rsidR="00351BAE" w:rsidRPr="00204386" w:rsidRDefault="00A65FCA" w:rsidP="0011012E">
            <w:pPr>
              <w:pStyle w:val="Default"/>
              <w:jc w:val="right"/>
              <w:rPr>
                <w:sz w:val="18"/>
                <w:szCs w:val="18"/>
              </w:rPr>
            </w:pPr>
            <w:r>
              <w:rPr>
                <w:sz w:val="18"/>
                <w:szCs w:val="18"/>
              </w:rPr>
              <w:t>2.11</w:t>
            </w:r>
          </w:p>
        </w:tc>
        <w:tc>
          <w:tcPr>
            <w:tcW w:w="630" w:type="dxa"/>
            <w:tcBorders>
              <w:top w:val="nil"/>
              <w:left w:val="nil"/>
              <w:bottom w:val="nil"/>
              <w:right w:val="nil"/>
            </w:tcBorders>
          </w:tcPr>
          <w:p w:rsidR="00351BAE" w:rsidRPr="00204386" w:rsidRDefault="00351BAE" w:rsidP="0011012E">
            <w:pPr>
              <w:pStyle w:val="Default"/>
              <w:jc w:val="right"/>
              <w:rPr>
                <w:sz w:val="18"/>
                <w:szCs w:val="18"/>
              </w:rPr>
            </w:pPr>
          </w:p>
        </w:tc>
      </w:tr>
      <w:tr w:rsidR="00351BAE" w:rsidTr="007F74C0">
        <w:tc>
          <w:tcPr>
            <w:tcW w:w="900" w:type="dxa"/>
            <w:tcBorders>
              <w:top w:val="nil"/>
              <w:left w:val="nil"/>
              <w:bottom w:val="nil"/>
              <w:right w:val="nil"/>
            </w:tcBorders>
          </w:tcPr>
          <w:p w:rsidR="00351BAE" w:rsidRPr="00204386" w:rsidRDefault="00351BAE" w:rsidP="00D90CE6">
            <w:pPr>
              <w:pStyle w:val="Default"/>
              <w:jc w:val="both"/>
              <w:rPr>
                <w:sz w:val="18"/>
                <w:szCs w:val="18"/>
              </w:rPr>
            </w:pPr>
            <w:r w:rsidRPr="00204386">
              <w:rPr>
                <w:sz w:val="18"/>
                <w:szCs w:val="18"/>
              </w:rPr>
              <w:t xml:space="preserve">Sortasi </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r w:rsidRPr="00204386">
              <w:rPr>
                <w:sz w:val="18"/>
                <w:szCs w:val="18"/>
              </w:rPr>
              <w:t>500</w:t>
            </w:r>
          </w:p>
        </w:tc>
        <w:tc>
          <w:tcPr>
            <w:tcW w:w="720" w:type="dxa"/>
            <w:tcBorders>
              <w:top w:val="nil"/>
              <w:left w:val="nil"/>
              <w:bottom w:val="nil"/>
              <w:right w:val="nil"/>
            </w:tcBorders>
          </w:tcPr>
          <w:p w:rsidR="00351BAE" w:rsidRPr="00204386" w:rsidRDefault="00351BAE" w:rsidP="0011012E">
            <w:pPr>
              <w:pStyle w:val="Default"/>
              <w:jc w:val="right"/>
              <w:rPr>
                <w:sz w:val="18"/>
                <w:szCs w:val="18"/>
              </w:rPr>
            </w:pPr>
          </w:p>
        </w:tc>
        <w:tc>
          <w:tcPr>
            <w:tcW w:w="720" w:type="dxa"/>
            <w:tcBorders>
              <w:top w:val="nil"/>
              <w:left w:val="nil"/>
              <w:bottom w:val="nil"/>
              <w:right w:val="nil"/>
            </w:tcBorders>
          </w:tcPr>
          <w:p w:rsidR="00351BAE" w:rsidRPr="00204386" w:rsidRDefault="007F74C0" w:rsidP="0011012E">
            <w:pPr>
              <w:pStyle w:val="Default"/>
              <w:jc w:val="right"/>
              <w:rPr>
                <w:sz w:val="18"/>
                <w:szCs w:val="18"/>
              </w:rPr>
            </w:pPr>
            <w:r>
              <w:rPr>
                <w:sz w:val="18"/>
                <w:szCs w:val="18"/>
              </w:rPr>
              <w:t>1.88</w:t>
            </w:r>
          </w:p>
        </w:tc>
        <w:tc>
          <w:tcPr>
            <w:tcW w:w="720" w:type="dxa"/>
            <w:tcBorders>
              <w:top w:val="nil"/>
              <w:left w:val="nil"/>
              <w:bottom w:val="nil"/>
              <w:right w:val="nil"/>
            </w:tcBorders>
          </w:tcPr>
          <w:p w:rsidR="00351BAE" w:rsidRPr="00204386" w:rsidRDefault="00A65FCA" w:rsidP="0011012E">
            <w:pPr>
              <w:pStyle w:val="Default"/>
              <w:jc w:val="right"/>
              <w:rPr>
                <w:sz w:val="18"/>
                <w:szCs w:val="18"/>
              </w:rPr>
            </w:pPr>
            <w:r>
              <w:rPr>
                <w:sz w:val="18"/>
                <w:szCs w:val="18"/>
              </w:rPr>
              <w:t>1.67</w:t>
            </w:r>
          </w:p>
        </w:tc>
        <w:tc>
          <w:tcPr>
            <w:tcW w:w="630" w:type="dxa"/>
            <w:tcBorders>
              <w:top w:val="nil"/>
              <w:left w:val="nil"/>
              <w:bottom w:val="nil"/>
              <w:right w:val="nil"/>
            </w:tcBorders>
          </w:tcPr>
          <w:p w:rsidR="00351BAE" w:rsidRPr="00204386" w:rsidRDefault="00351BAE"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Pr="00204386" w:rsidRDefault="00136667" w:rsidP="00D90CE6">
            <w:pPr>
              <w:pStyle w:val="Default"/>
              <w:jc w:val="both"/>
              <w:rPr>
                <w:sz w:val="18"/>
                <w:szCs w:val="18"/>
              </w:rPr>
            </w:pPr>
            <w:r>
              <w:rPr>
                <w:sz w:val="18"/>
                <w:szCs w:val="18"/>
              </w:rPr>
              <w:t>K</w:t>
            </w:r>
            <w:r w:rsidR="00204386">
              <w:rPr>
                <w:sz w:val="18"/>
                <w:szCs w:val="18"/>
              </w:rPr>
              <w:t>euntungan</w:t>
            </w: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3946</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14.89</w:t>
            </w:r>
          </w:p>
        </w:tc>
        <w:tc>
          <w:tcPr>
            <w:tcW w:w="720" w:type="dxa"/>
            <w:tcBorders>
              <w:top w:val="nil"/>
              <w:left w:val="nil"/>
              <w:bottom w:val="nil"/>
              <w:right w:val="nil"/>
            </w:tcBorders>
          </w:tcPr>
          <w:p w:rsidR="00204386" w:rsidRPr="00204386" w:rsidRDefault="00A65FCA" w:rsidP="0011012E">
            <w:pPr>
              <w:pStyle w:val="Default"/>
              <w:jc w:val="right"/>
              <w:rPr>
                <w:sz w:val="18"/>
                <w:szCs w:val="18"/>
              </w:rPr>
            </w:pPr>
            <w:r>
              <w:rPr>
                <w:sz w:val="18"/>
                <w:szCs w:val="18"/>
              </w:rPr>
              <w:t>13.15</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204386" w:rsidTr="007F74C0">
        <w:tc>
          <w:tcPr>
            <w:tcW w:w="900" w:type="dxa"/>
            <w:tcBorders>
              <w:top w:val="nil"/>
              <w:left w:val="nil"/>
              <w:bottom w:val="single" w:sz="4" w:space="0" w:color="auto"/>
              <w:right w:val="nil"/>
            </w:tcBorders>
          </w:tcPr>
          <w:p w:rsidR="00204386" w:rsidRDefault="00204386" w:rsidP="00D90CE6">
            <w:pPr>
              <w:pStyle w:val="Default"/>
              <w:jc w:val="both"/>
              <w:rPr>
                <w:sz w:val="18"/>
                <w:szCs w:val="18"/>
              </w:rPr>
            </w:pPr>
            <w:r>
              <w:rPr>
                <w:sz w:val="18"/>
                <w:szCs w:val="18"/>
              </w:rPr>
              <w:t>Harga jual</w:t>
            </w:r>
          </w:p>
        </w:tc>
        <w:tc>
          <w:tcPr>
            <w:tcW w:w="720" w:type="dxa"/>
            <w:tcBorders>
              <w:top w:val="nil"/>
              <w:left w:val="nil"/>
              <w:bottom w:val="single" w:sz="4" w:space="0" w:color="auto"/>
              <w:right w:val="nil"/>
            </w:tcBorders>
          </w:tcPr>
          <w:p w:rsidR="00204386" w:rsidRPr="00204386" w:rsidRDefault="00204386" w:rsidP="0011012E">
            <w:pPr>
              <w:pStyle w:val="Default"/>
              <w:jc w:val="right"/>
              <w:rPr>
                <w:sz w:val="18"/>
                <w:szCs w:val="18"/>
              </w:rPr>
            </w:pPr>
            <w:r>
              <w:rPr>
                <w:sz w:val="18"/>
                <w:szCs w:val="18"/>
              </w:rPr>
              <w:t>15000</w:t>
            </w:r>
          </w:p>
        </w:tc>
        <w:tc>
          <w:tcPr>
            <w:tcW w:w="720" w:type="dxa"/>
            <w:tcBorders>
              <w:top w:val="nil"/>
              <w:left w:val="nil"/>
              <w:bottom w:val="single" w:sz="4" w:space="0" w:color="auto"/>
              <w:right w:val="nil"/>
            </w:tcBorders>
          </w:tcPr>
          <w:p w:rsidR="00204386" w:rsidRPr="00204386" w:rsidRDefault="00204386" w:rsidP="0011012E">
            <w:pPr>
              <w:pStyle w:val="Default"/>
              <w:jc w:val="right"/>
              <w:rPr>
                <w:sz w:val="18"/>
                <w:szCs w:val="18"/>
              </w:rPr>
            </w:pPr>
          </w:p>
        </w:tc>
        <w:tc>
          <w:tcPr>
            <w:tcW w:w="720" w:type="dxa"/>
            <w:tcBorders>
              <w:top w:val="nil"/>
              <w:left w:val="nil"/>
              <w:bottom w:val="single" w:sz="4" w:space="0" w:color="auto"/>
              <w:right w:val="nil"/>
            </w:tcBorders>
          </w:tcPr>
          <w:p w:rsidR="00204386" w:rsidRPr="00204386" w:rsidRDefault="00204386" w:rsidP="0011012E">
            <w:pPr>
              <w:pStyle w:val="Default"/>
              <w:jc w:val="right"/>
              <w:rPr>
                <w:sz w:val="18"/>
                <w:szCs w:val="18"/>
              </w:rPr>
            </w:pPr>
          </w:p>
        </w:tc>
        <w:tc>
          <w:tcPr>
            <w:tcW w:w="720" w:type="dxa"/>
            <w:tcBorders>
              <w:top w:val="nil"/>
              <w:left w:val="nil"/>
              <w:bottom w:val="single" w:sz="4" w:space="0" w:color="auto"/>
              <w:right w:val="nil"/>
            </w:tcBorders>
          </w:tcPr>
          <w:p w:rsidR="00204386" w:rsidRPr="00204386" w:rsidRDefault="00A65FCA" w:rsidP="0011012E">
            <w:pPr>
              <w:pStyle w:val="Default"/>
              <w:jc w:val="right"/>
              <w:rPr>
                <w:sz w:val="18"/>
                <w:szCs w:val="18"/>
              </w:rPr>
            </w:pPr>
            <w:r>
              <w:rPr>
                <w:sz w:val="18"/>
                <w:szCs w:val="18"/>
              </w:rPr>
              <w:t>50</w:t>
            </w:r>
          </w:p>
        </w:tc>
        <w:tc>
          <w:tcPr>
            <w:tcW w:w="630" w:type="dxa"/>
            <w:tcBorders>
              <w:top w:val="nil"/>
              <w:left w:val="nil"/>
              <w:bottom w:val="single" w:sz="4" w:space="0" w:color="auto"/>
              <w:right w:val="nil"/>
            </w:tcBorders>
          </w:tcPr>
          <w:p w:rsidR="00204386" w:rsidRPr="00204386" w:rsidRDefault="00204386" w:rsidP="0011012E">
            <w:pPr>
              <w:pStyle w:val="Default"/>
              <w:jc w:val="right"/>
              <w:rPr>
                <w:sz w:val="18"/>
                <w:szCs w:val="18"/>
              </w:rPr>
            </w:pPr>
          </w:p>
        </w:tc>
      </w:tr>
      <w:tr w:rsidR="0011012E" w:rsidTr="007F74C0">
        <w:tc>
          <w:tcPr>
            <w:tcW w:w="900" w:type="dxa"/>
            <w:tcBorders>
              <w:top w:val="single" w:sz="4" w:space="0" w:color="auto"/>
              <w:left w:val="nil"/>
              <w:bottom w:val="nil"/>
              <w:right w:val="nil"/>
            </w:tcBorders>
          </w:tcPr>
          <w:p w:rsidR="0011012E" w:rsidRPr="00204386" w:rsidRDefault="00204386" w:rsidP="00D90CE6">
            <w:pPr>
              <w:pStyle w:val="Default"/>
              <w:jc w:val="both"/>
              <w:rPr>
                <w:sz w:val="18"/>
                <w:szCs w:val="18"/>
              </w:rPr>
            </w:pPr>
            <w:r>
              <w:rPr>
                <w:sz w:val="18"/>
                <w:szCs w:val="18"/>
              </w:rPr>
              <w:t>eksportir</w:t>
            </w:r>
          </w:p>
        </w:tc>
        <w:tc>
          <w:tcPr>
            <w:tcW w:w="720" w:type="dxa"/>
            <w:tcBorders>
              <w:top w:val="single" w:sz="4" w:space="0" w:color="auto"/>
              <w:left w:val="nil"/>
              <w:bottom w:val="nil"/>
              <w:right w:val="nil"/>
            </w:tcBorders>
          </w:tcPr>
          <w:p w:rsidR="0011012E" w:rsidRPr="00204386" w:rsidRDefault="0011012E" w:rsidP="0011012E">
            <w:pPr>
              <w:pStyle w:val="Default"/>
              <w:jc w:val="right"/>
              <w:rPr>
                <w:sz w:val="18"/>
                <w:szCs w:val="18"/>
              </w:rPr>
            </w:pPr>
          </w:p>
        </w:tc>
        <w:tc>
          <w:tcPr>
            <w:tcW w:w="720" w:type="dxa"/>
            <w:tcBorders>
              <w:top w:val="single" w:sz="4" w:space="0" w:color="auto"/>
              <w:left w:val="nil"/>
              <w:bottom w:val="nil"/>
              <w:right w:val="nil"/>
            </w:tcBorders>
          </w:tcPr>
          <w:p w:rsidR="0011012E" w:rsidRPr="00204386" w:rsidRDefault="007F74C0" w:rsidP="0011012E">
            <w:pPr>
              <w:pStyle w:val="Default"/>
              <w:jc w:val="right"/>
              <w:rPr>
                <w:sz w:val="18"/>
                <w:szCs w:val="18"/>
              </w:rPr>
            </w:pPr>
            <w:r>
              <w:rPr>
                <w:sz w:val="18"/>
                <w:szCs w:val="18"/>
              </w:rPr>
              <w:t>15000</w:t>
            </w:r>
          </w:p>
        </w:tc>
        <w:tc>
          <w:tcPr>
            <w:tcW w:w="720" w:type="dxa"/>
            <w:tcBorders>
              <w:top w:val="single" w:sz="4" w:space="0" w:color="auto"/>
              <w:left w:val="nil"/>
              <w:bottom w:val="nil"/>
              <w:right w:val="nil"/>
            </w:tcBorders>
          </w:tcPr>
          <w:p w:rsidR="0011012E" w:rsidRPr="00204386" w:rsidRDefault="007F74C0" w:rsidP="0011012E">
            <w:pPr>
              <w:pStyle w:val="Default"/>
              <w:jc w:val="right"/>
              <w:rPr>
                <w:sz w:val="18"/>
                <w:szCs w:val="18"/>
              </w:rPr>
            </w:pPr>
            <w:r>
              <w:rPr>
                <w:sz w:val="18"/>
                <w:szCs w:val="18"/>
              </w:rPr>
              <w:t>56.6</w:t>
            </w:r>
          </w:p>
        </w:tc>
        <w:tc>
          <w:tcPr>
            <w:tcW w:w="720" w:type="dxa"/>
            <w:tcBorders>
              <w:top w:val="single" w:sz="4" w:space="0" w:color="auto"/>
              <w:left w:val="nil"/>
              <w:bottom w:val="nil"/>
              <w:right w:val="nil"/>
            </w:tcBorders>
          </w:tcPr>
          <w:p w:rsidR="0011012E" w:rsidRPr="00204386" w:rsidRDefault="0011012E" w:rsidP="0011012E">
            <w:pPr>
              <w:pStyle w:val="Default"/>
              <w:jc w:val="right"/>
              <w:rPr>
                <w:sz w:val="18"/>
                <w:szCs w:val="18"/>
              </w:rPr>
            </w:pPr>
          </w:p>
        </w:tc>
        <w:tc>
          <w:tcPr>
            <w:tcW w:w="630" w:type="dxa"/>
            <w:tcBorders>
              <w:top w:val="single" w:sz="4" w:space="0" w:color="auto"/>
              <w:left w:val="nil"/>
              <w:bottom w:val="nil"/>
              <w:right w:val="nil"/>
            </w:tcBorders>
          </w:tcPr>
          <w:p w:rsidR="0011012E" w:rsidRPr="00204386" w:rsidRDefault="00226A73" w:rsidP="0011012E">
            <w:pPr>
              <w:pStyle w:val="Default"/>
              <w:jc w:val="right"/>
              <w:rPr>
                <w:sz w:val="18"/>
                <w:szCs w:val="18"/>
              </w:rPr>
            </w:pPr>
            <w:r>
              <w:rPr>
                <w:sz w:val="18"/>
                <w:szCs w:val="18"/>
              </w:rPr>
              <w:t>0.31</w:t>
            </w:r>
          </w:p>
        </w:tc>
      </w:tr>
      <w:tr w:rsidR="00204386" w:rsidTr="007F74C0">
        <w:tc>
          <w:tcPr>
            <w:tcW w:w="900" w:type="dxa"/>
            <w:tcBorders>
              <w:top w:val="nil"/>
              <w:left w:val="nil"/>
              <w:bottom w:val="nil"/>
              <w:right w:val="nil"/>
            </w:tcBorders>
          </w:tcPr>
          <w:p w:rsidR="00204386" w:rsidRDefault="00204386" w:rsidP="00D90CE6">
            <w:pPr>
              <w:pStyle w:val="Default"/>
              <w:jc w:val="both"/>
              <w:rPr>
                <w:sz w:val="18"/>
                <w:szCs w:val="18"/>
              </w:rPr>
            </w:pPr>
            <w:r>
              <w:rPr>
                <w:sz w:val="18"/>
                <w:szCs w:val="18"/>
              </w:rPr>
              <w:t>Harga beli</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r>
              <w:rPr>
                <w:sz w:val="18"/>
                <w:szCs w:val="18"/>
              </w:rPr>
              <w:t>15000</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A65FCA" w:rsidP="0011012E">
            <w:pPr>
              <w:pStyle w:val="Default"/>
              <w:jc w:val="right"/>
              <w:rPr>
                <w:sz w:val="18"/>
                <w:szCs w:val="18"/>
              </w:rPr>
            </w:pPr>
            <w:r>
              <w:rPr>
                <w:sz w:val="18"/>
                <w:szCs w:val="18"/>
              </w:rPr>
              <w:t>50</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Default="00204386" w:rsidP="00D90CE6">
            <w:pPr>
              <w:pStyle w:val="Default"/>
              <w:jc w:val="both"/>
              <w:rPr>
                <w:sz w:val="18"/>
                <w:szCs w:val="18"/>
              </w:rPr>
            </w:pPr>
            <w:r>
              <w:rPr>
                <w:sz w:val="18"/>
                <w:szCs w:val="18"/>
              </w:rPr>
              <w:t xml:space="preserve">Kemasan </w:t>
            </w:r>
          </w:p>
        </w:tc>
        <w:tc>
          <w:tcPr>
            <w:tcW w:w="720" w:type="dxa"/>
            <w:tcBorders>
              <w:top w:val="nil"/>
              <w:left w:val="nil"/>
              <w:bottom w:val="nil"/>
              <w:right w:val="nil"/>
            </w:tcBorders>
          </w:tcPr>
          <w:p w:rsidR="00204386" w:rsidRDefault="00204386" w:rsidP="0011012E">
            <w:pPr>
              <w:pStyle w:val="Default"/>
              <w:jc w:val="right"/>
              <w:rPr>
                <w:sz w:val="18"/>
                <w:szCs w:val="18"/>
              </w:rPr>
            </w:pPr>
            <w:r>
              <w:rPr>
                <w:sz w:val="18"/>
                <w:szCs w:val="18"/>
              </w:rPr>
              <w:t>7500</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28.3</w:t>
            </w:r>
          </w:p>
        </w:tc>
        <w:tc>
          <w:tcPr>
            <w:tcW w:w="720" w:type="dxa"/>
            <w:tcBorders>
              <w:top w:val="nil"/>
              <w:left w:val="nil"/>
              <w:bottom w:val="nil"/>
              <w:right w:val="nil"/>
            </w:tcBorders>
          </w:tcPr>
          <w:p w:rsidR="00204386" w:rsidRPr="00204386" w:rsidRDefault="00DB1A81" w:rsidP="0011012E">
            <w:pPr>
              <w:pStyle w:val="Default"/>
              <w:jc w:val="right"/>
              <w:rPr>
                <w:sz w:val="18"/>
                <w:szCs w:val="18"/>
              </w:rPr>
            </w:pPr>
            <w:r>
              <w:rPr>
                <w:sz w:val="18"/>
                <w:szCs w:val="18"/>
              </w:rPr>
              <w:t>25</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Default="00204386" w:rsidP="00D90CE6">
            <w:pPr>
              <w:pStyle w:val="Default"/>
              <w:jc w:val="both"/>
              <w:rPr>
                <w:sz w:val="18"/>
                <w:szCs w:val="18"/>
              </w:rPr>
            </w:pPr>
            <w:r>
              <w:rPr>
                <w:sz w:val="18"/>
                <w:szCs w:val="18"/>
              </w:rPr>
              <w:t xml:space="preserve">Sortasi </w:t>
            </w:r>
          </w:p>
        </w:tc>
        <w:tc>
          <w:tcPr>
            <w:tcW w:w="720" w:type="dxa"/>
            <w:tcBorders>
              <w:top w:val="nil"/>
              <w:left w:val="nil"/>
              <w:bottom w:val="nil"/>
              <w:right w:val="nil"/>
            </w:tcBorders>
          </w:tcPr>
          <w:p w:rsidR="00204386" w:rsidRDefault="00204386" w:rsidP="0011012E">
            <w:pPr>
              <w:pStyle w:val="Default"/>
              <w:jc w:val="right"/>
              <w:rPr>
                <w:sz w:val="18"/>
                <w:szCs w:val="18"/>
              </w:rPr>
            </w:pPr>
            <w:r>
              <w:rPr>
                <w:sz w:val="18"/>
                <w:szCs w:val="18"/>
              </w:rPr>
              <w:t>675</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2.54</w:t>
            </w:r>
          </w:p>
        </w:tc>
        <w:tc>
          <w:tcPr>
            <w:tcW w:w="720" w:type="dxa"/>
            <w:tcBorders>
              <w:top w:val="nil"/>
              <w:left w:val="nil"/>
              <w:bottom w:val="nil"/>
              <w:right w:val="nil"/>
            </w:tcBorders>
          </w:tcPr>
          <w:p w:rsidR="00204386" w:rsidRPr="00204386" w:rsidRDefault="00813F9F" w:rsidP="0011012E">
            <w:pPr>
              <w:pStyle w:val="Default"/>
              <w:jc w:val="right"/>
              <w:rPr>
                <w:sz w:val="18"/>
                <w:szCs w:val="18"/>
              </w:rPr>
            </w:pPr>
            <w:r>
              <w:rPr>
                <w:sz w:val="18"/>
                <w:szCs w:val="18"/>
              </w:rPr>
              <w:t>2.25</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Default="00204386" w:rsidP="00D90CE6">
            <w:pPr>
              <w:pStyle w:val="Default"/>
              <w:jc w:val="both"/>
              <w:rPr>
                <w:sz w:val="18"/>
                <w:szCs w:val="18"/>
              </w:rPr>
            </w:pPr>
            <w:r>
              <w:rPr>
                <w:sz w:val="18"/>
                <w:szCs w:val="18"/>
              </w:rPr>
              <w:t>Sortasi sisa</w:t>
            </w:r>
          </w:p>
        </w:tc>
        <w:tc>
          <w:tcPr>
            <w:tcW w:w="720" w:type="dxa"/>
            <w:tcBorders>
              <w:top w:val="nil"/>
              <w:left w:val="nil"/>
              <w:bottom w:val="nil"/>
              <w:right w:val="nil"/>
            </w:tcBorders>
          </w:tcPr>
          <w:p w:rsidR="00204386" w:rsidRDefault="00204386" w:rsidP="0011012E">
            <w:pPr>
              <w:pStyle w:val="Default"/>
              <w:jc w:val="right"/>
              <w:rPr>
                <w:sz w:val="18"/>
                <w:szCs w:val="18"/>
              </w:rPr>
            </w:pPr>
            <w:r>
              <w:rPr>
                <w:sz w:val="18"/>
                <w:szCs w:val="18"/>
              </w:rPr>
              <w:t>576</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2.17</w:t>
            </w:r>
          </w:p>
        </w:tc>
        <w:tc>
          <w:tcPr>
            <w:tcW w:w="720" w:type="dxa"/>
            <w:tcBorders>
              <w:top w:val="nil"/>
              <w:left w:val="nil"/>
              <w:bottom w:val="nil"/>
              <w:right w:val="nil"/>
            </w:tcBorders>
          </w:tcPr>
          <w:p w:rsidR="00204386" w:rsidRPr="00204386" w:rsidRDefault="00813F9F" w:rsidP="0011012E">
            <w:pPr>
              <w:pStyle w:val="Default"/>
              <w:jc w:val="right"/>
              <w:rPr>
                <w:sz w:val="18"/>
                <w:szCs w:val="18"/>
              </w:rPr>
            </w:pPr>
            <w:r>
              <w:rPr>
                <w:sz w:val="18"/>
                <w:szCs w:val="18"/>
              </w:rPr>
              <w:t>1.92</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Default="00204386" w:rsidP="00D90CE6">
            <w:pPr>
              <w:pStyle w:val="Default"/>
              <w:jc w:val="both"/>
              <w:rPr>
                <w:sz w:val="18"/>
                <w:szCs w:val="18"/>
              </w:rPr>
            </w:pPr>
            <w:r>
              <w:rPr>
                <w:sz w:val="18"/>
                <w:szCs w:val="18"/>
              </w:rPr>
              <w:t>Bingkar muat</w:t>
            </w:r>
          </w:p>
        </w:tc>
        <w:tc>
          <w:tcPr>
            <w:tcW w:w="720" w:type="dxa"/>
            <w:tcBorders>
              <w:top w:val="nil"/>
              <w:left w:val="nil"/>
              <w:bottom w:val="nil"/>
              <w:right w:val="nil"/>
            </w:tcBorders>
          </w:tcPr>
          <w:p w:rsidR="00204386" w:rsidRDefault="007F74C0" w:rsidP="0011012E">
            <w:pPr>
              <w:pStyle w:val="Default"/>
              <w:jc w:val="right"/>
              <w:rPr>
                <w:sz w:val="18"/>
                <w:szCs w:val="18"/>
              </w:rPr>
            </w:pPr>
            <w:r>
              <w:rPr>
                <w:sz w:val="18"/>
                <w:szCs w:val="18"/>
              </w:rPr>
              <w:t>950</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3.58</w:t>
            </w:r>
          </w:p>
        </w:tc>
        <w:tc>
          <w:tcPr>
            <w:tcW w:w="720" w:type="dxa"/>
            <w:tcBorders>
              <w:top w:val="nil"/>
              <w:left w:val="nil"/>
              <w:bottom w:val="nil"/>
              <w:right w:val="nil"/>
            </w:tcBorders>
          </w:tcPr>
          <w:p w:rsidR="00204386" w:rsidRPr="00204386" w:rsidRDefault="00813F9F" w:rsidP="0011012E">
            <w:pPr>
              <w:pStyle w:val="Default"/>
              <w:jc w:val="right"/>
              <w:rPr>
                <w:sz w:val="18"/>
                <w:szCs w:val="18"/>
              </w:rPr>
            </w:pPr>
            <w:r>
              <w:rPr>
                <w:sz w:val="18"/>
                <w:szCs w:val="18"/>
              </w:rPr>
              <w:t>3.16</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204386" w:rsidTr="007F74C0">
        <w:tc>
          <w:tcPr>
            <w:tcW w:w="900" w:type="dxa"/>
            <w:tcBorders>
              <w:top w:val="nil"/>
              <w:left w:val="nil"/>
              <w:bottom w:val="nil"/>
              <w:right w:val="nil"/>
            </w:tcBorders>
          </w:tcPr>
          <w:p w:rsidR="00204386" w:rsidRDefault="00136667" w:rsidP="00D90CE6">
            <w:pPr>
              <w:pStyle w:val="Default"/>
              <w:jc w:val="both"/>
              <w:rPr>
                <w:sz w:val="18"/>
                <w:szCs w:val="18"/>
              </w:rPr>
            </w:pPr>
            <w:r>
              <w:rPr>
                <w:sz w:val="18"/>
                <w:szCs w:val="18"/>
              </w:rPr>
              <w:t>T</w:t>
            </w:r>
            <w:r w:rsidR="00204386">
              <w:rPr>
                <w:sz w:val="18"/>
                <w:szCs w:val="18"/>
              </w:rPr>
              <w:t>ranportasi</w:t>
            </w:r>
          </w:p>
        </w:tc>
        <w:tc>
          <w:tcPr>
            <w:tcW w:w="720" w:type="dxa"/>
            <w:tcBorders>
              <w:top w:val="nil"/>
              <w:left w:val="nil"/>
              <w:bottom w:val="nil"/>
              <w:right w:val="nil"/>
            </w:tcBorders>
          </w:tcPr>
          <w:p w:rsidR="00204386" w:rsidRDefault="007F74C0" w:rsidP="0011012E">
            <w:pPr>
              <w:pStyle w:val="Default"/>
              <w:jc w:val="right"/>
              <w:rPr>
                <w:sz w:val="18"/>
                <w:szCs w:val="18"/>
              </w:rPr>
            </w:pPr>
            <w:r>
              <w:rPr>
                <w:sz w:val="18"/>
                <w:szCs w:val="18"/>
              </w:rPr>
              <w:t>850</w:t>
            </w:r>
          </w:p>
        </w:tc>
        <w:tc>
          <w:tcPr>
            <w:tcW w:w="720" w:type="dxa"/>
            <w:tcBorders>
              <w:top w:val="nil"/>
              <w:left w:val="nil"/>
              <w:bottom w:val="nil"/>
              <w:right w:val="nil"/>
            </w:tcBorders>
          </w:tcPr>
          <w:p w:rsidR="00204386" w:rsidRPr="00204386" w:rsidRDefault="00204386" w:rsidP="0011012E">
            <w:pPr>
              <w:pStyle w:val="Default"/>
              <w:jc w:val="right"/>
              <w:rPr>
                <w:sz w:val="18"/>
                <w:szCs w:val="18"/>
              </w:rPr>
            </w:pPr>
          </w:p>
        </w:tc>
        <w:tc>
          <w:tcPr>
            <w:tcW w:w="720" w:type="dxa"/>
            <w:tcBorders>
              <w:top w:val="nil"/>
              <w:left w:val="nil"/>
              <w:bottom w:val="nil"/>
              <w:right w:val="nil"/>
            </w:tcBorders>
          </w:tcPr>
          <w:p w:rsidR="00204386" w:rsidRPr="00204386" w:rsidRDefault="007F74C0" w:rsidP="0011012E">
            <w:pPr>
              <w:pStyle w:val="Default"/>
              <w:jc w:val="right"/>
              <w:rPr>
                <w:sz w:val="18"/>
                <w:szCs w:val="18"/>
              </w:rPr>
            </w:pPr>
            <w:r>
              <w:rPr>
                <w:sz w:val="18"/>
                <w:szCs w:val="18"/>
              </w:rPr>
              <w:t>3.20</w:t>
            </w:r>
          </w:p>
        </w:tc>
        <w:tc>
          <w:tcPr>
            <w:tcW w:w="720" w:type="dxa"/>
            <w:tcBorders>
              <w:top w:val="nil"/>
              <w:left w:val="nil"/>
              <w:bottom w:val="nil"/>
              <w:right w:val="nil"/>
            </w:tcBorders>
          </w:tcPr>
          <w:p w:rsidR="00204386" w:rsidRPr="00204386" w:rsidRDefault="00813F9F" w:rsidP="0011012E">
            <w:pPr>
              <w:pStyle w:val="Default"/>
              <w:jc w:val="right"/>
              <w:rPr>
                <w:sz w:val="18"/>
                <w:szCs w:val="18"/>
              </w:rPr>
            </w:pPr>
            <w:r>
              <w:rPr>
                <w:sz w:val="18"/>
                <w:szCs w:val="18"/>
              </w:rPr>
              <w:t>2.83</w:t>
            </w:r>
          </w:p>
        </w:tc>
        <w:tc>
          <w:tcPr>
            <w:tcW w:w="630" w:type="dxa"/>
            <w:tcBorders>
              <w:top w:val="nil"/>
              <w:left w:val="nil"/>
              <w:bottom w:val="nil"/>
              <w:right w:val="nil"/>
            </w:tcBorders>
          </w:tcPr>
          <w:p w:rsidR="00204386" w:rsidRPr="00204386" w:rsidRDefault="00204386" w:rsidP="0011012E">
            <w:pPr>
              <w:pStyle w:val="Default"/>
              <w:jc w:val="right"/>
              <w:rPr>
                <w:sz w:val="18"/>
                <w:szCs w:val="18"/>
              </w:rPr>
            </w:pPr>
          </w:p>
        </w:tc>
      </w:tr>
      <w:tr w:rsidR="007F74C0" w:rsidTr="007F74C0">
        <w:tc>
          <w:tcPr>
            <w:tcW w:w="900" w:type="dxa"/>
            <w:tcBorders>
              <w:top w:val="nil"/>
              <w:left w:val="nil"/>
              <w:bottom w:val="nil"/>
              <w:right w:val="nil"/>
            </w:tcBorders>
          </w:tcPr>
          <w:p w:rsidR="007F74C0" w:rsidRDefault="007F74C0" w:rsidP="00D90CE6">
            <w:pPr>
              <w:pStyle w:val="Default"/>
              <w:jc w:val="both"/>
              <w:rPr>
                <w:sz w:val="18"/>
                <w:szCs w:val="18"/>
              </w:rPr>
            </w:pPr>
            <w:r>
              <w:rPr>
                <w:sz w:val="18"/>
                <w:szCs w:val="18"/>
              </w:rPr>
              <w:t>Sisa penyimpanan</w:t>
            </w:r>
          </w:p>
        </w:tc>
        <w:tc>
          <w:tcPr>
            <w:tcW w:w="720" w:type="dxa"/>
            <w:tcBorders>
              <w:top w:val="nil"/>
              <w:left w:val="nil"/>
              <w:bottom w:val="nil"/>
              <w:right w:val="nil"/>
            </w:tcBorders>
          </w:tcPr>
          <w:p w:rsidR="007F74C0" w:rsidRDefault="007F74C0" w:rsidP="0011012E">
            <w:pPr>
              <w:pStyle w:val="Default"/>
              <w:jc w:val="right"/>
              <w:rPr>
                <w:sz w:val="18"/>
                <w:szCs w:val="18"/>
              </w:rPr>
            </w:pPr>
            <w:r>
              <w:rPr>
                <w:sz w:val="18"/>
                <w:szCs w:val="18"/>
              </w:rPr>
              <w:t>870</w:t>
            </w:r>
          </w:p>
        </w:tc>
        <w:tc>
          <w:tcPr>
            <w:tcW w:w="720" w:type="dxa"/>
            <w:tcBorders>
              <w:top w:val="nil"/>
              <w:left w:val="nil"/>
              <w:bottom w:val="nil"/>
              <w:right w:val="nil"/>
            </w:tcBorders>
          </w:tcPr>
          <w:p w:rsidR="007F74C0" w:rsidRPr="00204386" w:rsidRDefault="007F74C0" w:rsidP="0011012E">
            <w:pPr>
              <w:pStyle w:val="Default"/>
              <w:jc w:val="right"/>
              <w:rPr>
                <w:sz w:val="18"/>
                <w:szCs w:val="18"/>
              </w:rPr>
            </w:pPr>
          </w:p>
        </w:tc>
        <w:tc>
          <w:tcPr>
            <w:tcW w:w="720" w:type="dxa"/>
            <w:tcBorders>
              <w:top w:val="nil"/>
              <w:left w:val="nil"/>
              <w:bottom w:val="nil"/>
              <w:right w:val="nil"/>
            </w:tcBorders>
          </w:tcPr>
          <w:p w:rsidR="007F74C0" w:rsidRPr="00204386" w:rsidRDefault="007F74C0" w:rsidP="0011012E">
            <w:pPr>
              <w:pStyle w:val="Default"/>
              <w:jc w:val="right"/>
              <w:rPr>
                <w:sz w:val="18"/>
                <w:szCs w:val="18"/>
              </w:rPr>
            </w:pPr>
            <w:r>
              <w:rPr>
                <w:sz w:val="18"/>
                <w:szCs w:val="18"/>
              </w:rPr>
              <w:t>3.28</w:t>
            </w:r>
          </w:p>
        </w:tc>
        <w:tc>
          <w:tcPr>
            <w:tcW w:w="720" w:type="dxa"/>
            <w:tcBorders>
              <w:top w:val="nil"/>
              <w:left w:val="nil"/>
              <w:bottom w:val="nil"/>
              <w:right w:val="nil"/>
            </w:tcBorders>
          </w:tcPr>
          <w:p w:rsidR="007F74C0" w:rsidRPr="00204386" w:rsidRDefault="00813F9F" w:rsidP="0011012E">
            <w:pPr>
              <w:pStyle w:val="Default"/>
              <w:jc w:val="right"/>
              <w:rPr>
                <w:sz w:val="18"/>
                <w:szCs w:val="18"/>
              </w:rPr>
            </w:pPr>
            <w:r>
              <w:rPr>
                <w:sz w:val="18"/>
                <w:szCs w:val="18"/>
              </w:rPr>
              <w:t>2.9</w:t>
            </w:r>
          </w:p>
        </w:tc>
        <w:tc>
          <w:tcPr>
            <w:tcW w:w="630" w:type="dxa"/>
            <w:tcBorders>
              <w:top w:val="nil"/>
              <w:left w:val="nil"/>
              <w:bottom w:val="nil"/>
              <w:right w:val="nil"/>
            </w:tcBorders>
          </w:tcPr>
          <w:p w:rsidR="007F74C0" w:rsidRPr="00204386" w:rsidRDefault="007F74C0" w:rsidP="0011012E">
            <w:pPr>
              <w:pStyle w:val="Default"/>
              <w:jc w:val="right"/>
              <w:rPr>
                <w:sz w:val="18"/>
                <w:szCs w:val="18"/>
              </w:rPr>
            </w:pPr>
          </w:p>
        </w:tc>
      </w:tr>
      <w:tr w:rsidR="007F74C0" w:rsidTr="007F74C0">
        <w:tc>
          <w:tcPr>
            <w:tcW w:w="900" w:type="dxa"/>
            <w:tcBorders>
              <w:top w:val="nil"/>
              <w:left w:val="nil"/>
              <w:bottom w:val="nil"/>
              <w:right w:val="nil"/>
            </w:tcBorders>
          </w:tcPr>
          <w:p w:rsidR="007F74C0" w:rsidRDefault="007F74C0" w:rsidP="00D90CE6">
            <w:pPr>
              <w:pStyle w:val="Default"/>
              <w:jc w:val="both"/>
              <w:rPr>
                <w:sz w:val="18"/>
                <w:szCs w:val="18"/>
              </w:rPr>
            </w:pPr>
            <w:r>
              <w:rPr>
                <w:sz w:val="18"/>
                <w:szCs w:val="18"/>
              </w:rPr>
              <w:t xml:space="preserve">Keuntungan </w:t>
            </w:r>
          </w:p>
        </w:tc>
        <w:tc>
          <w:tcPr>
            <w:tcW w:w="720" w:type="dxa"/>
            <w:tcBorders>
              <w:top w:val="nil"/>
              <w:left w:val="nil"/>
              <w:bottom w:val="nil"/>
              <w:right w:val="nil"/>
            </w:tcBorders>
          </w:tcPr>
          <w:p w:rsidR="007F74C0" w:rsidRDefault="007F74C0" w:rsidP="0011012E">
            <w:pPr>
              <w:pStyle w:val="Default"/>
              <w:jc w:val="right"/>
              <w:rPr>
                <w:sz w:val="18"/>
                <w:szCs w:val="18"/>
              </w:rPr>
            </w:pPr>
            <w:r>
              <w:rPr>
                <w:sz w:val="18"/>
                <w:szCs w:val="18"/>
              </w:rPr>
              <w:t>3579</w:t>
            </w:r>
          </w:p>
        </w:tc>
        <w:tc>
          <w:tcPr>
            <w:tcW w:w="720" w:type="dxa"/>
            <w:tcBorders>
              <w:top w:val="nil"/>
              <w:left w:val="nil"/>
              <w:bottom w:val="nil"/>
              <w:right w:val="nil"/>
            </w:tcBorders>
          </w:tcPr>
          <w:p w:rsidR="007F74C0" w:rsidRPr="00204386" w:rsidRDefault="007F74C0" w:rsidP="0011012E">
            <w:pPr>
              <w:pStyle w:val="Default"/>
              <w:jc w:val="right"/>
              <w:rPr>
                <w:sz w:val="18"/>
                <w:szCs w:val="18"/>
              </w:rPr>
            </w:pPr>
          </w:p>
        </w:tc>
        <w:tc>
          <w:tcPr>
            <w:tcW w:w="720" w:type="dxa"/>
            <w:tcBorders>
              <w:top w:val="nil"/>
              <w:left w:val="nil"/>
              <w:bottom w:val="nil"/>
              <w:right w:val="nil"/>
            </w:tcBorders>
          </w:tcPr>
          <w:p w:rsidR="007F74C0" w:rsidRPr="00204386" w:rsidRDefault="007F74C0" w:rsidP="0011012E">
            <w:pPr>
              <w:pStyle w:val="Default"/>
              <w:jc w:val="right"/>
              <w:rPr>
                <w:sz w:val="18"/>
                <w:szCs w:val="18"/>
              </w:rPr>
            </w:pPr>
            <w:r>
              <w:rPr>
                <w:sz w:val="18"/>
                <w:szCs w:val="18"/>
              </w:rPr>
              <w:t>13.50</w:t>
            </w:r>
          </w:p>
        </w:tc>
        <w:tc>
          <w:tcPr>
            <w:tcW w:w="720" w:type="dxa"/>
            <w:tcBorders>
              <w:top w:val="nil"/>
              <w:left w:val="nil"/>
              <w:bottom w:val="nil"/>
              <w:right w:val="nil"/>
            </w:tcBorders>
          </w:tcPr>
          <w:p w:rsidR="007F74C0" w:rsidRPr="00204386" w:rsidRDefault="00813F9F" w:rsidP="0011012E">
            <w:pPr>
              <w:pStyle w:val="Default"/>
              <w:jc w:val="right"/>
              <w:rPr>
                <w:sz w:val="18"/>
                <w:szCs w:val="18"/>
              </w:rPr>
            </w:pPr>
            <w:r>
              <w:rPr>
                <w:sz w:val="18"/>
                <w:szCs w:val="18"/>
              </w:rPr>
              <w:t>11.93</w:t>
            </w:r>
          </w:p>
        </w:tc>
        <w:tc>
          <w:tcPr>
            <w:tcW w:w="630" w:type="dxa"/>
            <w:tcBorders>
              <w:top w:val="nil"/>
              <w:left w:val="nil"/>
              <w:bottom w:val="nil"/>
              <w:right w:val="nil"/>
            </w:tcBorders>
          </w:tcPr>
          <w:p w:rsidR="007F74C0" w:rsidRPr="00204386" w:rsidRDefault="007F74C0" w:rsidP="0011012E">
            <w:pPr>
              <w:pStyle w:val="Default"/>
              <w:jc w:val="right"/>
              <w:rPr>
                <w:sz w:val="18"/>
                <w:szCs w:val="18"/>
              </w:rPr>
            </w:pPr>
          </w:p>
        </w:tc>
      </w:tr>
      <w:tr w:rsidR="007F74C0" w:rsidTr="007F74C0">
        <w:tc>
          <w:tcPr>
            <w:tcW w:w="900" w:type="dxa"/>
            <w:tcBorders>
              <w:top w:val="nil"/>
              <w:left w:val="nil"/>
              <w:bottom w:val="single" w:sz="4" w:space="0" w:color="auto"/>
              <w:right w:val="nil"/>
            </w:tcBorders>
          </w:tcPr>
          <w:p w:rsidR="007F74C0" w:rsidRDefault="007F74C0" w:rsidP="00D90CE6">
            <w:pPr>
              <w:pStyle w:val="Default"/>
              <w:jc w:val="both"/>
              <w:rPr>
                <w:sz w:val="18"/>
                <w:szCs w:val="18"/>
              </w:rPr>
            </w:pPr>
            <w:r>
              <w:rPr>
                <w:sz w:val="18"/>
                <w:szCs w:val="18"/>
              </w:rPr>
              <w:t>Harga jual</w:t>
            </w:r>
          </w:p>
        </w:tc>
        <w:tc>
          <w:tcPr>
            <w:tcW w:w="720" w:type="dxa"/>
            <w:tcBorders>
              <w:top w:val="nil"/>
              <w:left w:val="nil"/>
              <w:bottom w:val="single" w:sz="4" w:space="0" w:color="auto"/>
              <w:right w:val="nil"/>
            </w:tcBorders>
          </w:tcPr>
          <w:p w:rsidR="007F74C0" w:rsidRDefault="007F74C0" w:rsidP="0011012E">
            <w:pPr>
              <w:pStyle w:val="Default"/>
              <w:jc w:val="right"/>
              <w:rPr>
                <w:sz w:val="18"/>
                <w:szCs w:val="18"/>
              </w:rPr>
            </w:pPr>
            <w:r>
              <w:rPr>
                <w:sz w:val="18"/>
                <w:szCs w:val="18"/>
              </w:rPr>
              <w:t>30000</w:t>
            </w:r>
          </w:p>
        </w:tc>
        <w:tc>
          <w:tcPr>
            <w:tcW w:w="720" w:type="dxa"/>
            <w:tcBorders>
              <w:top w:val="nil"/>
              <w:left w:val="nil"/>
              <w:bottom w:val="single" w:sz="4" w:space="0" w:color="auto"/>
              <w:right w:val="nil"/>
            </w:tcBorders>
          </w:tcPr>
          <w:p w:rsidR="007F74C0" w:rsidRPr="00204386" w:rsidRDefault="007F74C0" w:rsidP="0011012E">
            <w:pPr>
              <w:pStyle w:val="Default"/>
              <w:jc w:val="right"/>
              <w:rPr>
                <w:sz w:val="18"/>
                <w:szCs w:val="18"/>
              </w:rPr>
            </w:pPr>
          </w:p>
        </w:tc>
        <w:tc>
          <w:tcPr>
            <w:tcW w:w="720" w:type="dxa"/>
            <w:tcBorders>
              <w:top w:val="nil"/>
              <w:left w:val="nil"/>
              <w:bottom w:val="single" w:sz="4" w:space="0" w:color="auto"/>
              <w:right w:val="nil"/>
            </w:tcBorders>
          </w:tcPr>
          <w:p w:rsidR="007F74C0" w:rsidRPr="00204386" w:rsidRDefault="007F74C0" w:rsidP="0011012E">
            <w:pPr>
              <w:pStyle w:val="Default"/>
              <w:jc w:val="right"/>
              <w:rPr>
                <w:sz w:val="18"/>
                <w:szCs w:val="18"/>
              </w:rPr>
            </w:pPr>
          </w:p>
        </w:tc>
        <w:tc>
          <w:tcPr>
            <w:tcW w:w="720" w:type="dxa"/>
            <w:tcBorders>
              <w:top w:val="nil"/>
              <w:left w:val="nil"/>
              <w:bottom w:val="single" w:sz="4" w:space="0" w:color="auto"/>
              <w:right w:val="nil"/>
            </w:tcBorders>
          </w:tcPr>
          <w:p w:rsidR="007F74C0" w:rsidRPr="00204386" w:rsidRDefault="007F74C0" w:rsidP="0011012E">
            <w:pPr>
              <w:pStyle w:val="Default"/>
              <w:jc w:val="right"/>
              <w:rPr>
                <w:sz w:val="18"/>
                <w:szCs w:val="18"/>
              </w:rPr>
            </w:pPr>
          </w:p>
        </w:tc>
        <w:tc>
          <w:tcPr>
            <w:tcW w:w="630" w:type="dxa"/>
            <w:tcBorders>
              <w:top w:val="nil"/>
              <w:left w:val="nil"/>
              <w:bottom w:val="single" w:sz="4" w:space="0" w:color="auto"/>
              <w:right w:val="nil"/>
            </w:tcBorders>
          </w:tcPr>
          <w:p w:rsidR="007F74C0" w:rsidRPr="00204386" w:rsidRDefault="007F74C0" w:rsidP="0011012E">
            <w:pPr>
              <w:pStyle w:val="Default"/>
              <w:jc w:val="right"/>
              <w:rPr>
                <w:sz w:val="18"/>
                <w:szCs w:val="18"/>
              </w:rPr>
            </w:pPr>
          </w:p>
        </w:tc>
      </w:tr>
      <w:tr w:rsidR="007F74C0" w:rsidTr="007F74C0">
        <w:tc>
          <w:tcPr>
            <w:tcW w:w="900" w:type="dxa"/>
            <w:tcBorders>
              <w:top w:val="single" w:sz="4" w:space="0" w:color="auto"/>
              <w:left w:val="nil"/>
              <w:bottom w:val="single" w:sz="4" w:space="0" w:color="auto"/>
              <w:right w:val="nil"/>
            </w:tcBorders>
          </w:tcPr>
          <w:p w:rsidR="007F74C0" w:rsidRDefault="007F74C0" w:rsidP="00D90CE6">
            <w:pPr>
              <w:pStyle w:val="Default"/>
              <w:jc w:val="both"/>
              <w:rPr>
                <w:sz w:val="18"/>
                <w:szCs w:val="18"/>
              </w:rPr>
            </w:pPr>
          </w:p>
        </w:tc>
        <w:tc>
          <w:tcPr>
            <w:tcW w:w="720" w:type="dxa"/>
            <w:tcBorders>
              <w:top w:val="single" w:sz="4" w:space="0" w:color="auto"/>
              <w:left w:val="nil"/>
              <w:bottom w:val="single" w:sz="4" w:space="0" w:color="auto"/>
              <w:right w:val="nil"/>
            </w:tcBorders>
          </w:tcPr>
          <w:p w:rsidR="007F74C0" w:rsidRDefault="007F74C0" w:rsidP="0011012E">
            <w:pPr>
              <w:pStyle w:val="Default"/>
              <w:jc w:val="right"/>
              <w:rPr>
                <w:sz w:val="18"/>
                <w:szCs w:val="18"/>
              </w:rPr>
            </w:pPr>
          </w:p>
        </w:tc>
        <w:tc>
          <w:tcPr>
            <w:tcW w:w="720" w:type="dxa"/>
            <w:tcBorders>
              <w:top w:val="single" w:sz="4" w:space="0" w:color="auto"/>
              <w:left w:val="nil"/>
              <w:bottom w:val="single" w:sz="4" w:space="0" w:color="auto"/>
              <w:right w:val="nil"/>
            </w:tcBorders>
          </w:tcPr>
          <w:p w:rsidR="007F74C0" w:rsidRPr="00204386" w:rsidRDefault="007F74C0" w:rsidP="0011012E">
            <w:pPr>
              <w:pStyle w:val="Default"/>
              <w:jc w:val="right"/>
              <w:rPr>
                <w:sz w:val="18"/>
                <w:szCs w:val="18"/>
              </w:rPr>
            </w:pPr>
            <w:r>
              <w:rPr>
                <w:sz w:val="18"/>
                <w:szCs w:val="18"/>
              </w:rPr>
              <w:t>26500</w:t>
            </w:r>
          </w:p>
        </w:tc>
        <w:tc>
          <w:tcPr>
            <w:tcW w:w="720" w:type="dxa"/>
            <w:tcBorders>
              <w:top w:val="single" w:sz="4" w:space="0" w:color="auto"/>
              <w:left w:val="nil"/>
              <w:bottom w:val="single" w:sz="4" w:space="0" w:color="auto"/>
              <w:right w:val="nil"/>
            </w:tcBorders>
          </w:tcPr>
          <w:p w:rsidR="007F74C0" w:rsidRPr="00204386" w:rsidRDefault="007F74C0" w:rsidP="0011012E">
            <w:pPr>
              <w:pStyle w:val="Default"/>
              <w:jc w:val="right"/>
              <w:rPr>
                <w:sz w:val="18"/>
                <w:szCs w:val="18"/>
              </w:rPr>
            </w:pPr>
            <w:r>
              <w:rPr>
                <w:sz w:val="18"/>
                <w:szCs w:val="18"/>
              </w:rPr>
              <w:t>100</w:t>
            </w:r>
          </w:p>
        </w:tc>
        <w:tc>
          <w:tcPr>
            <w:tcW w:w="720" w:type="dxa"/>
            <w:tcBorders>
              <w:top w:val="single" w:sz="4" w:space="0" w:color="auto"/>
              <w:left w:val="nil"/>
              <w:bottom w:val="single" w:sz="4" w:space="0" w:color="auto"/>
              <w:right w:val="nil"/>
            </w:tcBorders>
          </w:tcPr>
          <w:p w:rsidR="007F74C0" w:rsidRPr="00204386" w:rsidRDefault="007F74C0" w:rsidP="0011012E">
            <w:pPr>
              <w:pStyle w:val="Default"/>
              <w:jc w:val="right"/>
              <w:rPr>
                <w:sz w:val="18"/>
                <w:szCs w:val="18"/>
              </w:rPr>
            </w:pPr>
            <w:r>
              <w:rPr>
                <w:sz w:val="18"/>
                <w:szCs w:val="18"/>
              </w:rPr>
              <w:t>100</w:t>
            </w:r>
          </w:p>
        </w:tc>
        <w:tc>
          <w:tcPr>
            <w:tcW w:w="630" w:type="dxa"/>
            <w:tcBorders>
              <w:top w:val="single" w:sz="4" w:space="0" w:color="auto"/>
              <w:left w:val="nil"/>
              <w:bottom w:val="single" w:sz="4" w:space="0" w:color="auto"/>
              <w:right w:val="nil"/>
            </w:tcBorders>
          </w:tcPr>
          <w:p w:rsidR="007F74C0" w:rsidRPr="00204386" w:rsidRDefault="007F74C0" w:rsidP="0011012E">
            <w:pPr>
              <w:pStyle w:val="Default"/>
              <w:jc w:val="right"/>
              <w:rPr>
                <w:sz w:val="18"/>
                <w:szCs w:val="18"/>
              </w:rPr>
            </w:pPr>
          </w:p>
        </w:tc>
      </w:tr>
    </w:tbl>
    <w:p w:rsidR="002D7A91" w:rsidRDefault="002D7A91" w:rsidP="000A75FC">
      <w:pPr>
        <w:pStyle w:val="Default"/>
        <w:spacing w:line="360" w:lineRule="auto"/>
        <w:jc w:val="both"/>
        <w:rPr>
          <w:sz w:val="20"/>
          <w:szCs w:val="20"/>
        </w:rPr>
      </w:pPr>
      <w:r w:rsidRPr="002D7A91">
        <w:rPr>
          <w:sz w:val="20"/>
          <w:szCs w:val="20"/>
        </w:rPr>
        <w:t>Sumber :</w:t>
      </w:r>
      <w:r>
        <w:rPr>
          <w:sz w:val="20"/>
          <w:szCs w:val="20"/>
        </w:rPr>
        <w:t xml:space="preserve"> Data primer diolah, 2019</w:t>
      </w:r>
    </w:p>
    <w:p w:rsidR="009C0167" w:rsidRDefault="002D7A91" w:rsidP="002D7A91">
      <w:pPr>
        <w:pStyle w:val="Default"/>
        <w:spacing w:line="360" w:lineRule="auto"/>
        <w:jc w:val="both"/>
      </w:pPr>
      <w:r>
        <w:tab/>
        <w:t>Berdasarkan tabel 3 menunjukkan bahwa harga jual ditingkat petani Rp 3500/kg dengan presentase 11.67 % dari harga konsumen. Pedagang pengumpul desa menetapkan harga Rp 8500/kg dengan presentase 28.33 % dari harga konsumen</w:t>
      </w:r>
      <w:r w:rsidR="00CF243E">
        <w:t xml:space="preserve">. Pedagang pengumpul kecamatan menetapkah harga jual Rp 15.000/kg dengan presentase 50% dari harga konsumen. Total marjin pemasaran pada komoditas manggis adalah Rp 26.500/kg. pedagang pengumpul desa memperoleh marjin Rp 5000/kg yang didistribusikan untuk melaksanakan fungsi-fungsi pemasaran antara lain biaya transportasi Rp 750/kg, biaya sortasi Rp 200/kg, biaya sortir sisa Rp 530/kg dan keuntungan yang diperoleh Rp 3520/kg. </w:t>
      </w:r>
    </w:p>
    <w:p w:rsidR="002D7A91" w:rsidRDefault="00CF243E" w:rsidP="009C0167">
      <w:pPr>
        <w:pStyle w:val="Default"/>
        <w:spacing w:line="360" w:lineRule="auto"/>
        <w:ind w:firstLine="720"/>
        <w:jc w:val="both"/>
      </w:pPr>
      <w:r>
        <w:t xml:space="preserve">Marjin pemasaran yang diperoleh pedagang pengumpul kecamatan sebesar Rp 6500/kg yang didistribusikan untuk biaya karung Rp 150/kg, biaya pengangkutan dari pedagang pengumpul desa Rp </w:t>
      </w:r>
      <w:r w:rsidR="009C0167">
        <w:t xml:space="preserve">837/kg, biaya transportasi ke eksportir Rp 432/kg, sortasi Rp 635/kg, sortasi sisa Rp 500/kg, dan keuntungan yang ambil Rp 3946/kg. eksportir memperoleh marjin Rp 15.000/kg yang akan didistribusikan untuk biaya kemasan Rp 7500/kg, biaya sortasi Rp 675/kg, biaya sortasi sisa Rp 576/kg, biaya bongkar muat Rp 950/kg, transportasi sisa Rp 850/kg, sisa penyimpanan Rp 870/kg, dan keuntungan Rp 3579/kg. </w:t>
      </w:r>
    </w:p>
    <w:p w:rsidR="007D72DB" w:rsidRDefault="009C0167" w:rsidP="002D7A91">
      <w:pPr>
        <w:pStyle w:val="Default"/>
        <w:spacing w:line="360" w:lineRule="auto"/>
        <w:jc w:val="both"/>
      </w:pPr>
      <w:r>
        <w:tab/>
        <w:t xml:space="preserve">Berdasarkan rasio keuntungan dengan biaya paling besar diperoleh oleh pedagang pengumpul desa yaitu 2.37. Hal ini dikarenakan biaya yang dikeluarkan pedagang pengumpul desa relatif lebih kecil dibandingkan lembaga pemasaran lainnya. </w:t>
      </w:r>
    </w:p>
    <w:p w:rsidR="007D72DB" w:rsidRDefault="007D72DB" w:rsidP="002D7A91">
      <w:pPr>
        <w:pStyle w:val="Default"/>
        <w:spacing w:line="360" w:lineRule="auto"/>
        <w:jc w:val="both"/>
      </w:pPr>
      <w:r>
        <w:t xml:space="preserve">Pada saluran 2 </w:t>
      </w:r>
    </w:p>
    <w:tbl>
      <w:tblPr>
        <w:tblStyle w:val="TableGrid"/>
        <w:tblW w:w="4410" w:type="dxa"/>
        <w:tblInd w:w="-185" w:type="dxa"/>
        <w:tblLayout w:type="fixed"/>
        <w:tblLook w:val="04A0" w:firstRow="1" w:lastRow="0" w:firstColumn="1" w:lastColumn="0" w:noHBand="0" w:noVBand="1"/>
      </w:tblPr>
      <w:tblGrid>
        <w:gridCol w:w="900"/>
        <w:gridCol w:w="720"/>
        <w:gridCol w:w="720"/>
        <w:gridCol w:w="720"/>
        <w:gridCol w:w="720"/>
        <w:gridCol w:w="630"/>
      </w:tblGrid>
      <w:tr w:rsidR="007D72DB" w:rsidTr="007D72DB">
        <w:trPr>
          <w:tblHeader/>
        </w:trPr>
        <w:tc>
          <w:tcPr>
            <w:tcW w:w="900" w:type="dxa"/>
            <w:tcBorders>
              <w:top w:val="single" w:sz="4" w:space="0" w:color="auto"/>
              <w:left w:val="nil"/>
              <w:bottom w:val="single" w:sz="4" w:space="0" w:color="auto"/>
              <w:right w:val="nil"/>
            </w:tcBorders>
          </w:tcPr>
          <w:p w:rsidR="007D72DB" w:rsidRPr="00204386" w:rsidRDefault="007D72DB" w:rsidP="007D72DB">
            <w:pPr>
              <w:pStyle w:val="Default"/>
              <w:jc w:val="both"/>
              <w:rPr>
                <w:sz w:val="18"/>
                <w:szCs w:val="18"/>
              </w:rPr>
            </w:pPr>
            <w:r w:rsidRPr="00204386">
              <w:rPr>
                <w:sz w:val="18"/>
                <w:szCs w:val="18"/>
              </w:rPr>
              <w:t xml:space="preserve">Uraian </w:t>
            </w:r>
          </w:p>
        </w:tc>
        <w:tc>
          <w:tcPr>
            <w:tcW w:w="720" w:type="dxa"/>
            <w:tcBorders>
              <w:top w:val="single" w:sz="4" w:space="0" w:color="auto"/>
              <w:left w:val="nil"/>
              <w:bottom w:val="single" w:sz="4" w:space="0" w:color="auto"/>
              <w:right w:val="nil"/>
            </w:tcBorders>
          </w:tcPr>
          <w:p w:rsidR="007D72DB" w:rsidRPr="00204386" w:rsidRDefault="007D72DB" w:rsidP="007D72DB">
            <w:pPr>
              <w:pStyle w:val="Default"/>
              <w:jc w:val="both"/>
              <w:rPr>
                <w:sz w:val="18"/>
                <w:szCs w:val="18"/>
              </w:rPr>
            </w:pPr>
            <w:r w:rsidRPr="00204386">
              <w:rPr>
                <w:sz w:val="18"/>
                <w:szCs w:val="18"/>
              </w:rPr>
              <w:t>Nilai (Rp/kg)</w:t>
            </w:r>
          </w:p>
        </w:tc>
        <w:tc>
          <w:tcPr>
            <w:tcW w:w="720" w:type="dxa"/>
            <w:tcBorders>
              <w:top w:val="single" w:sz="4" w:space="0" w:color="auto"/>
              <w:left w:val="nil"/>
              <w:bottom w:val="single" w:sz="4" w:space="0" w:color="auto"/>
              <w:right w:val="nil"/>
            </w:tcBorders>
          </w:tcPr>
          <w:p w:rsidR="007D72DB" w:rsidRPr="00204386" w:rsidRDefault="007D72DB" w:rsidP="007D72DB">
            <w:pPr>
              <w:pStyle w:val="Default"/>
              <w:jc w:val="both"/>
              <w:rPr>
                <w:sz w:val="18"/>
                <w:szCs w:val="18"/>
              </w:rPr>
            </w:pPr>
            <w:r w:rsidRPr="00204386">
              <w:rPr>
                <w:sz w:val="18"/>
                <w:szCs w:val="18"/>
              </w:rPr>
              <w:t>Marjin</w:t>
            </w:r>
          </w:p>
        </w:tc>
        <w:tc>
          <w:tcPr>
            <w:tcW w:w="720" w:type="dxa"/>
            <w:tcBorders>
              <w:top w:val="single" w:sz="4" w:space="0" w:color="auto"/>
              <w:left w:val="nil"/>
              <w:bottom w:val="single" w:sz="4" w:space="0" w:color="auto"/>
              <w:right w:val="nil"/>
            </w:tcBorders>
          </w:tcPr>
          <w:p w:rsidR="007D72DB" w:rsidRPr="00204386" w:rsidRDefault="007D72DB" w:rsidP="007D72DB">
            <w:pPr>
              <w:pStyle w:val="Default"/>
              <w:jc w:val="both"/>
              <w:rPr>
                <w:sz w:val="18"/>
                <w:szCs w:val="18"/>
              </w:rPr>
            </w:pPr>
            <w:r w:rsidRPr="00204386">
              <w:rPr>
                <w:sz w:val="18"/>
                <w:szCs w:val="18"/>
              </w:rPr>
              <w:t>Distr marjin (%)</w:t>
            </w:r>
          </w:p>
        </w:tc>
        <w:tc>
          <w:tcPr>
            <w:tcW w:w="720" w:type="dxa"/>
            <w:tcBorders>
              <w:top w:val="single" w:sz="4" w:space="0" w:color="auto"/>
              <w:left w:val="nil"/>
              <w:bottom w:val="single" w:sz="4" w:space="0" w:color="auto"/>
              <w:right w:val="nil"/>
            </w:tcBorders>
          </w:tcPr>
          <w:p w:rsidR="007D72DB" w:rsidRPr="00204386" w:rsidRDefault="007D72DB" w:rsidP="007D72DB">
            <w:pPr>
              <w:pStyle w:val="Default"/>
              <w:jc w:val="both"/>
              <w:rPr>
                <w:sz w:val="18"/>
                <w:szCs w:val="18"/>
              </w:rPr>
            </w:pPr>
            <w:r w:rsidRPr="00204386">
              <w:rPr>
                <w:sz w:val="18"/>
                <w:szCs w:val="18"/>
              </w:rPr>
              <w:t>Distr share (%)</w:t>
            </w:r>
          </w:p>
        </w:tc>
        <w:tc>
          <w:tcPr>
            <w:tcW w:w="630" w:type="dxa"/>
            <w:tcBorders>
              <w:top w:val="single" w:sz="4" w:space="0" w:color="auto"/>
              <w:left w:val="nil"/>
              <w:bottom w:val="single" w:sz="4" w:space="0" w:color="auto"/>
              <w:right w:val="nil"/>
            </w:tcBorders>
          </w:tcPr>
          <w:p w:rsidR="007D72DB" w:rsidRPr="00204386" w:rsidRDefault="007D72DB" w:rsidP="007D72DB">
            <w:pPr>
              <w:pStyle w:val="Default"/>
              <w:jc w:val="both"/>
              <w:rPr>
                <w:sz w:val="18"/>
                <w:szCs w:val="18"/>
              </w:rPr>
            </w:pPr>
            <w:r w:rsidRPr="00204386">
              <w:rPr>
                <w:sz w:val="18"/>
                <w:szCs w:val="18"/>
              </w:rPr>
              <w:t>Rasio K/B</w:t>
            </w:r>
          </w:p>
        </w:tc>
      </w:tr>
      <w:tr w:rsidR="007D72DB" w:rsidTr="007D72DB">
        <w:tc>
          <w:tcPr>
            <w:tcW w:w="900" w:type="dxa"/>
            <w:tcBorders>
              <w:top w:val="single" w:sz="4" w:space="0" w:color="auto"/>
              <w:left w:val="nil"/>
              <w:bottom w:val="nil"/>
              <w:right w:val="nil"/>
            </w:tcBorders>
          </w:tcPr>
          <w:p w:rsidR="007D72DB" w:rsidRPr="00204386" w:rsidRDefault="007D72DB" w:rsidP="007D72DB">
            <w:pPr>
              <w:pStyle w:val="Default"/>
              <w:jc w:val="both"/>
              <w:rPr>
                <w:sz w:val="18"/>
                <w:szCs w:val="18"/>
              </w:rPr>
            </w:pPr>
            <w:r w:rsidRPr="00204386">
              <w:rPr>
                <w:sz w:val="18"/>
                <w:szCs w:val="18"/>
              </w:rPr>
              <w:t xml:space="preserve">Petani </w:t>
            </w: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63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sidRPr="00204386">
              <w:rPr>
                <w:sz w:val="18"/>
                <w:szCs w:val="18"/>
              </w:rPr>
              <w:t xml:space="preserve">Harga jual </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5000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334C66" w:rsidP="007D72DB">
            <w:pPr>
              <w:pStyle w:val="Default"/>
              <w:jc w:val="right"/>
              <w:rPr>
                <w:sz w:val="18"/>
                <w:szCs w:val="18"/>
              </w:rPr>
            </w:pPr>
            <w:r>
              <w:rPr>
                <w:sz w:val="18"/>
                <w:szCs w:val="18"/>
              </w:rPr>
              <w:t>16</w:t>
            </w:r>
            <w:r w:rsidR="007D72DB" w:rsidRPr="00204386">
              <w:rPr>
                <w:sz w:val="18"/>
                <w:szCs w:val="18"/>
              </w:rPr>
              <w:t>,67</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single" w:sz="4" w:space="0" w:color="auto"/>
              <w:left w:val="nil"/>
              <w:bottom w:val="nil"/>
              <w:right w:val="nil"/>
            </w:tcBorders>
          </w:tcPr>
          <w:p w:rsidR="007D72DB" w:rsidRPr="00204386" w:rsidRDefault="007D72DB" w:rsidP="007D72DB">
            <w:pPr>
              <w:pStyle w:val="Default"/>
              <w:jc w:val="both"/>
              <w:rPr>
                <w:sz w:val="18"/>
                <w:szCs w:val="18"/>
              </w:rPr>
            </w:pPr>
            <w:r w:rsidRPr="00204386">
              <w:rPr>
                <w:sz w:val="18"/>
                <w:szCs w:val="18"/>
              </w:rPr>
              <w:t>Pedagang Kecamatan</w:t>
            </w: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r>
              <w:rPr>
                <w:sz w:val="18"/>
                <w:szCs w:val="18"/>
              </w:rPr>
              <w:t>10000</w:t>
            </w:r>
          </w:p>
        </w:tc>
        <w:tc>
          <w:tcPr>
            <w:tcW w:w="720" w:type="dxa"/>
            <w:tcBorders>
              <w:top w:val="single" w:sz="4" w:space="0" w:color="auto"/>
              <w:left w:val="nil"/>
              <w:bottom w:val="nil"/>
              <w:right w:val="nil"/>
            </w:tcBorders>
          </w:tcPr>
          <w:p w:rsidR="007D72DB" w:rsidRPr="00204386" w:rsidRDefault="000420FA" w:rsidP="007D72DB">
            <w:pPr>
              <w:pStyle w:val="Default"/>
              <w:jc w:val="right"/>
              <w:rPr>
                <w:sz w:val="18"/>
                <w:szCs w:val="18"/>
              </w:rPr>
            </w:pPr>
            <w:r>
              <w:rPr>
                <w:sz w:val="18"/>
                <w:szCs w:val="18"/>
              </w:rPr>
              <w:t>40</w:t>
            </w: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630" w:type="dxa"/>
            <w:tcBorders>
              <w:top w:val="single" w:sz="4" w:space="0" w:color="auto"/>
              <w:left w:val="nil"/>
              <w:bottom w:val="nil"/>
              <w:right w:val="nil"/>
            </w:tcBorders>
          </w:tcPr>
          <w:p w:rsidR="007D72DB" w:rsidRPr="00204386" w:rsidRDefault="00334C66" w:rsidP="00334C66">
            <w:pPr>
              <w:pStyle w:val="Default"/>
              <w:jc w:val="right"/>
              <w:rPr>
                <w:sz w:val="18"/>
                <w:szCs w:val="18"/>
              </w:rPr>
            </w:pPr>
            <w:r>
              <w:rPr>
                <w:sz w:val="18"/>
                <w:szCs w:val="18"/>
              </w:rPr>
              <w:t>2.91</w:t>
            </w: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sidRPr="00204386">
              <w:rPr>
                <w:sz w:val="18"/>
                <w:szCs w:val="18"/>
              </w:rPr>
              <w:t>Harga beli</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5000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334C66" w:rsidP="007D72DB">
            <w:pPr>
              <w:pStyle w:val="Default"/>
              <w:jc w:val="right"/>
              <w:rPr>
                <w:sz w:val="18"/>
                <w:szCs w:val="18"/>
              </w:rPr>
            </w:pPr>
            <w:r>
              <w:rPr>
                <w:sz w:val="18"/>
                <w:szCs w:val="18"/>
              </w:rPr>
              <w:t>16.67</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sidRPr="00204386">
              <w:rPr>
                <w:sz w:val="18"/>
                <w:szCs w:val="18"/>
              </w:rPr>
              <w:t xml:space="preserve">Karung </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sidRPr="00204386">
              <w:rPr>
                <w:sz w:val="18"/>
                <w:szCs w:val="18"/>
              </w:rPr>
              <w:t>150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0.6</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0.5</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sidRPr="00204386">
              <w:rPr>
                <w:sz w:val="18"/>
                <w:szCs w:val="18"/>
              </w:rPr>
              <w:t>Transportasi dr p desa</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sidRPr="00204386">
              <w:rPr>
                <w:sz w:val="18"/>
                <w:szCs w:val="18"/>
              </w:rPr>
              <w:t>837</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3.33</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2.79</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sidRPr="00204386">
              <w:rPr>
                <w:sz w:val="18"/>
                <w:szCs w:val="18"/>
              </w:rPr>
              <w:t>Transportasi ke Distributor</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sidRPr="00204386">
              <w:rPr>
                <w:sz w:val="18"/>
                <w:szCs w:val="18"/>
              </w:rPr>
              <w:t>432</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1.73</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1.44</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sidRPr="00204386">
              <w:rPr>
                <w:sz w:val="18"/>
                <w:szCs w:val="18"/>
              </w:rPr>
              <w:t>Sortasi sisa</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sidRPr="00204386">
              <w:rPr>
                <w:sz w:val="18"/>
                <w:szCs w:val="18"/>
              </w:rPr>
              <w:t>635</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2.54</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2.11</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sidRPr="00204386">
              <w:rPr>
                <w:sz w:val="18"/>
                <w:szCs w:val="18"/>
              </w:rPr>
              <w:t xml:space="preserve">Sortasi </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sidRPr="00204386">
              <w:rPr>
                <w:sz w:val="18"/>
                <w:szCs w:val="18"/>
              </w:rPr>
              <w:t>500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2</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1.67</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Pr="00204386" w:rsidRDefault="007D72DB" w:rsidP="007D72DB">
            <w:pPr>
              <w:pStyle w:val="Default"/>
              <w:jc w:val="both"/>
              <w:rPr>
                <w:sz w:val="18"/>
                <w:szCs w:val="18"/>
              </w:rPr>
            </w:pPr>
            <w:r>
              <w:rPr>
                <w:sz w:val="18"/>
                <w:szCs w:val="18"/>
              </w:rPr>
              <w:t>keuntungan</w:t>
            </w: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7446</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30.21</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13.15</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single" w:sz="4" w:space="0" w:color="auto"/>
              <w:right w:val="nil"/>
            </w:tcBorders>
          </w:tcPr>
          <w:p w:rsidR="007D72DB" w:rsidRDefault="007D72DB" w:rsidP="007D72DB">
            <w:pPr>
              <w:pStyle w:val="Default"/>
              <w:jc w:val="both"/>
              <w:rPr>
                <w:sz w:val="18"/>
                <w:szCs w:val="18"/>
              </w:rPr>
            </w:pPr>
            <w:r>
              <w:rPr>
                <w:sz w:val="18"/>
                <w:szCs w:val="18"/>
              </w:rPr>
              <w:t>Harga jual</w:t>
            </w:r>
          </w:p>
        </w:tc>
        <w:tc>
          <w:tcPr>
            <w:tcW w:w="720" w:type="dxa"/>
            <w:tcBorders>
              <w:top w:val="nil"/>
              <w:left w:val="nil"/>
              <w:bottom w:val="single" w:sz="4" w:space="0" w:color="auto"/>
              <w:right w:val="nil"/>
            </w:tcBorders>
          </w:tcPr>
          <w:p w:rsidR="007D72DB" w:rsidRPr="00204386" w:rsidRDefault="007D72DB" w:rsidP="007D72DB">
            <w:pPr>
              <w:pStyle w:val="Default"/>
              <w:jc w:val="right"/>
              <w:rPr>
                <w:sz w:val="18"/>
                <w:szCs w:val="18"/>
              </w:rPr>
            </w:pPr>
            <w:r>
              <w:rPr>
                <w:sz w:val="18"/>
                <w:szCs w:val="18"/>
              </w:rPr>
              <w:t>15000</w:t>
            </w:r>
          </w:p>
        </w:tc>
        <w:tc>
          <w:tcPr>
            <w:tcW w:w="720" w:type="dxa"/>
            <w:tcBorders>
              <w:top w:val="nil"/>
              <w:left w:val="nil"/>
              <w:bottom w:val="single" w:sz="4" w:space="0" w:color="auto"/>
              <w:right w:val="nil"/>
            </w:tcBorders>
          </w:tcPr>
          <w:p w:rsidR="007D72DB" w:rsidRPr="00204386" w:rsidRDefault="007D72DB" w:rsidP="007D72DB">
            <w:pPr>
              <w:pStyle w:val="Default"/>
              <w:jc w:val="right"/>
              <w:rPr>
                <w:sz w:val="18"/>
                <w:szCs w:val="18"/>
              </w:rPr>
            </w:pPr>
          </w:p>
        </w:tc>
        <w:tc>
          <w:tcPr>
            <w:tcW w:w="720" w:type="dxa"/>
            <w:tcBorders>
              <w:top w:val="nil"/>
              <w:left w:val="nil"/>
              <w:bottom w:val="single" w:sz="4" w:space="0" w:color="auto"/>
              <w:right w:val="nil"/>
            </w:tcBorders>
          </w:tcPr>
          <w:p w:rsidR="007D72DB" w:rsidRPr="00204386" w:rsidRDefault="007D72DB" w:rsidP="007D72DB">
            <w:pPr>
              <w:pStyle w:val="Default"/>
              <w:jc w:val="right"/>
              <w:rPr>
                <w:sz w:val="18"/>
                <w:szCs w:val="18"/>
              </w:rPr>
            </w:pPr>
          </w:p>
        </w:tc>
        <w:tc>
          <w:tcPr>
            <w:tcW w:w="720" w:type="dxa"/>
            <w:tcBorders>
              <w:top w:val="nil"/>
              <w:left w:val="nil"/>
              <w:bottom w:val="single" w:sz="4" w:space="0" w:color="auto"/>
              <w:right w:val="nil"/>
            </w:tcBorders>
          </w:tcPr>
          <w:p w:rsidR="007D72DB" w:rsidRPr="00204386" w:rsidRDefault="007D72DB" w:rsidP="007D72DB">
            <w:pPr>
              <w:pStyle w:val="Default"/>
              <w:jc w:val="right"/>
              <w:rPr>
                <w:sz w:val="18"/>
                <w:szCs w:val="18"/>
              </w:rPr>
            </w:pPr>
            <w:r>
              <w:rPr>
                <w:sz w:val="18"/>
                <w:szCs w:val="18"/>
              </w:rPr>
              <w:t>50</w:t>
            </w:r>
          </w:p>
        </w:tc>
        <w:tc>
          <w:tcPr>
            <w:tcW w:w="630" w:type="dxa"/>
            <w:tcBorders>
              <w:top w:val="nil"/>
              <w:left w:val="nil"/>
              <w:bottom w:val="single" w:sz="4" w:space="0" w:color="auto"/>
              <w:right w:val="nil"/>
            </w:tcBorders>
          </w:tcPr>
          <w:p w:rsidR="007D72DB" w:rsidRPr="00204386" w:rsidRDefault="007D72DB" w:rsidP="007D72DB">
            <w:pPr>
              <w:pStyle w:val="Default"/>
              <w:jc w:val="right"/>
              <w:rPr>
                <w:sz w:val="18"/>
                <w:szCs w:val="18"/>
              </w:rPr>
            </w:pPr>
          </w:p>
        </w:tc>
      </w:tr>
      <w:tr w:rsidR="007D72DB" w:rsidTr="007D72DB">
        <w:tc>
          <w:tcPr>
            <w:tcW w:w="900" w:type="dxa"/>
            <w:tcBorders>
              <w:top w:val="single" w:sz="4" w:space="0" w:color="auto"/>
              <w:left w:val="nil"/>
              <w:bottom w:val="nil"/>
              <w:right w:val="nil"/>
            </w:tcBorders>
          </w:tcPr>
          <w:p w:rsidR="007D72DB" w:rsidRPr="00204386" w:rsidRDefault="00546D97" w:rsidP="007D72DB">
            <w:pPr>
              <w:pStyle w:val="Default"/>
              <w:jc w:val="both"/>
              <w:rPr>
                <w:sz w:val="18"/>
                <w:szCs w:val="18"/>
              </w:rPr>
            </w:pPr>
            <w:r>
              <w:rPr>
                <w:sz w:val="18"/>
                <w:szCs w:val="18"/>
              </w:rPr>
              <w:t>E</w:t>
            </w:r>
            <w:r w:rsidR="007D72DB">
              <w:rPr>
                <w:sz w:val="18"/>
                <w:szCs w:val="18"/>
              </w:rPr>
              <w:t>ksportir</w:t>
            </w: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r>
              <w:rPr>
                <w:sz w:val="18"/>
                <w:szCs w:val="18"/>
              </w:rPr>
              <w:t>15000</w:t>
            </w:r>
          </w:p>
        </w:tc>
        <w:tc>
          <w:tcPr>
            <w:tcW w:w="720" w:type="dxa"/>
            <w:tcBorders>
              <w:top w:val="single" w:sz="4" w:space="0" w:color="auto"/>
              <w:left w:val="nil"/>
              <w:bottom w:val="nil"/>
              <w:right w:val="nil"/>
            </w:tcBorders>
          </w:tcPr>
          <w:p w:rsidR="007D72DB" w:rsidRPr="00204386" w:rsidRDefault="000420FA" w:rsidP="007D72DB">
            <w:pPr>
              <w:pStyle w:val="Default"/>
              <w:jc w:val="right"/>
              <w:rPr>
                <w:sz w:val="18"/>
                <w:szCs w:val="18"/>
              </w:rPr>
            </w:pPr>
            <w:r>
              <w:rPr>
                <w:sz w:val="18"/>
                <w:szCs w:val="18"/>
              </w:rPr>
              <w:t>60</w:t>
            </w:r>
          </w:p>
        </w:tc>
        <w:tc>
          <w:tcPr>
            <w:tcW w:w="720" w:type="dxa"/>
            <w:tcBorders>
              <w:top w:val="single" w:sz="4" w:space="0" w:color="auto"/>
              <w:left w:val="nil"/>
              <w:bottom w:val="nil"/>
              <w:right w:val="nil"/>
            </w:tcBorders>
          </w:tcPr>
          <w:p w:rsidR="007D72DB" w:rsidRPr="00204386" w:rsidRDefault="007D72DB" w:rsidP="007D72DB">
            <w:pPr>
              <w:pStyle w:val="Default"/>
              <w:jc w:val="right"/>
              <w:rPr>
                <w:sz w:val="18"/>
                <w:szCs w:val="18"/>
              </w:rPr>
            </w:pPr>
          </w:p>
        </w:tc>
        <w:tc>
          <w:tcPr>
            <w:tcW w:w="630" w:type="dxa"/>
            <w:tcBorders>
              <w:top w:val="single" w:sz="4" w:space="0" w:color="auto"/>
              <w:left w:val="nil"/>
              <w:bottom w:val="nil"/>
              <w:right w:val="nil"/>
            </w:tcBorders>
          </w:tcPr>
          <w:p w:rsidR="007D72DB" w:rsidRPr="00204386" w:rsidRDefault="007D72DB" w:rsidP="007D72DB">
            <w:pPr>
              <w:pStyle w:val="Default"/>
              <w:jc w:val="right"/>
              <w:rPr>
                <w:sz w:val="18"/>
                <w:szCs w:val="18"/>
              </w:rPr>
            </w:pPr>
            <w:r>
              <w:rPr>
                <w:sz w:val="18"/>
                <w:szCs w:val="18"/>
              </w:rPr>
              <w:t>0.31</w:t>
            </w: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Harga beli</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15000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50</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 xml:space="preserve">Kemasan </w:t>
            </w:r>
          </w:p>
        </w:tc>
        <w:tc>
          <w:tcPr>
            <w:tcW w:w="720" w:type="dxa"/>
            <w:tcBorders>
              <w:top w:val="nil"/>
              <w:left w:val="nil"/>
              <w:bottom w:val="nil"/>
              <w:right w:val="nil"/>
            </w:tcBorders>
          </w:tcPr>
          <w:p w:rsidR="007D72DB" w:rsidRDefault="007D72DB" w:rsidP="007D72DB">
            <w:pPr>
              <w:pStyle w:val="Default"/>
              <w:jc w:val="right"/>
              <w:rPr>
                <w:sz w:val="18"/>
                <w:szCs w:val="18"/>
              </w:rPr>
            </w:pPr>
            <w:r>
              <w:rPr>
                <w:sz w:val="18"/>
                <w:szCs w:val="18"/>
              </w:rPr>
              <w:t>7500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30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25</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 xml:space="preserve">Sortasi </w:t>
            </w:r>
          </w:p>
        </w:tc>
        <w:tc>
          <w:tcPr>
            <w:tcW w:w="720" w:type="dxa"/>
            <w:tcBorders>
              <w:top w:val="nil"/>
              <w:left w:val="nil"/>
              <w:bottom w:val="nil"/>
              <w:right w:val="nil"/>
            </w:tcBorders>
          </w:tcPr>
          <w:p w:rsidR="007D72DB" w:rsidRDefault="007D72DB" w:rsidP="007D72DB">
            <w:pPr>
              <w:pStyle w:val="Default"/>
              <w:jc w:val="right"/>
              <w:rPr>
                <w:sz w:val="18"/>
                <w:szCs w:val="18"/>
              </w:rPr>
            </w:pPr>
            <w:r>
              <w:rPr>
                <w:sz w:val="18"/>
                <w:szCs w:val="18"/>
              </w:rPr>
              <w:t>675</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2.7</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2.25</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Sortasi sisa</w:t>
            </w:r>
          </w:p>
        </w:tc>
        <w:tc>
          <w:tcPr>
            <w:tcW w:w="720" w:type="dxa"/>
            <w:tcBorders>
              <w:top w:val="nil"/>
              <w:left w:val="nil"/>
              <w:bottom w:val="nil"/>
              <w:right w:val="nil"/>
            </w:tcBorders>
          </w:tcPr>
          <w:p w:rsidR="007D72DB" w:rsidRDefault="007D72DB" w:rsidP="007D72DB">
            <w:pPr>
              <w:pStyle w:val="Default"/>
              <w:jc w:val="right"/>
              <w:rPr>
                <w:sz w:val="18"/>
                <w:szCs w:val="18"/>
              </w:rPr>
            </w:pPr>
            <w:r>
              <w:rPr>
                <w:sz w:val="18"/>
                <w:szCs w:val="18"/>
              </w:rPr>
              <w:t>576</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2.3</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1.92</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Bingkar muat</w:t>
            </w:r>
          </w:p>
        </w:tc>
        <w:tc>
          <w:tcPr>
            <w:tcW w:w="720" w:type="dxa"/>
            <w:tcBorders>
              <w:top w:val="nil"/>
              <w:left w:val="nil"/>
              <w:bottom w:val="nil"/>
              <w:right w:val="nil"/>
            </w:tcBorders>
          </w:tcPr>
          <w:p w:rsidR="007D72DB" w:rsidRDefault="007D72DB" w:rsidP="007D72DB">
            <w:pPr>
              <w:pStyle w:val="Default"/>
              <w:jc w:val="right"/>
              <w:rPr>
                <w:sz w:val="18"/>
                <w:szCs w:val="18"/>
              </w:rPr>
            </w:pPr>
            <w:r>
              <w:rPr>
                <w:sz w:val="18"/>
                <w:szCs w:val="18"/>
              </w:rPr>
              <w:t>950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3.8</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3.16</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tranportasi</w:t>
            </w:r>
          </w:p>
        </w:tc>
        <w:tc>
          <w:tcPr>
            <w:tcW w:w="720" w:type="dxa"/>
            <w:tcBorders>
              <w:top w:val="nil"/>
              <w:left w:val="nil"/>
              <w:bottom w:val="nil"/>
              <w:right w:val="nil"/>
            </w:tcBorders>
          </w:tcPr>
          <w:p w:rsidR="007D72DB" w:rsidRDefault="007D72DB" w:rsidP="007D72DB">
            <w:pPr>
              <w:pStyle w:val="Default"/>
              <w:jc w:val="right"/>
              <w:rPr>
                <w:sz w:val="18"/>
                <w:szCs w:val="18"/>
              </w:rPr>
            </w:pPr>
            <w:r>
              <w:rPr>
                <w:sz w:val="18"/>
                <w:szCs w:val="18"/>
              </w:rPr>
              <w:t>850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3.4</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2.83</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Sisa penyimpanan</w:t>
            </w:r>
          </w:p>
        </w:tc>
        <w:tc>
          <w:tcPr>
            <w:tcW w:w="720" w:type="dxa"/>
            <w:tcBorders>
              <w:top w:val="nil"/>
              <w:left w:val="nil"/>
              <w:bottom w:val="nil"/>
              <w:right w:val="nil"/>
            </w:tcBorders>
          </w:tcPr>
          <w:p w:rsidR="007D72DB" w:rsidRDefault="007D72DB" w:rsidP="007D72DB">
            <w:pPr>
              <w:pStyle w:val="Default"/>
              <w:jc w:val="right"/>
              <w:rPr>
                <w:sz w:val="18"/>
                <w:szCs w:val="18"/>
              </w:rPr>
            </w:pPr>
            <w:r>
              <w:rPr>
                <w:sz w:val="18"/>
                <w:szCs w:val="18"/>
              </w:rPr>
              <w:t>870</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3.48</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2.9</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nil"/>
              <w:right w:val="nil"/>
            </w:tcBorders>
          </w:tcPr>
          <w:p w:rsidR="007D72DB" w:rsidRDefault="007D72DB" w:rsidP="007D72DB">
            <w:pPr>
              <w:pStyle w:val="Default"/>
              <w:jc w:val="both"/>
              <w:rPr>
                <w:sz w:val="18"/>
                <w:szCs w:val="18"/>
              </w:rPr>
            </w:pPr>
            <w:r>
              <w:rPr>
                <w:sz w:val="18"/>
                <w:szCs w:val="18"/>
              </w:rPr>
              <w:t xml:space="preserve">Keuntungan </w:t>
            </w:r>
          </w:p>
        </w:tc>
        <w:tc>
          <w:tcPr>
            <w:tcW w:w="720" w:type="dxa"/>
            <w:tcBorders>
              <w:top w:val="nil"/>
              <w:left w:val="nil"/>
              <w:bottom w:val="nil"/>
              <w:right w:val="nil"/>
            </w:tcBorders>
          </w:tcPr>
          <w:p w:rsidR="007D72DB" w:rsidRDefault="007D72DB" w:rsidP="007D72DB">
            <w:pPr>
              <w:pStyle w:val="Default"/>
              <w:jc w:val="right"/>
              <w:rPr>
                <w:sz w:val="18"/>
                <w:szCs w:val="18"/>
              </w:rPr>
            </w:pPr>
            <w:r>
              <w:rPr>
                <w:sz w:val="18"/>
                <w:szCs w:val="18"/>
              </w:rPr>
              <w:t>3579</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p>
        </w:tc>
        <w:tc>
          <w:tcPr>
            <w:tcW w:w="720" w:type="dxa"/>
            <w:tcBorders>
              <w:top w:val="nil"/>
              <w:left w:val="nil"/>
              <w:bottom w:val="nil"/>
              <w:right w:val="nil"/>
            </w:tcBorders>
          </w:tcPr>
          <w:p w:rsidR="007D72DB" w:rsidRPr="00204386" w:rsidRDefault="000420FA" w:rsidP="007D72DB">
            <w:pPr>
              <w:pStyle w:val="Default"/>
              <w:jc w:val="right"/>
              <w:rPr>
                <w:sz w:val="18"/>
                <w:szCs w:val="18"/>
              </w:rPr>
            </w:pPr>
            <w:r>
              <w:rPr>
                <w:sz w:val="18"/>
                <w:szCs w:val="18"/>
              </w:rPr>
              <w:t>14.31</w:t>
            </w:r>
          </w:p>
        </w:tc>
        <w:tc>
          <w:tcPr>
            <w:tcW w:w="720" w:type="dxa"/>
            <w:tcBorders>
              <w:top w:val="nil"/>
              <w:left w:val="nil"/>
              <w:bottom w:val="nil"/>
              <w:right w:val="nil"/>
            </w:tcBorders>
          </w:tcPr>
          <w:p w:rsidR="007D72DB" w:rsidRPr="00204386" w:rsidRDefault="007D72DB" w:rsidP="007D72DB">
            <w:pPr>
              <w:pStyle w:val="Default"/>
              <w:jc w:val="right"/>
              <w:rPr>
                <w:sz w:val="18"/>
                <w:szCs w:val="18"/>
              </w:rPr>
            </w:pPr>
            <w:r>
              <w:rPr>
                <w:sz w:val="18"/>
                <w:szCs w:val="18"/>
              </w:rPr>
              <w:t>11.93</w:t>
            </w:r>
          </w:p>
        </w:tc>
        <w:tc>
          <w:tcPr>
            <w:tcW w:w="630" w:type="dxa"/>
            <w:tcBorders>
              <w:top w:val="nil"/>
              <w:left w:val="nil"/>
              <w:bottom w:val="nil"/>
              <w:right w:val="nil"/>
            </w:tcBorders>
          </w:tcPr>
          <w:p w:rsidR="007D72DB" w:rsidRPr="00204386" w:rsidRDefault="007D72DB" w:rsidP="007D72DB">
            <w:pPr>
              <w:pStyle w:val="Default"/>
              <w:jc w:val="right"/>
              <w:rPr>
                <w:sz w:val="18"/>
                <w:szCs w:val="18"/>
              </w:rPr>
            </w:pPr>
          </w:p>
        </w:tc>
      </w:tr>
      <w:tr w:rsidR="007D72DB" w:rsidTr="007D72DB">
        <w:tc>
          <w:tcPr>
            <w:tcW w:w="900" w:type="dxa"/>
            <w:tcBorders>
              <w:top w:val="nil"/>
              <w:left w:val="nil"/>
              <w:bottom w:val="single" w:sz="4" w:space="0" w:color="auto"/>
              <w:right w:val="nil"/>
            </w:tcBorders>
          </w:tcPr>
          <w:p w:rsidR="007D72DB" w:rsidRDefault="007D72DB" w:rsidP="007D72DB">
            <w:pPr>
              <w:pStyle w:val="Default"/>
              <w:jc w:val="both"/>
              <w:rPr>
                <w:sz w:val="18"/>
                <w:szCs w:val="18"/>
              </w:rPr>
            </w:pPr>
            <w:r>
              <w:rPr>
                <w:sz w:val="18"/>
                <w:szCs w:val="18"/>
              </w:rPr>
              <w:t>Harga jual</w:t>
            </w:r>
          </w:p>
        </w:tc>
        <w:tc>
          <w:tcPr>
            <w:tcW w:w="720" w:type="dxa"/>
            <w:tcBorders>
              <w:top w:val="nil"/>
              <w:left w:val="nil"/>
              <w:bottom w:val="single" w:sz="4" w:space="0" w:color="auto"/>
              <w:right w:val="nil"/>
            </w:tcBorders>
          </w:tcPr>
          <w:p w:rsidR="007D72DB" w:rsidRDefault="007D72DB" w:rsidP="007D72DB">
            <w:pPr>
              <w:pStyle w:val="Default"/>
              <w:jc w:val="right"/>
              <w:rPr>
                <w:sz w:val="18"/>
                <w:szCs w:val="18"/>
              </w:rPr>
            </w:pPr>
            <w:r>
              <w:rPr>
                <w:sz w:val="18"/>
                <w:szCs w:val="18"/>
              </w:rPr>
              <w:t>30000</w:t>
            </w:r>
          </w:p>
        </w:tc>
        <w:tc>
          <w:tcPr>
            <w:tcW w:w="720" w:type="dxa"/>
            <w:tcBorders>
              <w:top w:val="nil"/>
              <w:left w:val="nil"/>
              <w:bottom w:val="single" w:sz="4" w:space="0" w:color="auto"/>
              <w:right w:val="nil"/>
            </w:tcBorders>
          </w:tcPr>
          <w:p w:rsidR="007D72DB" w:rsidRPr="00204386" w:rsidRDefault="007D72DB" w:rsidP="007D72DB">
            <w:pPr>
              <w:pStyle w:val="Default"/>
              <w:jc w:val="right"/>
              <w:rPr>
                <w:sz w:val="18"/>
                <w:szCs w:val="18"/>
              </w:rPr>
            </w:pPr>
          </w:p>
        </w:tc>
        <w:tc>
          <w:tcPr>
            <w:tcW w:w="720" w:type="dxa"/>
            <w:tcBorders>
              <w:top w:val="nil"/>
              <w:left w:val="nil"/>
              <w:bottom w:val="single" w:sz="4" w:space="0" w:color="auto"/>
              <w:right w:val="nil"/>
            </w:tcBorders>
          </w:tcPr>
          <w:p w:rsidR="007D72DB" w:rsidRPr="00204386" w:rsidRDefault="007D72DB" w:rsidP="007D72DB">
            <w:pPr>
              <w:pStyle w:val="Default"/>
              <w:jc w:val="right"/>
              <w:rPr>
                <w:sz w:val="18"/>
                <w:szCs w:val="18"/>
              </w:rPr>
            </w:pPr>
          </w:p>
        </w:tc>
        <w:tc>
          <w:tcPr>
            <w:tcW w:w="720" w:type="dxa"/>
            <w:tcBorders>
              <w:top w:val="nil"/>
              <w:left w:val="nil"/>
              <w:bottom w:val="single" w:sz="4" w:space="0" w:color="auto"/>
              <w:right w:val="nil"/>
            </w:tcBorders>
          </w:tcPr>
          <w:p w:rsidR="007D72DB" w:rsidRPr="00204386" w:rsidRDefault="007D72DB" w:rsidP="007D72DB">
            <w:pPr>
              <w:pStyle w:val="Default"/>
              <w:jc w:val="right"/>
              <w:rPr>
                <w:sz w:val="18"/>
                <w:szCs w:val="18"/>
              </w:rPr>
            </w:pPr>
          </w:p>
        </w:tc>
        <w:tc>
          <w:tcPr>
            <w:tcW w:w="630" w:type="dxa"/>
            <w:tcBorders>
              <w:top w:val="nil"/>
              <w:left w:val="nil"/>
              <w:bottom w:val="single" w:sz="4" w:space="0" w:color="auto"/>
              <w:right w:val="nil"/>
            </w:tcBorders>
          </w:tcPr>
          <w:p w:rsidR="007D72DB" w:rsidRPr="00204386" w:rsidRDefault="007D72DB" w:rsidP="007D72DB">
            <w:pPr>
              <w:pStyle w:val="Default"/>
              <w:jc w:val="right"/>
              <w:rPr>
                <w:sz w:val="18"/>
                <w:szCs w:val="18"/>
              </w:rPr>
            </w:pPr>
          </w:p>
        </w:tc>
      </w:tr>
      <w:tr w:rsidR="007D72DB" w:rsidTr="007D72DB">
        <w:tc>
          <w:tcPr>
            <w:tcW w:w="900" w:type="dxa"/>
            <w:tcBorders>
              <w:top w:val="single" w:sz="4" w:space="0" w:color="auto"/>
              <w:left w:val="nil"/>
              <w:bottom w:val="single" w:sz="4" w:space="0" w:color="auto"/>
              <w:right w:val="nil"/>
            </w:tcBorders>
          </w:tcPr>
          <w:p w:rsidR="007D72DB" w:rsidRDefault="007D72DB" w:rsidP="007D72DB">
            <w:pPr>
              <w:pStyle w:val="Default"/>
              <w:jc w:val="both"/>
              <w:rPr>
                <w:sz w:val="18"/>
                <w:szCs w:val="18"/>
              </w:rPr>
            </w:pPr>
          </w:p>
        </w:tc>
        <w:tc>
          <w:tcPr>
            <w:tcW w:w="720" w:type="dxa"/>
            <w:tcBorders>
              <w:top w:val="single" w:sz="4" w:space="0" w:color="auto"/>
              <w:left w:val="nil"/>
              <w:bottom w:val="single" w:sz="4" w:space="0" w:color="auto"/>
              <w:right w:val="nil"/>
            </w:tcBorders>
          </w:tcPr>
          <w:p w:rsidR="007D72DB" w:rsidRDefault="007D72DB" w:rsidP="007D72DB">
            <w:pPr>
              <w:pStyle w:val="Default"/>
              <w:jc w:val="right"/>
              <w:rPr>
                <w:sz w:val="18"/>
                <w:szCs w:val="18"/>
              </w:rPr>
            </w:pPr>
          </w:p>
        </w:tc>
        <w:tc>
          <w:tcPr>
            <w:tcW w:w="720" w:type="dxa"/>
            <w:tcBorders>
              <w:top w:val="single" w:sz="4" w:space="0" w:color="auto"/>
              <w:left w:val="nil"/>
              <w:bottom w:val="single" w:sz="4" w:space="0" w:color="auto"/>
              <w:right w:val="nil"/>
            </w:tcBorders>
          </w:tcPr>
          <w:p w:rsidR="007D72DB" w:rsidRPr="00204386" w:rsidRDefault="000420FA" w:rsidP="007D72DB">
            <w:pPr>
              <w:pStyle w:val="Default"/>
              <w:jc w:val="right"/>
              <w:rPr>
                <w:sz w:val="18"/>
                <w:szCs w:val="18"/>
              </w:rPr>
            </w:pPr>
            <w:r>
              <w:rPr>
                <w:sz w:val="18"/>
                <w:szCs w:val="18"/>
              </w:rPr>
              <w:t>250</w:t>
            </w:r>
            <w:r w:rsidR="007D72DB">
              <w:rPr>
                <w:sz w:val="18"/>
                <w:szCs w:val="18"/>
              </w:rPr>
              <w:t>00</w:t>
            </w:r>
          </w:p>
        </w:tc>
        <w:tc>
          <w:tcPr>
            <w:tcW w:w="720" w:type="dxa"/>
            <w:tcBorders>
              <w:top w:val="single" w:sz="4" w:space="0" w:color="auto"/>
              <w:left w:val="nil"/>
              <w:bottom w:val="single" w:sz="4" w:space="0" w:color="auto"/>
              <w:right w:val="nil"/>
            </w:tcBorders>
          </w:tcPr>
          <w:p w:rsidR="007D72DB" w:rsidRPr="00204386" w:rsidRDefault="007D72DB" w:rsidP="007D72DB">
            <w:pPr>
              <w:pStyle w:val="Default"/>
              <w:jc w:val="right"/>
              <w:rPr>
                <w:sz w:val="18"/>
                <w:szCs w:val="18"/>
              </w:rPr>
            </w:pPr>
            <w:r>
              <w:rPr>
                <w:sz w:val="18"/>
                <w:szCs w:val="18"/>
              </w:rPr>
              <w:t>100</w:t>
            </w:r>
          </w:p>
        </w:tc>
        <w:tc>
          <w:tcPr>
            <w:tcW w:w="720" w:type="dxa"/>
            <w:tcBorders>
              <w:top w:val="single" w:sz="4" w:space="0" w:color="auto"/>
              <w:left w:val="nil"/>
              <w:bottom w:val="single" w:sz="4" w:space="0" w:color="auto"/>
              <w:right w:val="nil"/>
            </w:tcBorders>
          </w:tcPr>
          <w:p w:rsidR="007D72DB" w:rsidRPr="00204386" w:rsidRDefault="007D72DB" w:rsidP="007D72DB">
            <w:pPr>
              <w:pStyle w:val="Default"/>
              <w:jc w:val="right"/>
              <w:rPr>
                <w:sz w:val="18"/>
                <w:szCs w:val="18"/>
              </w:rPr>
            </w:pPr>
            <w:r>
              <w:rPr>
                <w:sz w:val="18"/>
                <w:szCs w:val="18"/>
              </w:rPr>
              <w:t>100</w:t>
            </w:r>
          </w:p>
        </w:tc>
        <w:tc>
          <w:tcPr>
            <w:tcW w:w="630" w:type="dxa"/>
            <w:tcBorders>
              <w:top w:val="single" w:sz="4" w:space="0" w:color="auto"/>
              <w:left w:val="nil"/>
              <w:bottom w:val="single" w:sz="4" w:space="0" w:color="auto"/>
              <w:right w:val="nil"/>
            </w:tcBorders>
          </w:tcPr>
          <w:p w:rsidR="007D72DB" w:rsidRPr="00204386" w:rsidRDefault="007D72DB" w:rsidP="007D72DB">
            <w:pPr>
              <w:pStyle w:val="Default"/>
              <w:jc w:val="right"/>
              <w:rPr>
                <w:sz w:val="18"/>
                <w:szCs w:val="18"/>
              </w:rPr>
            </w:pPr>
          </w:p>
        </w:tc>
      </w:tr>
    </w:tbl>
    <w:p w:rsidR="007D72DB" w:rsidRDefault="007D72DB" w:rsidP="007D72DB">
      <w:pPr>
        <w:pStyle w:val="Default"/>
        <w:spacing w:line="360" w:lineRule="auto"/>
        <w:jc w:val="both"/>
        <w:rPr>
          <w:sz w:val="20"/>
          <w:szCs w:val="20"/>
        </w:rPr>
      </w:pPr>
      <w:r w:rsidRPr="002D7A91">
        <w:rPr>
          <w:sz w:val="20"/>
          <w:szCs w:val="20"/>
        </w:rPr>
        <w:t>Sumber :</w:t>
      </w:r>
      <w:r>
        <w:rPr>
          <w:sz w:val="20"/>
          <w:szCs w:val="20"/>
        </w:rPr>
        <w:t xml:space="preserve"> Data primer diolah, 2019</w:t>
      </w:r>
    </w:p>
    <w:p w:rsidR="00334C66" w:rsidRDefault="00334C66" w:rsidP="00334C66">
      <w:pPr>
        <w:pStyle w:val="Default"/>
        <w:spacing w:line="360" w:lineRule="auto"/>
        <w:ind w:firstLine="720"/>
        <w:jc w:val="both"/>
      </w:pPr>
      <w:r>
        <w:t xml:space="preserve">Berdasarkan tabel 4 menunjukkan bahwa harga jual ditingkat petani Rp 5000/kg dengan presentase 16.67 % dari harga konsumen. Pedagang pengumpul kecamatan menetapkan harga Rp 15000/kg dengan persentase </w:t>
      </w:r>
      <w:r w:rsidR="00546D97">
        <w:t xml:space="preserve">50% dari harga konsumen. </w:t>
      </w:r>
    </w:p>
    <w:p w:rsidR="007D72DB" w:rsidRDefault="00334C66" w:rsidP="00546D97">
      <w:pPr>
        <w:pStyle w:val="Default"/>
        <w:spacing w:line="360" w:lineRule="auto"/>
        <w:ind w:firstLine="720"/>
        <w:jc w:val="both"/>
      </w:pPr>
      <w:r>
        <w:t>Marjin pemasaran yang diperoleh pedagang p</w:t>
      </w:r>
      <w:r w:rsidR="00546D97">
        <w:t>engumpul kecamatan sebesar Rp 10</w:t>
      </w:r>
      <w:r>
        <w:t>00/kg yang didistribusikan untuk biaya karung Rp 150/kg, biaya pengangkutan dari pedagang pengumpul desa Rp 837/kg, biaya transportasi ke eksportir Rp 432/kg, sortasi Rp 635/kg, sortasi sisa Rp 500/kg, d</w:t>
      </w:r>
      <w:r w:rsidR="00546D97">
        <w:t>an keuntungan yang ambil Rp 7446</w:t>
      </w:r>
      <w:r>
        <w:t xml:space="preserve">/kg. eksportir memperoleh marjin Rp 15.000/kg yang akan didistribusikan untuk biaya kemasan Rp 7500/kg, biaya sortasi Rp 675/kg, biaya sortasi sisa Rp 576/kg, biaya bongkar muat Rp 950/kg, transportasi sisa Rp 850/kg, sisa penyimpanan Rp 870/kg, dan keuntungan Rp 3579/kg. </w:t>
      </w:r>
      <w:r w:rsidR="00546D97">
        <w:t>dilihat dari rasio keuntungan terhadap biaya pedagang pengumpul kecamatan lebih besar dibandingkan dengan ekportir. Hal ini dikarenakan biaya yang dikeluarkan untuk menjalankan fungsi pemasaran lebih kecil dibandingkan dengan eksportir.</w:t>
      </w:r>
    </w:p>
    <w:p w:rsidR="009C0167" w:rsidRDefault="009C0167" w:rsidP="00546D97">
      <w:pPr>
        <w:pStyle w:val="Default"/>
        <w:spacing w:line="360" w:lineRule="auto"/>
        <w:ind w:firstLine="540"/>
        <w:jc w:val="both"/>
        <w:rPr>
          <w:sz w:val="22"/>
          <w:szCs w:val="22"/>
        </w:rPr>
      </w:pPr>
      <w:r>
        <w:t>Efisiensi pemasaran dilihat dengan efisiensi harga dengan asumsi pasar persaingan sempurna</w:t>
      </w:r>
      <w:r w:rsidR="007D72DB">
        <w:t xml:space="preserve">. </w:t>
      </w:r>
      <w:r w:rsidR="007D72DB">
        <w:rPr>
          <w:sz w:val="22"/>
          <w:szCs w:val="22"/>
        </w:rPr>
        <w:t xml:space="preserve">Pada pasar persaingan sempurna harga mencerminkan biaya yang dikeluarkan. Efisiensi harga ini dihitung dari biaya transportasi dan biaya </w:t>
      </w:r>
      <w:r w:rsidR="007D72DB">
        <w:rPr>
          <w:i/>
          <w:iCs/>
          <w:sz w:val="22"/>
          <w:szCs w:val="22"/>
        </w:rPr>
        <w:t>prosesing</w:t>
      </w:r>
      <w:r w:rsidR="007D72DB">
        <w:rPr>
          <w:sz w:val="22"/>
          <w:szCs w:val="22"/>
        </w:rPr>
        <w:t xml:space="preserve">. Efisiensi dihitung dari selisih harga komoditi di dua lembaga pemasaran yang harus lebih kecil atau sama dengan biaya yang dikeluarkan untuk melakukan aktifitas tersebut. Tingkat efisiensi harga berdasarkan fungsi biaya transportasi di tiap lembaga pemasaran dapat dilihat pada tabel 4. </w:t>
      </w:r>
    </w:p>
    <w:p w:rsidR="007D72DB" w:rsidRDefault="007D72DB" w:rsidP="007D72DB">
      <w:pPr>
        <w:pStyle w:val="Default"/>
        <w:spacing w:line="360" w:lineRule="auto"/>
        <w:ind w:left="540" w:hanging="540"/>
        <w:jc w:val="both"/>
        <w:rPr>
          <w:sz w:val="22"/>
          <w:szCs w:val="22"/>
        </w:rPr>
      </w:pPr>
      <w:r>
        <w:rPr>
          <w:sz w:val="22"/>
          <w:szCs w:val="22"/>
        </w:rPr>
        <w:t>Tabel 4. Tingkat Efisiensi Harga Berdasarkan Fungsi Biaya Transportasi pada Tiap Lembaga Pemasaran</w:t>
      </w:r>
    </w:p>
    <w:tbl>
      <w:tblPr>
        <w:tblStyle w:val="TableGrid"/>
        <w:tblW w:w="0" w:type="auto"/>
        <w:tblInd w:w="85" w:type="dxa"/>
        <w:tblLook w:val="04A0" w:firstRow="1" w:lastRow="0" w:firstColumn="1" w:lastColumn="0" w:noHBand="0" w:noVBand="1"/>
      </w:tblPr>
      <w:tblGrid>
        <w:gridCol w:w="817"/>
        <w:gridCol w:w="1114"/>
        <w:gridCol w:w="873"/>
        <w:gridCol w:w="1135"/>
      </w:tblGrid>
      <w:tr w:rsidR="00A23853" w:rsidTr="00BD7CEA">
        <w:tc>
          <w:tcPr>
            <w:tcW w:w="907" w:type="dxa"/>
          </w:tcPr>
          <w:p w:rsidR="00A23853" w:rsidRPr="00A23853" w:rsidRDefault="00A23853" w:rsidP="007D72DB">
            <w:pPr>
              <w:pStyle w:val="Default"/>
              <w:spacing w:line="360" w:lineRule="auto"/>
              <w:jc w:val="both"/>
              <w:rPr>
                <w:sz w:val="20"/>
                <w:szCs w:val="20"/>
              </w:rPr>
            </w:pPr>
            <w:r w:rsidRPr="00A23853">
              <w:rPr>
                <w:sz w:val="20"/>
                <w:szCs w:val="20"/>
              </w:rPr>
              <w:t xml:space="preserve">Saluran </w:t>
            </w:r>
          </w:p>
        </w:tc>
        <w:tc>
          <w:tcPr>
            <w:tcW w:w="1128" w:type="dxa"/>
          </w:tcPr>
          <w:p w:rsidR="00A23853" w:rsidRPr="00A23853" w:rsidRDefault="00A23853" w:rsidP="007D72DB">
            <w:pPr>
              <w:pStyle w:val="Default"/>
              <w:spacing w:line="360" w:lineRule="auto"/>
              <w:jc w:val="both"/>
              <w:rPr>
                <w:sz w:val="20"/>
                <w:szCs w:val="20"/>
              </w:rPr>
            </w:pPr>
            <w:r>
              <w:rPr>
                <w:sz w:val="20"/>
                <w:szCs w:val="20"/>
              </w:rPr>
              <w:t>Lembaga pemasaran</w:t>
            </w:r>
          </w:p>
        </w:tc>
        <w:tc>
          <w:tcPr>
            <w:tcW w:w="909" w:type="dxa"/>
          </w:tcPr>
          <w:p w:rsidR="00A23853" w:rsidRPr="00A23853" w:rsidRDefault="00A23853" w:rsidP="007D72DB">
            <w:pPr>
              <w:pStyle w:val="Default"/>
              <w:spacing w:line="360" w:lineRule="auto"/>
              <w:jc w:val="both"/>
              <w:rPr>
                <w:sz w:val="20"/>
                <w:szCs w:val="20"/>
              </w:rPr>
            </w:pPr>
            <w:r>
              <w:rPr>
                <w:sz w:val="20"/>
                <w:szCs w:val="20"/>
              </w:rPr>
              <w:t>Selisih harga (Rp/Kg)</w:t>
            </w:r>
          </w:p>
        </w:tc>
        <w:tc>
          <w:tcPr>
            <w:tcW w:w="1150" w:type="dxa"/>
          </w:tcPr>
          <w:p w:rsidR="00A23853" w:rsidRPr="00A23853" w:rsidRDefault="00A23853" w:rsidP="007D72DB">
            <w:pPr>
              <w:pStyle w:val="Default"/>
              <w:spacing w:line="360" w:lineRule="auto"/>
              <w:jc w:val="both"/>
              <w:rPr>
                <w:sz w:val="20"/>
                <w:szCs w:val="20"/>
              </w:rPr>
            </w:pPr>
            <w:r>
              <w:rPr>
                <w:sz w:val="20"/>
                <w:szCs w:val="20"/>
              </w:rPr>
              <w:t>Rata-rata biaya transportasi (Rp/kg)</w:t>
            </w:r>
          </w:p>
        </w:tc>
      </w:tr>
      <w:tr w:rsidR="00A23853" w:rsidTr="00A23853">
        <w:tc>
          <w:tcPr>
            <w:tcW w:w="909" w:type="dxa"/>
          </w:tcPr>
          <w:p w:rsidR="00A23853" w:rsidRPr="00A23853" w:rsidRDefault="00A23853" w:rsidP="007D72DB">
            <w:pPr>
              <w:pStyle w:val="Default"/>
              <w:spacing w:line="360" w:lineRule="auto"/>
              <w:jc w:val="both"/>
              <w:rPr>
                <w:sz w:val="20"/>
                <w:szCs w:val="20"/>
              </w:rPr>
            </w:pPr>
            <w:r w:rsidRPr="00A23853">
              <w:rPr>
                <w:sz w:val="20"/>
                <w:szCs w:val="20"/>
              </w:rPr>
              <w:t>I</w:t>
            </w:r>
          </w:p>
        </w:tc>
        <w:tc>
          <w:tcPr>
            <w:tcW w:w="910" w:type="dxa"/>
          </w:tcPr>
          <w:p w:rsidR="00A23853" w:rsidRPr="00A23853" w:rsidRDefault="00A23853" w:rsidP="007D72DB">
            <w:pPr>
              <w:pStyle w:val="Default"/>
              <w:spacing w:line="360" w:lineRule="auto"/>
              <w:jc w:val="both"/>
              <w:rPr>
                <w:sz w:val="20"/>
                <w:szCs w:val="20"/>
              </w:rPr>
            </w:pPr>
            <w:r w:rsidRPr="00A23853">
              <w:rPr>
                <w:sz w:val="20"/>
                <w:szCs w:val="20"/>
              </w:rPr>
              <w:t>Pengumpul</w:t>
            </w:r>
            <w:r w:rsidR="00BD7CEA">
              <w:rPr>
                <w:sz w:val="20"/>
                <w:szCs w:val="20"/>
              </w:rPr>
              <w:t xml:space="preserve"> Desa</w:t>
            </w:r>
          </w:p>
        </w:tc>
        <w:tc>
          <w:tcPr>
            <w:tcW w:w="910" w:type="dxa"/>
          </w:tcPr>
          <w:p w:rsidR="00A23853" w:rsidRPr="00A23853" w:rsidRDefault="00B33290" w:rsidP="007D72DB">
            <w:pPr>
              <w:pStyle w:val="Default"/>
              <w:spacing w:line="360" w:lineRule="auto"/>
              <w:jc w:val="both"/>
              <w:rPr>
                <w:sz w:val="20"/>
                <w:szCs w:val="20"/>
              </w:rPr>
            </w:pPr>
            <w:r>
              <w:rPr>
                <w:sz w:val="20"/>
                <w:szCs w:val="20"/>
              </w:rPr>
              <w:t>3520</w:t>
            </w:r>
          </w:p>
        </w:tc>
        <w:tc>
          <w:tcPr>
            <w:tcW w:w="910" w:type="dxa"/>
          </w:tcPr>
          <w:p w:rsidR="00A23853" w:rsidRPr="00A23853" w:rsidRDefault="00B33290" w:rsidP="007D72DB">
            <w:pPr>
              <w:pStyle w:val="Default"/>
              <w:spacing w:line="360" w:lineRule="auto"/>
              <w:jc w:val="both"/>
              <w:rPr>
                <w:sz w:val="20"/>
                <w:szCs w:val="20"/>
              </w:rPr>
            </w:pPr>
            <w:r>
              <w:rPr>
                <w:sz w:val="20"/>
                <w:szCs w:val="20"/>
              </w:rPr>
              <w:t>750</w:t>
            </w:r>
          </w:p>
        </w:tc>
      </w:tr>
      <w:tr w:rsidR="00BD7CEA" w:rsidTr="00A23853">
        <w:tc>
          <w:tcPr>
            <w:tcW w:w="909" w:type="dxa"/>
          </w:tcPr>
          <w:p w:rsidR="00BD7CEA" w:rsidRPr="00A23853" w:rsidRDefault="00BD7CEA" w:rsidP="007D72DB">
            <w:pPr>
              <w:pStyle w:val="Default"/>
              <w:spacing w:line="360" w:lineRule="auto"/>
              <w:jc w:val="both"/>
              <w:rPr>
                <w:sz w:val="20"/>
                <w:szCs w:val="20"/>
              </w:rPr>
            </w:pPr>
          </w:p>
        </w:tc>
        <w:tc>
          <w:tcPr>
            <w:tcW w:w="910" w:type="dxa"/>
          </w:tcPr>
          <w:p w:rsidR="00BD7CEA" w:rsidRPr="00A23853" w:rsidRDefault="00BD7CEA" w:rsidP="007D72DB">
            <w:pPr>
              <w:pStyle w:val="Default"/>
              <w:spacing w:line="360" w:lineRule="auto"/>
              <w:jc w:val="both"/>
              <w:rPr>
                <w:sz w:val="20"/>
                <w:szCs w:val="20"/>
              </w:rPr>
            </w:pPr>
            <w:r>
              <w:rPr>
                <w:sz w:val="20"/>
                <w:szCs w:val="20"/>
              </w:rPr>
              <w:t>Pengumpul Kecamatan</w:t>
            </w:r>
          </w:p>
        </w:tc>
        <w:tc>
          <w:tcPr>
            <w:tcW w:w="910" w:type="dxa"/>
          </w:tcPr>
          <w:p w:rsidR="00BD7CEA" w:rsidRPr="00A23853" w:rsidRDefault="00B33290" w:rsidP="007D72DB">
            <w:pPr>
              <w:pStyle w:val="Default"/>
              <w:spacing w:line="360" w:lineRule="auto"/>
              <w:jc w:val="both"/>
              <w:rPr>
                <w:sz w:val="20"/>
                <w:szCs w:val="20"/>
              </w:rPr>
            </w:pPr>
            <w:r>
              <w:rPr>
                <w:sz w:val="20"/>
                <w:szCs w:val="20"/>
              </w:rPr>
              <w:t>3946</w:t>
            </w:r>
          </w:p>
        </w:tc>
        <w:tc>
          <w:tcPr>
            <w:tcW w:w="910" w:type="dxa"/>
          </w:tcPr>
          <w:p w:rsidR="00BD7CEA" w:rsidRDefault="00B33290" w:rsidP="007D72DB">
            <w:pPr>
              <w:pStyle w:val="Default"/>
              <w:spacing w:line="360" w:lineRule="auto"/>
              <w:jc w:val="both"/>
              <w:rPr>
                <w:sz w:val="20"/>
                <w:szCs w:val="20"/>
              </w:rPr>
            </w:pPr>
            <w:r>
              <w:rPr>
                <w:sz w:val="20"/>
                <w:szCs w:val="20"/>
              </w:rPr>
              <w:t>1269</w:t>
            </w:r>
          </w:p>
        </w:tc>
      </w:tr>
      <w:tr w:rsidR="00BD7CEA" w:rsidTr="00A23853">
        <w:tc>
          <w:tcPr>
            <w:tcW w:w="909" w:type="dxa"/>
          </w:tcPr>
          <w:p w:rsidR="00BD7CEA" w:rsidRPr="00A23853" w:rsidRDefault="00BD7CEA" w:rsidP="007D72DB">
            <w:pPr>
              <w:pStyle w:val="Default"/>
              <w:spacing w:line="360" w:lineRule="auto"/>
              <w:jc w:val="both"/>
              <w:rPr>
                <w:sz w:val="20"/>
                <w:szCs w:val="20"/>
              </w:rPr>
            </w:pPr>
          </w:p>
        </w:tc>
        <w:tc>
          <w:tcPr>
            <w:tcW w:w="910" w:type="dxa"/>
          </w:tcPr>
          <w:p w:rsidR="00BD7CEA" w:rsidRDefault="00BD7CEA" w:rsidP="007D72DB">
            <w:pPr>
              <w:pStyle w:val="Default"/>
              <w:spacing w:line="360" w:lineRule="auto"/>
              <w:jc w:val="both"/>
              <w:rPr>
                <w:sz w:val="20"/>
                <w:szCs w:val="20"/>
              </w:rPr>
            </w:pPr>
            <w:r>
              <w:rPr>
                <w:sz w:val="20"/>
                <w:szCs w:val="20"/>
              </w:rPr>
              <w:t>Eksportir</w:t>
            </w:r>
          </w:p>
        </w:tc>
        <w:tc>
          <w:tcPr>
            <w:tcW w:w="910" w:type="dxa"/>
          </w:tcPr>
          <w:p w:rsidR="00BD7CEA" w:rsidRPr="00A23853" w:rsidRDefault="00B33290" w:rsidP="007D72DB">
            <w:pPr>
              <w:pStyle w:val="Default"/>
              <w:spacing w:line="360" w:lineRule="auto"/>
              <w:jc w:val="both"/>
              <w:rPr>
                <w:sz w:val="20"/>
                <w:szCs w:val="20"/>
              </w:rPr>
            </w:pPr>
            <w:r>
              <w:rPr>
                <w:sz w:val="20"/>
                <w:szCs w:val="20"/>
              </w:rPr>
              <w:t>3579</w:t>
            </w:r>
          </w:p>
        </w:tc>
        <w:tc>
          <w:tcPr>
            <w:tcW w:w="910" w:type="dxa"/>
          </w:tcPr>
          <w:p w:rsidR="00BD7CEA" w:rsidRDefault="00B33290" w:rsidP="007D72DB">
            <w:pPr>
              <w:pStyle w:val="Default"/>
              <w:spacing w:line="360" w:lineRule="auto"/>
              <w:jc w:val="both"/>
              <w:rPr>
                <w:sz w:val="20"/>
                <w:szCs w:val="20"/>
              </w:rPr>
            </w:pPr>
            <w:r>
              <w:rPr>
                <w:sz w:val="20"/>
                <w:szCs w:val="20"/>
              </w:rPr>
              <w:t>1800</w:t>
            </w:r>
          </w:p>
        </w:tc>
      </w:tr>
      <w:tr w:rsidR="00A23853" w:rsidTr="00A23853">
        <w:tc>
          <w:tcPr>
            <w:tcW w:w="909" w:type="dxa"/>
          </w:tcPr>
          <w:p w:rsidR="00A23853" w:rsidRPr="00BD7CEA" w:rsidRDefault="00BD7CEA" w:rsidP="007D72DB">
            <w:pPr>
              <w:pStyle w:val="Default"/>
              <w:spacing w:line="360" w:lineRule="auto"/>
              <w:jc w:val="both"/>
              <w:rPr>
                <w:sz w:val="20"/>
                <w:szCs w:val="20"/>
              </w:rPr>
            </w:pPr>
            <w:r w:rsidRPr="00BD7CEA">
              <w:rPr>
                <w:sz w:val="20"/>
                <w:szCs w:val="20"/>
              </w:rPr>
              <w:t>II</w:t>
            </w:r>
          </w:p>
        </w:tc>
        <w:tc>
          <w:tcPr>
            <w:tcW w:w="910" w:type="dxa"/>
          </w:tcPr>
          <w:p w:rsidR="00A23853" w:rsidRPr="00BD7CEA" w:rsidRDefault="00BD7CEA" w:rsidP="007D72DB">
            <w:pPr>
              <w:pStyle w:val="Default"/>
              <w:spacing w:line="360" w:lineRule="auto"/>
              <w:jc w:val="both"/>
              <w:rPr>
                <w:sz w:val="20"/>
                <w:szCs w:val="20"/>
              </w:rPr>
            </w:pPr>
            <w:r w:rsidRPr="00BD7CEA">
              <w:rPr>
                <w:sz w:val="20"/>
                <w:szCs w:val="20"/>
              </w:rPr>
              <w:t>Pengumpul</w:t>
            </w:r>
            <w:r>
              <w:rPr>
                <w:sz w:val="20"/>
                <w:szCs w:val="20"/>
              </w:rPr>
              <w:t xml:space="preserve"> kecamatan</w:t>
            </w:r>
          </w:p>
        </w:tc>
        <w:tc>
          <w:tcPr>
            <w:tcW w:w="910" w:type="dxa"/>
          </w:tcPr>
          <w:p w:rsidR="00A23853" w:rsidRPr="00BD7CEA" w:rsidRDefault="00BD7CEA" w:rsidP="007D72DB">
            <w:pPr>
              <w:pStyle w:val="Default"/>
              <w:spacing w:line="360" w:lineRule="auto"/>
              <w:jc w:val="both"/>
              <w:rPr>
                <w:sz w:val="20"/>
                <w:szCs w:val="20"/>
              </w:rPr>
            </w:pPr>
            <w:r>
              <w:rPr>
                <w:sz w:val="20"/>
                <w:szCs w:val="20"/>
              </w:rPr>
              <w:t>7466</w:t>
            </w:r>
          </w:p>
        </w:tc>
        <w:tc>
          <w:tcPr>
            <w:tcW w:w="910" w:type="dxa"/>
          </w:tcPr>
          <w:p w:rsidR="00A23853" w:rsidRPr="00BD7CEA" w:rsidRDefault="00BD7CEA" w:rsidP="007D72DB">
            <w:pPr>
              <w:pStyle w:val="Default"/>
              <w:spacing w:line="360" w:lineRule="auto"/>
              <w:jc w:val="both"/>
              <w:rPr>
                <w:sz w:val="20"/>
                <w:szCs w:val="20"/>
              </w:rPr>
            </w:pPr>
            <w:r>
              <w:rPr>
                <w:sz w:val="20"/>
                <w:szCs w:val="20"/>
              </w:rPr>
              <w:t>1269</w:t>
            </w:r>
          </w:p>
        </w:tc>
      </w:tr>
      <w:tr w:rsidR="00BD7CEA" w:rsidTr="00BD7CEA">
        <w:tc>
          <w:tcPr>
            <w:tcW w:w="907" w:type="dxa"/>
          </w:tcPr>
          <w:p w:rsidR="00BD7CEA" w:rsidRPr="00BD7CEA" w:rsidRDefault="00BD7CEA" w:rsidP="007D72DB">
            <w:pPr>
              <w:pStyle w:val="Default"/>
              <w:spacing w:line="360" w:lineRule="auto"/>
              <w:jc w:val="both"/>
              <w:rPr>
                <w:sz w:val="20"/>
                <w:szCs w:val="20"/>
              </w:rPr>
            </w:pPr>
          </w:p>
        </w:tc>
        <w:tc>
          <w:tcPr>
            <w:tcW w:w="1128" w:type="dxa"/>
          </w:tcPr>
          <w:p w:rsidR="00BD7CEA" w:rsidRPr="00BD7CEA" w:rsidRDefault="00BD7CEA" w:rsidP="007D72DB">
            <w:pPr>
              <w:pStyle w:val="Default"/>
              <w:spacing w:line="360" w:lineRule="auto"/>
              <w:jc w:val="both"/>
              <w:rPr>
                <w:sz w:val="20"/>
                <w:szCs w:val="20"/>
              </w:rPr>
            </w:pPr>
            <w:r>
              <w:rPr>
                <w:sz w:val="20"/>
                <w:szCs w:val="20"/>
              </w:rPr>
              <w:t>Eksportir</w:t>
            </w:r>
          </w:p>
        </w:tc>
        <w:tc>
          <w:tcPr>
            <w:tcW w:w="909" w:type="dxa"/>
          </w:tcPr>
          <w:p w:rsidR="00BD7CEA" w:rsidRDefault="00BD7CEA" w:rsidP="007D72DB">
            <w:pPr>
              <w:pStyle w:val="Default"/>
              <w:spacing w:line="360" w:lineRule="auto"/>
              <w:jc w:val="both"/>
              <w:rPr>
                <w:sz w:val="20"/>
                <w:szCs w:val="20"/>
              </w:rPr>
            </w:pPr>
            <w:r>
              <w:rPr>
                <w:sz w:val="20"/>
                <w:szCs w:val="20"/>
              </w:rPr>
              <w:t>3579</w:t>
            </w:r>
          </w:p>
        </w:tc>
        <w:tc>
          <w:tcPr>
            <w:tcW w:w="1150" w:type="dxa"/>
          </w:tcPr>
          <w:p w:rsidR="00BD7CEA" w:rsidRDefault="00BD7CEA" w:rsidP="007D72DB">
            <w:pPr>
              <w:pStyle w:val="Default"/>
              <w:spacing w:line="360" w:lineRule="auto"/>
              <w:jc w:val="both"/>
              <w:rPr>
                <w:sz w:val="20"/>
                <w:szCs w:val="20"/>
              </w:rPr>
            </w:pPr>
            <w:r>
              <w:rPr>
                <w:sz w:val="20"/>
                <w:szCs w:val="20"/>
              </w:rPr>
              <w:t>1800</w:t>
            </w:r>
          </w:p>
        </w:tc>
      </w:tr>
    </w:tbl>
    <w:p w:rsidR="00A23853" w:rsidRDefault="00B33290" w:rsidP="007D72DB">
      <w:pPr>
        <w:pStyle w:val="Default"/>
        <w:spacing w:line="360" w:lineRule="auto"/>
        <w:ind w:left="540" w:hanging="540"/>
        <w:jc w:val="both"/>
        <w:rPr>
          <w:sz w:val="20"/>
          <w:szCs w:val="20"/>
        </w:rPr>
      </w:pPr>
      <w:r>
        <w:rPr>
          <w:sz w:val="20"/>
          <w:szCs w:val="20"/>
        </w:rPr>
        <w:t>Sumber : Data primer diolah, 2019</w:t>
      </w:r>
    </w:p>
    <w:p w:rsidR="00B33290" w:rsidRDefault="00B33290" w:rsidP="00B33290">
      <w:pPr>
        <w:pStyle w:val="Default"/>
        <w:spacing w:line="360" w:lineRule="auto"/>
        <w:ind w:firstLine="540"/>
        <w:jc w:val="both"/>
        <w:rPr>
          <w:sz w:val="22"/>
          <w:szCs w:val="22"/>
        </w:rPr>
      </w:pPr>
      <w:r>
        <w:rPr>
          <w:sz w:val="22"/>
          <w:szCs w:val="22"/>
        </w:rPr>
        <w:t xml:space="preserve">Berdasarkan fungsi biaya transportasi pada tiap lembaga pemasaran bahwa setiap lembaga pemasaran efisien secara harga pada biaya transportasi yang dikeluarkan. </w:t>
      </w:r>
      <w:r w:rsidR="00762D0B">
        <w:rPr>
          <w:sz w:val="22"/>
          <w:szCs w:val="22"/>
        </w:rPr>
        <w:t xml:space="preserve">Fungsi pemasaran yang diukur tingkat efisiennya berdasarkan pendekatan tingkat harga pada lembaga pemasaran manggis di Kabupaten Tasikmalaya dikatakan sudah efisien, karena rata-rata biaya yang dikeluarkan masih relatif lebih kecil dibandingkan dengan selisih harga. </w:t>
      </w:r>
    </w:p>
    <w:p w:rsidR="00762D0B" w:rsidRPr="00762D0B" w:rsidRDefault="00762D0B" w:rsidP="00762D0B">
      <w:pPr>
        <w:autoSpaceDE w:val="0"/>
        <w:autoSpaceDN w:val="0"/>
        <w:adjustRightInd w:val="0"/>
        <w:spacing w:after="0" w:line="360" w:lineRule="auto"/>
        <w:ind w:firstLine="540"/>
        <w:jc w:val="both"/>
        <w:rPr>
          <w:rFonts w:ascii="Times New Roman" w:hAnsi="Times New Roman" w:cs="Times New Roman"/>
          <w:color w:val="000000"/>
          <w:sz w:val="24"/>
          <w:szCs w:val="24"/>
        </w:rPr>
      </w:pPr>
      <w:r w:rsidRPr="00762D0B">
        <w:rPr>
          <w:rFonts w:ascii="Times New Roman" w:hAnsi="Times New Roman" w:cs="Times New Roman"/>
          <w:color w:val="000000"/>
          <w:sz w:val="24"/>
          <w:szCs w:val="24"/>
        </w:rPr>
        <w:t>Pengukuran efisiensi operasional dilihat dari fungsi pemasaran yang dilakukan dan masing-masing fasilitas yang digunakan setiap lembaga pemasaran. Pengukuran ini dilakukan dengan menggunakan standar kapasitas pada masing-masing kegiatan, dalam hal ini adalah transportasi. Sedangkan efisiensi dari fasilitas penyimpanan tidak dilakukan oleh pedaga</w:t>
      </w:r>
      <w:r>
        <w:rPr>
          <w:rFonts w:ascii="Times New Roman" w:hAnsi="Times New Roman" w:cs="Times New Roman"/>
          <w:color w:val="000000"/>
          <w:sz w:val="24"/>
          <w:szCs w:val="24"/>
        </w:rPr>
        <w:t xml:space="preserve">ng pengumpul karena manggis </w:t>
      </w:r>
      <w:r w:rsidRPr="00762D0B">
        <w:rPr>
          <w:rFonts w:ascii="Times New Roman" w:hAnsi="Times New Roman" w:cs="Times New Roman"/>
          <w:color w:val="000000"/>
          <w:sz w:val="24"/>
          <w:szCs w:val="24"/>
        </w:rPr>
        <w:t>yang mudah rusak dan tid</w:t>
      </w:r>
      <w:r>
        <w:rPr>
          <w:rFonts w:ascii="Times New Roman" w:hAnsi="Times New Roman" w:cs="Times New Roman"/>
          <w:color w:val="000000"/>
          <w:sz w:val="24"/>
          <w:szCs w:val="24"/>
        </w:rPr>
        <w:t>ak mampu bertahan terlalu lama.</w:t>
      </w:r>
      <w:r w:rsidRPr="00762D0B">
        <w:rPr>
          <w:rFonts w:ascii="Times New Roman" w:hAnsi="Times New Roman" w:cs="Times New Roman"/>
          <w:color w:val="000000"/>
          <w:sz w:val="24"/>
          <w:szCs w:val="24"/>
        </w:rPr>
        <w:t xml:space="preserve"> Tingkat efisiensi operasional pada fungsi transport</w:t>
      </w:r>
      <w:r>
        <w:rPr>
          <w:rFonts w:ascii="Times New Roman" w:hAnsi="Times New Roman" w:cs="Times New Roman"/>
          <w:color w:val="000000"/>
          <w:sz w:val="24"/>
          <w:szCs w:val="24"/>
        </w:rPr>
        <w:t xml:space="preserve">asi dapat dilihat pada tabel 5 </w:t>
      </w:r>
      <w:r w:rsidRPr="00762D0B">
        <w:rPr>
          <w:rFonts w:ascii="Times New Roman" w:hAnsi="Times New Roman" w:cs="Times New Roman"/>
          <w:color w:val="000000"/>
          <w:sz w:val="24"/>
          <w:szCs w:val="24"/>
        </w:rPr>
        <w:t xml:space="preserve">berikut ini : </w:t>
      </w:r>
    </w:p>
    <w:p w:rsidR="00A23853" w:rsidRDefault="00762D0B" w:rsidP="00762D0B">
      <w:pPr>
        <w:pStyle w:val="Default"/>
        <w:spacing w:line="360" w:lineRule="auto"/>
        <w:ind w:left="540" w:hanging="540"/>
        <w:jc w:val="both"/>
      </w:pPr>
      <w:r>
        <w:t>Tabel 5. Analisis efisiensi operasional menurut fungsi transportasi pada lembaga pemasaran</w:t>
      </w:r>
    </w:p>
    <w:tbl>
      <w:tblPr>
        <w:tblStyle w:val="TableGrid"/>
        <w:tblW w:w="0" w:type="auto"/>
        <w:tblInd w:w="85" w:type="dxa"/>
        <w:tblLook w:val="04A0" w:firstRow="1" w:lastRow="0" w:firstColumn="1" w:lastColumn="0" w:noHBand="0" w:noVBand="1"/>
      </w:tblPr>
      <w:tblGrid>
        <w:gridCol w:w="706"/>
        <w:gridCol w:w="945"/>
        <w:gridCol w:w="840"/>
        <w:gridCol w:w="564"/>
        <w:gridCol w:w="884"/>
      </w:tblGrid>
      <w:tr w:rsidR="00762D0B" w:rsidTr="00762D0B">
        <w:tc>
          <w:tcPr>
            <w:tcW w:w="740" w:type="dxa"/>
          </w:tcPr>
          <w:p w:rsidR="00762D0B" w:rsidRPr="00762D0B" w:rsidRDefault="00762D0B" w:rsidP="00762D0B">
            <w:pPr>
              <w:pStyle w:val="Default"/>
              <w:jc w:val="both"/>
              <w:rPr>
                <w:sz w:val="16"/>
                <w:szCs w:val="16"/>
              </w:rPr>
            </w:pPr>
            <w:r w:rsidRPr="00762D0B">
              <w:rPr>
                <w:sz w:val="16"/>
                <w:szCs w:val="16"/>
              </w:rPr>
              <w:t>Saluran</w:t>
            </w:r>
          </w:p>
        </w:tc>
        <w:tc>
          <w:tcPr>
            <w:tcW w:w="951" w:type="dxa"/>
          </w:tcPr>
          <w:p w:rsidR="00762D0B" w:rsidRPr="00762D0B" w:rsidRDefault="00762D0B" w:rsidP="00762D0B">
            <w:pPr>
              <w:pStyle w:val="Default"/>
              <w:jc w:val="both"/>
              <w:rPr>
                <w:sz w:val="16"/>
                <w:szCs w:val="16"/>
              </w:rPr>
            </w:pPr>
            <w:r w:rsidRPr="00762D0B">
              <w:rPr>
                <w:sz w:val="16"/>
                <w:szCs w:val="16"/>
              </w:rPr>
              <w:t>Lembaga pemasaran</w:t>
            </w:r>
          </w:p>
        </w:tc>
        <w:tc>
          <w:tcPr>
            <w:tcW w:w="884" w:type="dxa"/>
          </w:tcPr>
          <w:p w:rsidR="00762D0B" w:rsidRPr="00762D0B" w:rsidRDefault="00762D0B" w:rsidP="00762D0B">
            <w:pPr>
              <w:pStyle w:val="Default"/>
              <w:jc w:val="both"/>
              <w:rPr>
                <w:sz w:val="16"/>
                <w:szCs w:val="16"/>
              </w:rPr>
            </w:pPr>
            <w:r w:rsidRPr="00762D0B">
              <w:rPr>
                <w:sz w:val="16"/>
                <w:szCs w:val="16"/>
              </w:rPr>
              <w:t>Kapasitas normal</w:t>
            </w:r>
            <w:r>
              <w:rPr>
                <w:sz w:val="16"/>
                <w:szCs w:val="16"/>
              </w:rPr>
              <w:t xml:space="preserve"> (kg)</w:t>
            </w:r>
          </w:p>
        </w:tc>
        <w:tc>
          <w:tcPr>
            <w:tcW w:w="588" w:type="dxa"/>
          </w:tcPr>
          <w:p w:rsidR="00762D0B" w:rsidRPr="00762D0B" w:rsidRDefault="00762D0B" w:rsidP="00762D0B">
            <w:pPr>
              <w:pStyle w:val="Default"/>
              <w:jc w:val="both"/>
              <w:rPr>
                <w:sz w:val="16"/>
                <w:szCs w:val="16"/>
              </w:rPr>
            </w:pPr>
            <w:r w:rsidRPr="00762D0B">
              <w:rPr>
                <w:sz w:val="16"/>
                <w:szCs w:val="16"/>
              </w:rPr>
              <w:t>Rata-rata</w:t>
            </w:r>
          </w:p>
        </w:tc>
        <w:tc>
          <w:tcPr>
            <w:tcW w:w="931" w:type="dxa"/>
          </w:tcPr>
          <w:p w:rsidR="00762D0B" w:rsidRPr="00762D0B" w:rsidRDefault="00762D0B" w:rsidP="00762D0B">
            <w:pPr>
              <w:pStyle w:val="Default"/>
              <w:jc w:val="both"/>
              <w:rPr>
                <w:sz w:val="16"/>
                <w:szCs w:val="16"/>
              </w:rPr>
            </w:pPr>
            <w:r w:rsidRPr="00762D0B">
              <w:rPr>
                <w:sz w:val="16"/>
                <w:szCs w:val="16"/>
              </w:rPr>
              <w:t>presentase</w:t>
            </w:r>
          </w:p>
        </w:tc>
      </w:tr>
      <w:tr w:rsidR="00762D0B" w:rsidTr="00762D0B">
        <w:tc>
          <w:tcPr>
            <w:tcW w:w="740" w:type="dxa"/>
          </w:tcPr>
          <w:p w:rsidR="00762D0B" w:rsidRPr="00762D0B" w:rsidRDefault="00762D0B" w:rsidP="00762D0B">
            <w:pPr>
              <w:pStyle w:val="Default"/>
              <w:jc w:val="both"/>
              <w:rPr>
                <w:sz w:val="16"/>
                <w:szCs w:val="16"/>
              </w:rPr>
            </w:pPr>
            <w:r>
              <w:rPr>
                <w:sz w:val="16"/>
                <w:szCs w:val="16"/>
              </w:rPr>
              <w:t>1</w:t>
            </w:r>
          </w:p>
        </w:tc>
        <w:tc>
          <w:tcPr>
            <w:tcW w:w="951" w:type="dxa"/>
          </w:tcPr>
          <w:p w:rsidR="00762D0B" w:rsidRPr="00762D0B" w:rsidRDefault="00762D0B" w:rsidP="00762D0B">
            <w:pPr>
              <w:pStyle w:val="Default"/>
              <w:jc w:val="both"/>
              <w:rPr>
                <w:sz w:val="16"/>
                <w:szCs w:val="16"/>
              </w:rPr>
            </w:pPr>
            <w:r>
              <w:rPr>
                <w:sz w:val="16"/>
                <w:szCs w:val="16"/>
              </w:rPr>
              <w:t>Pengumpul desa</w:t>
            </w:r>
          </w:p>
        </w:tc>
        <w:tc>
          <w:tcPr>
            <w:tcW w:w="884" w:type="dxa"/>
          </w:tcPr>
          <w:p w:rsidR="00762D0B" w:rsidRPr="00762D0B" w:rsidRDefault="00762D0B" w:rsidP="00762D0B">
            <w:pPr>
              <w:pStyle w:val="Default"/>
              <w:jc w:val="both"/>
              <w:rPr>
                <w:sz w:val="16"/>
                <w:szCs w:val="16"/>
              </w:rPr>
            </w:pPr>
            <w:r>
              <w:rPr>
                <w:sz w:val="16"/>
                <w:szCs w:val="16"/>
              </w:rPr>
              <w:t>1000</w:t>
            </w:r>
          </w:p>
        </w:tc>
        <w:tc>
          <w:tcPr>
            <w:tcW w:w="588" w:type="dxa"/>
          </w:tcPr>
          <w:p w:rsidR="00762D0B" w:rsidRPr="00762D0B" w:rsidRDefault="00AE0E8C" w:rsidP="00762D0B">
            <w:pPr>
              <w:pStyle w:val="Default"/>
              <w:jc w:val="both"/>
              <w:rPr>
                <w:sz w:val="16"/>
                <w:szCs w:val="16"/>
              </w:rPr>
            </w:pPr>
            <w:r>
              <w:rPr>
                <w:sz w:val="16"/>
                <w:szCs w:val="16"/>
              </w:rPr>
              <w:t>450</w:t>
            </w:r>
          </w:p>
        </w:tc>
        <w:tc>
          <w:tcPr>
            <w:tcW w:w="931" w:type="dxa"/>
          </w:tcPr>
          <w:p w:rsidR="00762D0B" w:rsidRPr="00762D0B" w:rsidRDefault="00AE0E8C" w:rsidP="00762D0B">
            <w:pPr>
              <w:pStyle w:val="Default"/>
              <w:jc w:val="both"/>
              <w:rPr>
                <w:sz w:val="16"/>
                <w:szCs w:val="16"/>
              </w:rPr>
            </w:pPr>
            <w:r>
              <w:rPr>
                <w:sz w:val="16"/>
                <w:szCs w:val="16"/>
              </w:rPr>
              <w:t>45</w:t>
            </w:r>
          </w:p>
        </w:tc>
      </w:tr>
      <w:tr w:rsidR="00762D0B" w:rsidTr="00762D0B">
        <w:tc>
          <w:tcPr>
            <w:tcW w:w="740" w:type="dxa"/>
          </w:tcPr>
          <w:p w:rsidR="00762D0B" w:rsidRPr="00762D0B" w:rsidRDefault="00762D0B" w:rsidP="00762D0B">
            <w:pPr>
              <w:pStyle w:val="Default"/>
              <w:jc w:val="both"/>
              <w:rPr>
                <w:sz w:val="16"/>
                <w:szCs w:val="16"/>
              </w:rPr>
            </w:pPr>
          </w:p>
        </w:tc>
        <w:tc>
          <w:tcPr>
            <w:tcW w:w="951" w:type="dxa"/>
          </w:tcPr>
          <w:p w:rsidR="00762D0B" w:rsidRPr="00762D0B" w:rsidRDefault="00AE0E8C" w:rsidP="00762D0B">
            <w:pPr>
              <w:pStyle w:val="Default"/>
              <w:jc w:val="both"/>
              <w:rPr>
                <w:sz w:val="16"/>
                <w:szCs w:val="16"/>
              </w:rPr>
            </w:pPr>
            <w:r>
              <w:rPr>
                <w:sz w:val="16"/>
                <w:szCs w:val="16"/>
              </w:rPr>
              <w:t>Pengumpul kecamatan</w:t>
            </w:r>
          </w:p>
        </w:tc>
        <w:tc>
          <w:tcPr>
            <w:tcW w:w="884" w:type="dxa"/>
          </w:tcPr>
          <w:p w:rsidR="00762D0B" w:rsidRPr="00762D0B" w:rsidRDefault="00AE0E8C" w:rsidP="00762D0B">
            <w:pPr>
              <w:pStyle w:val="Default"/>
              <w:jc w:val="both"/>
              <w:rPr>
                <w:sz w:val="16"/>
                <w:szCs w:val="16"/>
              </w:rPr>
            </w:pPr>
            <w:r>
              <w:rPr>
                <w:sz w:val="16"/>
                <w:szCs w:val="16"/>
              </w:rPr>
              <w:t>1000</w:t>
            </w:r>
          </w:p>
        </w:tc>
        <w:tc>
          <w:tcPr>
            <w:tcW w:w="588" w:type="dxa"/>
          </w:tcPr>
          <w:p w:rsidR="00762D0B" w:rsidRPr="00762D0B" w:rsidRDefault="00AE0E8C" w:rsidP="00762D0B">
            <w:pPr>
              <w:pStyle w:val="Default"/>
              <w:jc w:val="both"/>
              <w:rPr>
                <w:sz w:val="16"/>
                <w:szCs w:val="16"/>
              </w:rPr>
            </w:pPr>
            <w:r>
              <w:rPr>
                <w:sz w:val="16"/>
                <w:szCs w:val="16"/>
              </w:rPr>
              <w:t>678</w:t>
            </w:r>
          </w:p>
        </w:tc>
        <w:tc>
          <w:tcPr>
            <w:tcW w:w="931" w:type="dxa"/>
          </w:tcPr>
          <w:p w:rsidR="00762D0B" w:rsidRPr="00762D0B" w:rsidRDefault="00AE0E8C" w:rsidP="00762D0B">
            <w:pPr>
              <w:pStyle w:val="Default"/>
              <w:jc w:val="both"/>
              <w:rPr>
                <w:sz w:val="16"/>
                <w:szCs w:val="16"/>
              </w:rPr>
            </w:pPr>
            <w:r>
              <w:rPr>
                <w:sz w:val="16"/>
                <w:szCs w:val="16"/>
              </w:rPr>
              <w:t>67.8</w:t>
            </w:r>
          </w:p>
        </w:tc>
      </w:tr>
      <w:tr w:rsidR="00AE0E8C" w:rsidTr="00762D0B">
        <w:tc>
          <w:tcPr>
            <w:tcW w:w="740" w:type="dxa"/>
          </w:tcPr>
          <w:p w:rsidR="00AE0E8C" w:rsidRPr="00762D0B" w:rsidRDefault="00AE0E8C" w:rsidP="00762D0B">
            <w:pPr>
              <w:pStyle w:val="Default"/>
              <w:jc w:val="both"/>
              <w:rPr>
                <w:sz w:val="16"/>
                <w:szCs w:val="16"/>
              </w:rPr>
            </w:pPr>
          </w:p>
        </w:tc>
        <w:tc>
          <w:tcPr>
            <w:tcW w:w="951" w:type="dxa"/>
          </w:tcPr>
          <w:p w:rsidR="00AE0E8C" w:rsidRDefault="00AE0E8C" w:rsidP="00762D0B">
            <w:pPr>
              <w:pStyle w:val="Default"/>
              <w:jc w:val="both"/>
              <w:rPr>
                <w:sz w:val="16"/>
                <w:szCs w:val="16"/>
              </w:rPr>
            </w:pPr>
            <w:r>
              <w:rPr>
                <w:sz w:val="16"/>
                <w:szCs w:val="16"/>
              </w:rPr>
              <w:t xml:space="preserve">Eksportir </w:t>
            </w:r>
          </w:p>
        </w:tc>
        <w:tc>
          <w:tcPr>
            <w:tcW w:w="884" w:type="dxa"/>
          </w:tcPr>
          <w:p w:rsidR="00AE0E8C" w:rsidRDefault="00AE0E8C" w:rsidP="00762D0B">
            <w:pPr>
              <w:pStyle w:val="Default"/>
              <w:jc w:val="both"/>
              <w:rPr>
                <w:sz w:val="16"/>
                <w:szCs w:val="16"/>
              </w:rPr>
            </w:pPr>
            <w:r>
              <w:rPr>
                <w:sz w:val="16"/>
                <w:szCs w:val="16"/>
              </w:rPr>
              <w:t>1000</w:t>
            </w:r>
          </w:p>
        </w:tc>
        <w:tc>
          <w:tcPr>
            <w:tcW w:w="588" w:type="dxa"/>
          </w:tcPr>
          <w:p w:rsidR="00AE0E8C" w:rsidRDefault="00AE0E8C" w:rsidP="00762D0B">
            <w:pPr>
              <w:pStyle w:val="Default"/>
              <w:jc w:val="both"/>
              <w:rPr>
                <w:sz w:val="16"/>
                <w:szCs w:val="16"/>
              </w:rPr>
            </w:pPr>
            <w:r>
              <w:rPr>
                <w:sz w:val="16"/>
                <w:szCs w:val="16"/>
              </w:rPr>
              <w:t>950</w:t>
            </w:r>
          </w:p>
        </w:tc>
        <w:tc>
          <w:tcPr>
            <w:tcW w:w="931" w:type="dxa"/>
          </w:tcPr>
          <w:p w:rsidR="00AE0E8C" w:rsidRDefault="00AE0E8C" w:rsidP="00762D0B">
            <w:pPr>
              <w:pStyle w:val="Default"/>
              <w:jc w:val="both"/>
              <w:rPr>
                <w:sz w:val="16"/>
                <w:szCs w:val="16"/>
              </w:rPr>
            </w:pPr>
            <w:r>
              <w:rPr>
                <w:sz w:val="16"/>
                <w:szCs w:val="16"/>
              </w:rPr>
              <w:t>95</w:t>
            </w:r>
          </w:p>
        </w:tc>
      </w:tr>
      <w:tr w:rsidR="00AE0E8C" w:rsidTr="00762D0B">
        <w:tc>
          <w:tcPr>
            <w:tcW w:w="740" w:type="dxa"/>
          </w:tcPr>
          <w:p w:rsidR="00AE0E8C" w:rsidRPr="00762D0B" w:rsidRDefault="00AE0E8C" w:rsidP="00762D0B">
            <w:pPr>
              <w:pStyle w:val="Default"/>
              <w:jc w:val="both"/>
              <w:rPr>
                <w:sz w:val="16"/>
                <w:szCs w:val="16"/>
              </w:rPr>
            </w:pPr>
            <w:r>
              <w:rPr>
                <w:sz w:val="16"/>
                <w:szCs w:val="16"/>
              </w:rPr>
              <w:t>2</w:t>
            </w:r>
          </w:p>
        </w:tc>
        <w:tc>
          <w:tcPr>
            <w:tcW w:w="951" w:type="dxa"/>
          </w:tcPr>
          <w:p w:rsidR="00AE0E8C" w:rsidRDefault="00AE0E8C" w:rsidP="00762D0B">
            <w:pPr>
              <w:pStyle w:val="Default"/>
              <w:jc w:val="both"/>
              <w:rPr>
                <w:sz w:val="16"/>
                <w:szCs w:val="16"/>
              </w:rPr>
            </w:pPr>
            <w:r>
              <w:rPr>
                <w:sz w:val="16"/>
                <w:szCs w:val="16"/>
              </w:rPr>
              <w:t>Pengumpul kecmatan</w:t>
            </w:r>
          </w:p>
        </w:tc>
        <w:tc>
          <w:tcPr>
            <w:tcW w:w="884" w:type="dxa"/>
          </w:tcPr>
          <w:p w:rsidR="00AE0E8C" w:rsidRDefault="00AE0E8C" w:rsidP="00762D0B">
            <w:pPr>
              <w:pStyle w:val="Default"/>
              <w:jc w:val="both"/>
              <w:rPr>
                <w:sz w:val="16"/>
                <w:szCs w:val="16"/>
              </w:rPr>
            </w:pPr>
            <w:r>
              <w:rPr>
                <w:sz w:val="16"/>
                <w:szCs w:val="16"/>
              </w:rPr>
              <w:t>1000</w:t>
            </w:r>
          </w:p>
        </w:tc>
        <w:tc>
          <w:tcPr>
            <w:tcW w:w="588" w:type="dxa"/>
          </w:tcPr>
          <w:p w:rsidR="00AE0E8C" w:rsidRDefault="00AE0E8C" w:rsidP="00762D0B">
            <w:pPr>
              <w:pStyle w:val="Default"/>
              <w:jc w:val="both"/>
              <w:rPr>
                <w:sz w:val="16"/>
                <w:szCs w:val="16"/>
              </w:rPr>
            </w:pPr>
            <w:r>
              <w:rPr>
                <w:sz w:val="16"/>
                <w:szCs w:val="16"/>
              </w:rPr>
              <w:t>678</w:t>
            </w:r>
          </w:p>
        </w:tc>
        <w:tc>
          <w:tcPr>
            <w:tcW w:w="931" w:type="dxa"/>
          </w:tcPr>
          <w:p w:rsidR="00AE0E8C" w:rsidRDefault="00AE0E8C" w:rsidP="00762D0B">
            <w:pPr>
              <w:pStyle w:val="Default"/>
              <w:jc w:val="both"/>
              <w:rPr>
                <w:sz w:val="16"/>
                <w:szCs w:val="16"/>
              </w:rPr>
            </w:pPr>
            <w:r>
              <w:rPr>
                <w:sz w:val="16"/>
                <w:szCs w:val="16"/>
              </w:rPr>
              <w:t>67.8</w:t>
            </w:r>
          </w:p>
        </w:tc>
      </w:tr>
      <w:tr w:rsidR="00AE0E8C" w:rsidTr="00762D0B">
        <w:tc>
          <w:tcPr>
            <w:tcW w:w="740" w:type="dxa"/>
          </w:tcPr>
          <w:p w:rsidR="00AE0E8C" w:rsidRDefault="00AE0E8C" w:rsidP="00762D0B">
            <w:pPr>
              <w:pStyle w:val="Default"/>
              <w:jc w:val="both"/>
              <w:rPr>
                <w:sz w:val="16"/>
                <w:szCs w:val="16"/>
              </w:rPr>
            </w:pPr>
          </w:p>
        </w:tc>
        <w:tc>
          <w:tcPr>
            <w:tcW w:w="951" w:type="dxa"/>
          </w:tcPr>
          <w:p w:rsidR="00AE0E8C" w:rsidRDefault="00AE0E8C" w:rsidP="00762D0B">
            <w:pPr>
              <w:pStyle w:val="Default"/>
              <w:jc w:val="both"/>
              <w:rPr>
                <w:sz w:val="16"/>
                <w:szCs w:val="16"/>
              </w:rPr>
            </w:pPr>
            <w:r>
              <w:rPr>
                <w:sz w:val="16"/>
                <w:szCs w:val="16"/>
              </w:rPr>
              <w:t xml:space="preserve">Eksportir </w:t>
            </w:r>
          </w:p>
        </w:tc>
        <w:tc>
          <w:tcPr>
            <w:tcW w:w="884" w:type="dxa"/>
          </w:tcPr>
          <w:p w:rsidR="00AE0E8C" w:rsidRDefault="00AE0E8C" w:rsidP="00762D0B">
            <w:pPr>
              <w:pStyle w:val="Default"/>
              <w:jc w:val="both"/>
              <w:rPr>
                <w:sz w:val="16"/>
                <w:szCs w:val="16"/>
              </w:rPr>
            </w:pPr>
            <w:r>
              <w:rPr>
                <w:sz w:val="16"/>
                <w:szCs w:val="16"/>
              </w:rPr>
              <w:t>1000</w:t>
            </w:r>
          </w:p>
        </w:tc>
        <w:tc>
          <w:tcPr>
            <w:tcW w:w="588" w:type="dxa"/>
          </w:tcPr>
          <w:p w:rsidR="00AE0E8C" w:rsidRDefault="00AE0E8C" w:rsidP="00762D0B">
            <w:pPr>
              <w:pStyle w:val="Default"/>
              <w:jc w:val="both"/>
              <w:rPr>
                <w:sz w:val="16"/>
                <w:szCs w:val="16"/>
              </w:rPr>
            </w:pPr>
            <w:r>
              <w:rPr>
                <w:sz w:val="16"/>
                <w:szCs w:val="16"/>
              </w:rPr>
              <w:t>950</w:t>
            </w:r>
          </w:p>
        </w:tc>
        <w:tc>
          <w:tcPr>
            <w:tcW w:w="931" w:type="dxa"/>
          </w:tcPr>
          <w:p w:rsidR="00AE0E8C" w:rsidRDefault="00AE0E8C" w:rsidP="00762D0B">
            <w:pPr>
              <w:pStyle w:val="Default"/>
              <w:jc w:val="both"/>
              <w:rPr>
                <w:sz w:val="16"/>
                <w:szCs w:val="16"/>
              </w:rPr>
            </w:pPr>
            <w:r>
              <w:rPr>
                <w:sz w:val="16"/>
                <w:szCs w:val="16"/>
              </w:rPr>
              <w:t>95</w:t>
            </w:r>
          </w:p>
        </w:tc>
      </w:tr>
    </w:tbl>
    <w:p w:rsidR="00AE0E8C" w:rsidRDefault="00AE0E8C" w:rsidP="00AE0E8C">
      <w:pPr>
        <w:pStyle w:val="Default"/>
        <w:spacing w:line="360" w:lineRule="auto"/>
        <w:ind w:left="540" w:hanging="540"/>
        <w:jc w:val="both"/>
        <w:rPr>
          <w:sz w:val="20"/>
          <w:szCs w:val="20"/>
        </w:rPr>
      </w:pPr>
      <w:r>
        <w:rPr>
          <w:sz w:val="20"/>
          <w:szCs w:val="20"/>
        </w:rPr>
        <w:t>Sumber : Data primer, 2019</w:t>
      </w:r>
    </w:p>
    <w:p w:rsidR="00AE0E8C" w:rsidRPr="00AE0E8C" w:rsidRDefault="00AE0E8C" w:rsidP="00AE0E8C">
      <w:pPr>
        <w:pStyle w:val="Default"/>
        <w:spacing w:line="360" w:lineRule="auto"/>
        <w:ind w:firstLine="540"/>
        <w:jc w:val="both"/>
        <w:rPr>
          <w:sz w:val="20"/>
          <w:szCs w:val="20"/>
        </w:rPr>
      </w:pPr>
      <w:r w:rsidRPr="00AE0E8C">
        <w:t>Pada saluran I dan II, di setiap masing-masing lembaga pemasaran sudah menggunakan fasilitas kendar</w:t>
      </w:r>
      <w:r w:rsidR="00936A42">
        <w:t>aan untuk mengangkut komoditi manggis</w:t>
      </w:r>
      <w:r w:rsidRPr="00AE0E8C">
        <w:t xml:space="preserve"> secara efisien dalam melakukan fungsi operasional pengangkutan. Hal ini ditunjukkan dengan penggunaan </w:t>
      </w:r>
      <w:r w:rsidRPr="00AE0E8C">
        <w:rPr>
          <w:i/>
          <w:iCs/>
        </w:rPr>
        <w:t xml:space="preserve">pick up </w:t>
      </w:r>
      <w:r w:rsidRPr="00AE0E8C">
        <w:t>secara maksimal untuk mengangkut dengan persentase pada t</w:t>
      </w:r>
      <w:r>
        <w:t>iap saluran pemasaran sebesar 74.12</w:t>
      </w:r>
      <w:r w:rsidRPr="00AE0E8C">
        <w:t xml:space="preserve"> %. </w:t>
      </w:r>
      <w:r w:rsidRPr="00AE0E8C">
        <w:rPr>
          <w:rFonts w:eastAsiaTheme="minorEastAsia"/>
          <w:sz w:val="22"/>
          <w:szCs w:val="22"/>
        </w:rPr>
        <w:t>Dari penjelasan di atas maka dapat diketahui bahwa masing-masing lembaga pemasaran secara operasional sudah efisien dalam menggunakan kendaraan ses</w:t>
      </w:r>
      <w:r w:rsidR="005F2276">
        <w:rPr>
          <w:rFonts w:eastAsiaTheme="minorEastAsia"/>
          <w:sz w:val="22"/>
          <w:szCs w:val="22"/>
        </w:rPr>
        <w:t>uai dengan kapasitas angkutnya.</w:t>
      </w:r>
    </w:p>
    <w:p w:rsidR="007D72DB" w:rsidRPr="00762D0B" w:rsidRDefault="007D72DB" w:rsidP="00762D0B">
      <w:pPr>
        <w:pStyle w:val="Default"/>
        <w:spacing w:line="360" w:lineRule="auto"/>
        <w:ind w:left="540" w:hanging="540"/>
        <w:jc w:val="both"/>
      </w:pPr>
    </w:p>
    <w:p w:rsidR="009C02D3" w:rsidRPr="00762D0B" w:rsidRDefault="009C02D3" w:rsidP="00762D0B">
      <w:pPr>
        <w:pStyle w:val="Default"/>
        <w:spacing w:line="360" w:lineRule="auto"/>
        <w:jc w:val="both"/>
      </w:pPr>
      <w:r w:rsidRPr="00762D0B">
        <w:rPr>
          <w:b/>
          <w:bCs/>
          <w:lang w:val="id-ID"/>
        </w:rPr>
        <w:t>KESIMPULAN DAN SARAN</w:t>
      </w:r>
    </w:p>
    <w:p w:rsidR="009C02D3" w:rsidRDefault="00EB1CE3" w:rsidP="00EB1CE3">
      <w:pPr>
        <w:pStyle w:val="Default"/>
        <w:spacing w:line="360" w:lineRule="auto"/>
        <w:ind w:firstLine="720"/>
        <w:jc w:val="both"/>
        <w:rPr>
          <w:bCs/>
        </w:rPr>
      </w:pPr>
      <w:r>
        <w:rPr>
          <w:bCs/>
        </w:rPr>
        <w:t xml:space="preserve">Saluran pemasaran manggis kualitas Super untuk kegiatan ekspor di Kabupaten Tasikmalaya terdapat dua saluran. Setiap saluran memiliki perlakuan yang tidak jauh berbeda yaitu sebatas pembersihan dan sortasi sehingga biaya yang dikeluarkan relative lebih kecil dari keuntungan yang diperoleh. </w:t>
      </w:r>
      <w:r w:rsidR="00FB2A08">
        <w:rPr>
          <w:bCs/>
        </w:rPr>
        <w:t xml:space="preserve">Distribusi marjin paling besar adalah pihak eksportir dengan presentase 56.6 % pada saluran 1 dan 60 % pada saluran 2. Namun keuntungan terbesar dari kegiatan pemasaran manggis diperoleh pihak pedagang pengumpul kecamatan. Pedagang pengumpul kecamatan berperan aktif dalam kegiatan pemasaran manggis. Pedagang pengumpul kecamatan mengumpulkan buah manggis dari pengumpul desa bahkan petani manggis langsung untuk dijual ke eksportir. </w:t>
      </w:r>
      <w:r>
        <w:rPr>
          <w:bCs/>
        </w:rPr>
        <w:t xml:space="preserve">Selain itu dari segi efisiensi pemasaran secara harga dan operasional, pemasaran manggis efisien dilakukan. </w:t>
      </w:r>
      <w:r w:rsidR="00FB2A08">
        <w:rPr>
          <w:bCs/>
        </w:rPr>
        <w:t xml:space="preserve">Selisih harga lebih besar dibandingkan biaya-biaya transportasi yang dilakukan dalam pemasaran. Kapasitas pengankutan tidak melebih batas normal. Bahkan eksportir masih memerlukan buah manggis karena permintaan ekspor semakin meningkat. </w:t>
      </w:r>
    </w:p>
    <w:p w:rsidR="00FB2A08" w:rsidRDefault="00FB2A08" w:rsidP="00EB1CE3">
      <w:pPr>
        <w:pStyle w:val="Default"/>
        <w:spacing w:line="360" w:lineRule="auto"/>
        <w:ind w:firstLine="720"/>
        <w:jc w:val="both"/>
        <w:rPr>
          <w:bCs/>
        </w:rPr>
      </w:pPr>
      <w:r>
        <w:rPr>
          <w:bCs/>
        </w:rPr>
        <w:t xml:space="preserve">Saran untuk kegiatan pemasaran adalah perlu adanya distribusi keuntungan dan marjin yang merata dalam setiap lembaga pemasaran. Salah satunya perlu adanya penyuluhan terhadap petani manggis mengenai </w:t>
      </w:r>
      <w:r w:rsidR="00A24191">
        <w:rPr>
          <w:bCs/>
        </w:rPr>
        <w:t>cara budidaya manggis dikarenakan masih menggunakan bibit jaman dahulu. Kemudian perlu adanya informasi harga yang merata bagi petani sehingga petani tidak menerima harga yang terlalu kecil dibandingkan lembaga pemasaran lainnya. Peran penyuluhan dan pedampingan harus lebih optimal sehingga gapoktan memiliki peran penting dalam kegiatan pemasaran.</w:t>
      </w:r>
    </w:p>
    <w:p w:rsidR="00A24191" w:rsidRPr="00EB1CE3" w:rsidRDefault="00A24191" w:rsidP="00EB1CE3">
      <w:pPr>
        <w:pStyle w:val="Default"/>
        <w:spacing w:line="360" w:lineRule="auto"/>
        <w:ind w:firstLine="720"/>
        <w:jc w:val="both"/>
        <w:rPr>
          <w:bCs/>
        </w:rPr>
      </w:pPr>
    </w:p>
    <w:p w:rsidR="00B55BB8" w:rsidRPr="00762D0B" w:rsidRDefault="00B55BB8" w:rsidP="00762D0B">
      <w:pPr>
        <w:pStyle w:val="Default"/>
        <w:spacing w:line="360" w:lineRule="auto"/>
        <w:jc w:val="both"/>
        <w:rPr>
          <w:b/>
          <w:bCs/>
          <w:lang w:val="id-ID"/>
        </w:rPr>
      </w:pPr>
      <w:r w:rsidRPr="00762D0B">
        <w:rPr>
          <w:b/>
          <w:bCs/>
          <w:lang w:val="id-ID"/>
        </w:rPr>
        <w:t>UCAPAN TERIMA KASIH</w:t>
      </w:r>
      <w:r w:rsidR="00030830" w:rsidRPr="00762D0B">
        <w:rPr>
          <w:b/>
          <w:bCs/>
          <w:lang w:val="id-ID"/>
        </w:rPr>
        <w:t xml:space="preserve"> (Jika ada)</w:t>
      </w:r>
    </w:p>
    <w:p w:rsidR="00B55BB8" w:rsidRPr="00A24191" w:rsidRDefault="00A24191" w:rsidP="00762D0B">
      <w:pPr>
        <w:pStyle w:val="Default"/>
        <w:spacing w:line="360" w:lineRule="auto"/>
        <w:ind w:firstLine="567"/>
        <w:jc w:val="both"/>
      </w:pPr>
      <w:r>
        <w:rPr>
          <w:bCs/>
        </w:rPr>
        <w:t>Kami selaku penulis dan peneliti mengucapkan banyak terima kasih kepada pihak Dikti  pada program Penelitian Dosen Pemula (PDP) yang telah membiaya kegiatan penelitian ini sehingga penelitian ini dapat berjalan dengan lancer. Selain itu mengucapkan kepada seluruh rekan-rekan yakni pembantu lapangan, pembantu peneliti dan pihak BPP Puspahiang yang telah membantu kegiatan penelitian ini.</w:t>
      </w:r>
    </w:p>
    <w:p w:rsidR="00BF0D8D" w:rsidRPr="00762D0B" w:rsidRDefault="00BF0D8D" w:rsidP="00762D0B">
      <w:pPr>
        <w:pStyle w:val="Default"/>
        <w:spacing w:line="360" w:lineRule="auto"/>
        <w:jc w:val="both"/>
        <w:rPr>
          <w:bCs/>
          <w:lang w:val="id-ID"/>
        </w:rPr>
      </w:pPr>
    </w:p>
    <w:p w:rsidR="009C02D3" w:rsidRDefault="009C02D3" w:rsidP="00762D0B">
      <w:pPr>
        <w:pStyle w:val="Default"/>
        <w:spacing w:line="360" w:lineRule="auto"/>
        <w:jc w:val="both"/>
        <w:rPr>
          <w:b/>
          <w:bCs/>
        </w:rPr>
      </w:pPr>
      <w:r w:rsidRPr="00762D0B">
        <w:rPr>
          <w:b/>
          <w:bCs/>
        </w:rPr>
        <w:t>DAFTAR PUSTAKA</w:t>
      </w:r>
    </w:p>
    <w:p w:rsidR="000C3B93" w:rsidRDefault="000C3B93" w:rsidP="000C3B93">
      <w:pPr>
        <w:widowControl w:val="0"/>
        <w:tabs>
          <w:tab w:val="left" w:pos="720"/>
        </w:tabs>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sz w:val="20"/>
          <w:szCs w:val="20"/>
          <w:lang w:val="en-GB"/>
        </w:rPr>
        <w:t>Asmarantaka RW. 2012. Pemasaran Agribisnis (Agrimarketing). Departemen Agribisnis. Fakultas Ekonomi dan Manajemen. Institut Pertanian Bogor.</w:t>
      </w:r>
    </w:p>
    <w:p w:rsidR="000C3B93" w:rsidRDefault="000C3B93" w:rsidP="000C3B93">
      <w:pPr>
        <w:widowControl w:val="0"/>
        <w:tabs>
          <w:tab w:val="left" w:pos="720"/>
        </w:tabs>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sz w:val="20"/>
          <w:szCs w:val="20"/>
          <w:lang w:val="en-GB"/>
        </w:rPr>
        <w:t>Erlangga N, Purwadaria H, Firdaus M. 2012. Improvement of Mangoesteen Farming and Postharvest Handling Strategies on Global gap standard at Kiara Pedes Purwakarta District. Rountable on Sustainable business competitiveness in Indonesian Agribusiness. Jurnal Manajemen dan Agribisnis 9 : 69-77. Bogor</w:t>
      </w:r>
    </w:p>
    <w:p w:rsidR="000C3B93" w:rsidRDefault="000C3B93" w:rsidP="000C3B93">
      <w:pPr>
        <w:widowControl w:val="0"/>
        <w:tabs>
          <w:tab w:val="left" w:pos="720"/>
        </w:tabs>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color w:val="000000"/>
          <w:sz w:val="20"/>
          <w:szCs w:val="20"/>
        </w:rPr>
        <w:t xml:space="preserve">Hidayat, Hamid. 2002. </w:t>
      </w:r>
      <w:r w:rsidRPr="000C3B93">
        <w:rPr>
          <w:rFonts w:ascii="Times New Roman" w:hAnsi="Times New Roman" w:cs="Times New Roman"/>
          <w:i/>
          <w:iCs/>
          <w:color w:val="000000"/>
          <w:sz w:val="20"/>
          <w:szCs w:val="20"/>
        </w:rPr>
        <w:t>Metode Penelitian Sosial Ekonomi</w:t>
      </w:r>
      <w:r w:rsidRPr="000C3B93">
        <w:rPr>
          <w:rFonts w:ascii="Times New Roman" w:hAnsi="Times New Roman" w:cs="Times New Roman"/>
          <w:color w:val="000000"/>
          <w:sz w:val="20"/>
          <w:szCs w:val="20"/>
        </w:rPr>
        <w:t xml:space="preserve">. Fakultas Pertanian Universitas Brawijaya. Malang. </w:t>
      </w:r>
    </w:p>
    <w:p w:rsidR="000C3B93" w:rsidRDefault="000C3B93" w:rsidP="000C3B93">
      <w:pPr>
        <w:widowControl w:val="0"/>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sz w:val="20"/>
          <w:szCs w:val="20"/>
          <w:lang w:val="en-GB"/>
        </w:rPr>
        <w:t>Irianto, H. 2013. Analisis Value Chain dan Efisiensi Pemasaran Agribisnis Jamur Kuping di Kabupaten Karanganyar. Jurnal SEPA ; Vol 9 No 2 ISSN : 1829-9946. Pp : 260-272.</w:t>
      </w:r>
    </w:p>
    <w:p w:rsidR="000C3B93" w:rsidRDefault="000C3B93" w:rsidP="000C3B93">
      <w:pPr>
        <w:widowControl w:val="0"/>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sz w:val="20"/>
          <w:szCs w:val="20"/>
          <w:lang w:val="en-GB"/>
        </w:rPr>
        <w:t>Novita IS, Ratna W, Juniar A. 2013. Analisis Efisiensi Pemasaran Jagung di Provinsi Nusa Tenggara Barat. Jurnal Agribisnis Departemen Agribisnis. Fakultas Ekonomi dan Manajemen. Institut Pertanian Bogor.</w:t>
      </w:r>
    </w:p>
    <w:p w:rsidR="000C3B93" w:rsidRDefault="000C3B93" w:rsidP="000C3B93">
      <w:pPr>
        <w:widowControl w:val="0"/>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sz w:val="20"/>
          <w:szCs w:val="20"/>
          <w:lang w:val="en-GB"/>
        </w:rPr>
        <w:t>Saleh L. 2017. Efisiensi Pemasaran Komoditas Lada di Kabupaten Konawe Ditinjau dari Perspektif Ekonomi Islam. Jurnal Studi Ekonomi dan Bisnis Islam Vol 2 No 1. Lakindede.</w:t>
      </w:r>
    </w:p>
    <w:p w:rsidR="000C3B93" w:rsidRDefault="000C3B93" w:rsidP="000C3B93">
      <w:pPr>
        <w:widowControl w:val="0"/>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color w:val="000000"/>
          <w:sz w:val="20"/>
          <w:szCs w:val="20"/>
        </w:rPr>
        <w:t xml:space="preserve">Soekartawi, 1987. </w:t>
      </w:r>
      <w:r w:rsidRPr="000C3B93">
        <w:rPr>
          <w:rFonts w:ascii="Times New Roman" w:hAnsi="Times New Roman" w:cs="Times New Roman"/>
          <w:i/>
          <w:iCs/>
          <w:color w:val="000000"/>
          <w:sz w:val="20"/>
          <w:szCs w:val="20"/>
        </w:rPr>
        <w:t>Prinsip Dasar Ekonomi Pertanian Teori dan Aplikasinya</w:t>
      </w:r>
      <w:r w:rsidRPr="000C3B93">
        <w:rPr>
          <w:rFonts w:ascii="Times New Roman" w:hAnsi="Times New Roman" w:cs="Times New Roman"/>
          <w:color w:val="000000"/>
          <w:sz w:val="20"/>
          <w:szCs w:val="20"/>
        </w:rPr>
        <w:t>. PT. Rajawali Press. Jakarta</w:t>
      </w:r>
    </w:p>
    <w:p w:rsidR="000C3B93" w:rsidRPr="000C3B93" w:rsidRDefault="000C3B93" w:rsidP="000C3B93">
      <w:pPr>
        <w:widowControl w:val="0"/>
        <w:spacing w:after="0" w:line="360" w:lineRule="auto"/>
        <w:ind w:left="720" w:hanging="720"/>
        <w:jc w:val="both"/>
        <w:rPr>
          <w:rFonts w:ascii="Times New Roman" w:hAnsi="Times New Roman" w:cs="Times New Roman"/>
          <w:sz w:val="20"/>
          <w:szCs w:val="20"/>
          <w:lang w:val="en-GB"/>
        </w:rPr>
      </w:pPr>
      <w:r w:rsidRPr="000C3B93">
        <w:rPr>
          <w:rFonts w:ascii="Times New Roman" w:hAnsi="Times New Roman" w:cs="Times New Roman"/>
          <w:color w:val="000000"/>
          <w:sz w:val="20"/>
          <w:szCs w:val="20"/>
        </w:rPr>
        <w:t xml:space="preserve">Sukirno. 2002. </w:t>
      </w:r>
      <w:r w:rsidRPr="000C3B93">
        <w:rPr>
          <w:rFonts w:ascii="Times New Roman" w:hAnsi="Times New Roman" w:cs="Times New Roman"/>
          <w:i/>
          <w:iCs/>
          <w:color w:val="000000"/>
          <w:sz w:val="20"/>
          <w:szCs w:val="20"/>
        </w:rPr>
        <w:t>Manajemen Agribisnis</w:t>
      </w:r>
      <w:r w:rsidRPr="000C3B93">
        <w:rPr>
          <w:rFonts w:ascii="Times New Roman" w:hAnsi="Times New Roman" w:cs="Times New Roman"/>
          <w:color w:val="000000"/>
          <w:sz w:val="20"/>
          <w:szCs w:val="20"/>
        </w:rPr>
        <w:t>. Erlangga. Jakarta.</w:t>
      </w:r>
    </w:p>
    <w:p w:rsidR="000C3B93" w:rsidRPr="00DE580F" w:rsidRDefault="000C3B93" w:rsidP="000C3B93">
      <w:pPr>
        <w:pStyle w:val="ListParagraph"/>
        <w:spacing w:line="360" w:lineRule="auto"/>
        <w:rPr>
          <w:rFonts w:ascii="Times New Roman" w:hAnsi="Times New Roman" w:cs="Times New Roman"/>
          <w:sz w:val="20"/>
          <w:szCs w:val="20"/>
          <w:lang w:val="en-GB"/>
        </w:rPr>
      </w:pPr>
    </w:p>
    <w:p w:rsidR="000C3B93" w:rsidRPr="00DE580F" w:rsidRDefault="000C3B93" w:rsidP="000C3B93">
      <w:pPr>
        <w:rPr>
          <w:sz w:val="20"/>
          <w:szCs w:val="20"/>
        </w:rPr>
      </w:pPr>
    </w:p>
    <w:p w:rsidR="000C3B93" w:rsidRDefault="000C3B93" w:rsidP="00762D0B">
      <w:pPr>
        <w:pStyle w:val="Default"/>
        <w:spacing w:line="360" w:lineRule="auto"/>
        <w:jc w:val="both"/>
        <w:rPr>
          <w:sz w:val="20"/>
          <w:szCs w:val="20"/>
          <w:lang w:val="en-GB"/>
        </w:rPr>
      </w:pPr>
    </w:p>
    <w:p w:rsidR="008E421A" w:rsidRPr="008E421A" w:rsidRDefault="008E421A" w:rsidP="00A52E92">
      <w:pPr>
        <w:spacing w:after="0"/>
        <w:rPr>
          <w:rFonts w:ascii="Times New Roman" w:hAnsi="Times New Roman" w:cs="Times New Roman"/>
          <w:sz w:val="24"/>
          <w:szCs w:val="24"/>
        </w:rPr>
      </w:pPr>
    </w:p>
    <w:sectPr w:rsidR="008E421A" w:rsidRPr="008E421A" w:rsidSect="00EB6369">
      <w:type w:val="continuous"/>
      <w:pgSz w:w="11907" w:h="16840" w:code="9"/>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A08" w:rsidRDefault="00FB2A08" w:rsidP="00DA7CEF">
      <w:pPr>
        <w:spacing w:after="0" w:line="240" w:lineRule="auto"/>
      </w:pPr>
      <w:r>
        <w:separator/>
      </w:r>
    </w:p>
  </w:endnote>
  <w:endnote w:type="continuationSeparator" w:id="0">
    <w:p w:rsidR="00FB2A08" w:rsidRDefault="00FB2A08"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50"/>
      <w:docPartObj>
        <w:docPartGallery w:val="Page Numbers (Bottom of Page)"/>
        <w:docPartUnique/>
      </w:docPartObj>
    </w:sdtPr>
    <w:sdtEndPr>
      <w:rPr>
        <w:rFonts w:ascii="Times New Roman" w:hAnsi="Times New Roman"/>
        <w:sz w:val="20"/>
        <w:szCs w:val="20"/>
      </w:rPr>
    </w:sdtEndPr>
    <w:sdtContent>
      <w:p w:rsidR="00FB2A08" w:rsidRPr="00F20DB5" w:rsidRDefault="00FB2A08">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B72896">
          <w:rPr>
            <w:rFonts w:ascii="Times New Roman" w:hAnsi="Times New Roman"/>
            <w:noProof/>
            <w:sz w:val="20"/>
            <w:szCs w:val="20"/>
          </w:rPr>
          <w:t>2</w:t>
        </w:r>
        <w:r w:rsidRPr="00F20DB5">
          <w:rPr>
            <w:rFonts w:ascii="Times New Roman" w:hAnsi="Times New Roman"/>
            <w:sz w:val="20"/>
            <w:szCs w:val="20"/>
          </w:rPr>
          <w:fldChar w:fldCharType="end"/>
        </w:r>
      </w:p>
    </w:sdtContent>
  </w:sdt>
  <w:p w:rsidR="00FB2A08" w:rsidRDefault="00FB2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47"/>
      <w:docPartObj>
        <w:docPartGallery w:val="Page Numbers (Bottom of Page)"/>
        <w:docPartUnique/>
      </w:docPartObj>
    </w:sdtPr>
    <w:sdtEndPr>
      <w:rPr>
        <w:rFonts w:ascii="Times New Roman" w:hAnsi="Times New Roman"/>
        <w:sz w:val="20"/>
        <w:szCs w:val="20"/>
      </w:rPr>
    </w:sdtEndPr>
    <w:sdtContent>
      <w:p w:rsidR="00FB2A08" w:rsidRPr="00EB6369" w:rsidRDefault="00FB2A08">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B72896">
          <w:rPr>
            <w:rFonts w:ascii="Times New Roman" w:hAnsi="Times New Roman"/>
            <w:noProof/>
            <w:sz w:val="20"/>
            <w:szCs w:val="20"/>
          </w:rPr>
          <w:t>1</w:t>
        </w:r>
        <w:r w:rsidRPr="00EB6369">
          <w:rPr>
            <w:rFonts w:ascii="Times New Roman" w:hAnsi="Times New Roman"/>
            <w:sz w:val="20"/>
            <w:szCs w:val="20"/>
          </w:rPr>
          <w:fldChar w:fldCharType="end"/>
        </w:r>
      </w:p>
    </w:sdtContent>
  </w:sdt>
  <w:p w:rsidR="00FB2A08" w:rsidRDefault="00FB2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A08" w:rsidRDefault="00FB2A08" w:rsidP="00DA7CEF">
      <w:pPr>
        <w:spacing w:after="0" w:line="240" w:lineRule="auto"/>
      </w:pPr>
      <w:r>
        <w:separator/>
      </w:r>
    </w:p>
  </w:footnote>
  <w:footnote w:type="continuationSeparator" w:id="0">
    <w:p w:rsidR="00FB2A08" w:rsidRDefault="00FB2A08" w:rsidP="00DA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08" w:rsidRPr="00DA7CEF" w:rsidRDefault="00FB2A08" w:rsidP="00EE6EFD">
    <w:pPr>
      <w:pStyle w:val="Header"/>
      <w:jc w:val="cent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08" w:rsidRPr="00FC185C" w:rsidRDefault="00FB2A08" w:rsidP="00EE6EFD">
    <w:pPr>
      <w:pStyle w:val="Default"/>
      <w:jc w:val="center"/>
      <w:rPr>
        <w:bCs/>
        <w:iCs/>
        <w:sz w:val="20"/>
        <w:szCs w:val="20"/>
      </w:rPr>
    </w:pPr>
    <w:r>
      <w:rPr>
        <w:b/>
        <w:bCs/>
        <w:color w:val="auto"/>
        <w:sz w:val="20"/>
        <w:szCs w:val="20"/>
      </w:rPr>
      <w:t>EFISIENSI PEMASARAN EKSPOR KOMODITAS MANGGIS  DI KABUPATEN TASIKMALAYA</w:t>
    </w:r>
  </w:p>
  <w:p w:rsidR="00FB2A08" w:rsidRPr="009B7B20" w:rsidRDefault="00FB2A08" w:rsidP="00EE6EFD">
    <w:pPr>
      <w:pStyle w:val="Header"/>
      <w:jc w:val="center"/>
      <w:rPr>
        <w:rFonts w:ascii="Times New Roman" w:hAnsi="Times New Roman" w:cs="Times New Roman"/>
        <w:sz w:val="20"/>
        <w:szCs w:val="20"/>
        <w:lang w:val="id-ID"/>
      </w:rPr>
    </w:pPr>
    <w:r>
      <w:rPr>
        <w:rFonts w:ascii="Times New Roman" w:hAnsi="Times New Roman" w:cs="Times New Roman"/>
        <w:sz w:val="20"/>
        <w:szCs w:val="20"/>
        <w:lang w:val="id-ID"/>
      </w:rPr>
      <w:t>Ulpah Jakiyah, M.Si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71D1"/>
    <w:multiLevelType w:val="hybridMultilevel"/>
    <w:tmpl w:val="39FE3A24"/>
    <w:lvl w:ilvl="0" w:tplc="C244534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32E77C8C"/>
    <w:multiLevelType w:val="hybridMultilevel"/>
    <w:tmpl w:val="7E309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6"/>
  </w:num>
  <w:num w:numId="5">
    <w:abstractNumId w:val="4"/>
  </w:num>
  <w:num w:numId="6">
    <w:abstractNumId w:val="1"/>
  </w:num>
  <w:num w:numId="7">
    <w:abstractNumId w:val="8"/>
  </w:num>
  <w:num w:numId="8">
    <w:abstractNumId w:val="7"/>
  </w:num>
  <w:num w:numId="9">
    <w:abstractNumId w:val="10"/>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95"/>
    <w:rsid w:val="00004C70"/>
    <w:rsid w:val="00014963"/>
    <w:rsid w:val="00017E87"/>
    <w:rsid w:val="00024828"/>
    <w:rsid w:val="00030830"/>
    <w:rsid w:val="00033719"/>
    <w:rsid w:val="000420FA"/>
    <w:rsid w:val="00052038"/>
    <w:rsid w:val="00052483"/>
    <w:rsid w:val="00062430"/>
    <w:rsid w:val="00097251"/>
    <w:rsid w:val="000A3FE2"/>
    <w:rsid w:val="000A5741"/>
    <w:rsid w:val="000A75FC"/>
    <w:rsid w:val="000B284F"/>
    <w:rsid w:val="000C3B93"/>
    <w:rsid w:val="000F5501"/>
    <w:rsid w:val="00102048"/>
    <w:rsid w:val="001048EB"/>
    <w:rsid w:val="00104C09"/>
    <w:rsid w:val="0011012E"/>
    <w:rsid w:val="001165A4"/>
    <w:rsid w:val="00127B2B"/>
    <w:rsid w:val="00130201"/>
    <w:rsid w:val="00136667"/>
    <w:rsid w:val="001410BC"/>
    <w:rsid w:val="001524A8"/>
    <w:rsid w:val="0017476F"/>
    <w:rsid w:val="001748D4"/>
    <w:rsid w:val="0018698A"/>
    <w:rsid w:val="001A0756"/>
    <w:rsid w:val="001C435F"/>
    <w:rsid w:val="001C5735"/>
    <w:rsid w:val="001C7373"/>
    <w:rsid w:val="00204386"/>
    <w:rsid w:val="00213CDE"/>
    <w:rsid w:val="00226A73"/>
    <w:rsid w:val="00236844"/>
    <w:rsid w:val="0024288D"/>
    <w:rsid w:val="00246AA4"/>
    <w:rsid w:val="0025287C"/>
    <w:rsid w:val="00255E8D"/>
    <w:rsid w:val="00261C20"/>
    <w:rsid w:val="0026701C"/>
    <w:rsid w:val="0029385F"/>
    <w:rsid w:val="002B1C09"/>
    <w:rsid w:val="002C0342"/>
    <w:rsid w:val="002C28CF"/>
    <w:rsid w:val="002D7A91"/>
    <w:rsid w:val="002F5808"/>
    <w:rsid w:val="00310170"/>
    <w:rsid w:val="00334C66"/>
    <w:rsid w:val="00350DE0"/>
    <w:rsid w:val="00351BAE"/>
    <w:rsid w:val="003521F4"/>
    <w:rsid w:val="00353C4E"/>
    <w:rsid w:val="00356F4F"/>
    <w:rsid w:val="003735F6"/>
    <w:rsid w:val="00376FB8"/>
    <w:rsid w:val="00392E9E"/>
    <w:rsid w:val="003A6624"/>
    <w:rsid w:val="003F512B"/>
    <w:rsid w:val="00403491"/>
    <w:rsid w:val="00410EE0"/>
    <w:rsid w:val="00416818"/>
    <w:rsid w:val="004307C8"/>
    <w:rsid w:val="00433CD4"/>
    <w:rsid w:val="00446670"/>
    <w:rsid w:val="00464BC8"/>
    <w:rsid w:val="004713F5"/>
    <w:rsid w:val="0048079B"/>
    <w:rsid w:val="004A0E6F"/>
    <w:rsid w:val="004A68E4"/>
    <w:rsid w:val="004B4A64"/>
    <w:rsid w:val="004B4E7F"/>
    <w:rsid w:val="004F11BA"/>
    <w:rsid w:val="004F675D"/>
    <w:rsid w:val="004F71FA"/>
    <w:rsid w:val="00511B22"/>
    <w:rsid w:val="005130E2"/>
    <w:rsid w:val="00546D97"/>
    <w:rsid w:val="00547F5E"/>
    <w:rsid w:val="00555044"/>
    <w:rsid w:val="00570693"/>
    <w:rsid w:val="00574E68"/>
    <w:rsid w:val="005A2A66"/>
    <w:rsid w:val="005A71BD"/>
    <w:rsid w:val="005B3CB8"/>
    <w:rsid w:val="005E27D2"/>
    <w:rsid w:val="005F122C"/>
    <w:rsid w:val="005F2276"/>
    <w:rsid w:val="00620CE2"/>
    <w:rsid w:val="0064463B"/>
    <w:rsid w:val="00647ADC"/>
    <w:rsid w:val="0066677C"/>
    <w:rsid w:val="00697C07"/>
    <w:rsid w:val="006B39BC"/>
    <w:rsid w:val="006E1DC9"/>
    <w:rsid w:val="006F29FB"/>
    <w:rsid w:val="00712279"/>
    <w:rsid w:val="00725D32"/>
    <w:rsid w:val="00743C0D"/>
    <w:rsid w:val="00757FE8"/>
    <w:rsid w:val="00762D0B"/>
    <w:rsid w:val="00765502"/>
    <w:rsid w:val="00770684"/>
    <w:rsid w:val="00773656"/>
    <w:rsid w:val="00774FB0"/>
    <w:rsid w:val="00777113"/>
    <w:rsid w:val="00782B6D"/>
    <w:rsid w:val="007944B5"/>
    <w:rsid w:val="00795017"/>
    <w:rsid w:val="007978ED"/>
    <w:rsid w:val="007A09D8"/>
    <w:rsid w:val="007B7F03"/>
    <w:rsid w:val="007D2E0D"/>
    <w:rsid w:val="007D72DB"/>
    <w:rsid w:val="007D7AE1"/>
    <w:rsid w:val="007F2A3F"/>
    <w:rsid w:val="007F74C0"/>
    <w:rsid w:val="00813F9F"/>
    <w:rsid w:val="00835E29"/>
    <w:rsid w:val="00851F78"/>
    <w:rsid w:val="0087124F"/>
    <w:rsid w:val="0088681E"/>
    <w:rsid w:val="008879B0"/>
    <w:rsid w:val="0089163C"/>
    <w:rsid w:val="008D16E3"/>
    <w:rsid w:val="008E421A"/>
    <w:rsid w:val="00917C46"/>
    <w:rsid w:val="0092757A"/>
    <w:rsid w:val="0093138F"/>
    <w:rsid w:val="009317B4"/>
    <w:rsid w:val="00936A42"/>
    <w:rsid w:val="00940F3B"/>
    <w:rsid w:val="009602D5"/>
    <w:rsid w:val="00973947"/>
    <w:rsid w:val="009774CD"/>
    <w:rsid w:val="00987D36"/>
    <w:rsid w:val="00991960"/>
    <w:rsid w:val="00991DC3"/>
    <w:rsid w:val="00994226"/>
    <w:rsid w:val="009A4064"/>
    <w:rsid w:val="009B1779"/>
    <w:rsid w:val="009B7B20"/>
    <w:rsid w:val="009C0167"/>
    <w:rsid w:val="009C02D3"/>
    <w:rsid w:val="009D2941"/>
    <w:rsid w:val="009D7895"/>
    <w:rsid w:val="009E789C"/>
    <w:rsid w:val="009F6651"/>
    <w:rsid w:val="00A23853"/>
    <w:rsid w:val="00A24191"/>
    <w:rsid w:val="00A32115"/>
    <w:rsid w:val="00A506BE"/>
    <w:rsid w:val="00A52E92"/>
    <w:rsid w:val="00A52FF9"/>
    <w:rsid w:val="00A65FCA"/>
    <w:rsid w:val="00A84FD5"/>
    <w:rsid w:val="00A8692B"/>
    <w:rsid w:val="00AE0E8C"/>
    <w:rsid w:val="00AF7A64"/>
    <w:rsid w:val="00B04F69"/>
    <w:rsid w:val="00B33290"/>
    <w:rsid w:val="00B55BB8"/>
    <w:rsid w:val="00B70525"/>
    <w:rsid w:val="00B71642"/>
    <w:rsid w:val="00B72896"/>
    <w:rsid w:val="00B93218"/>
    <w:rsid w:val="00BA100D"/>
    <w:rsid w:val="00BA2699"/>
    <w:rsid w:val="00BA4263"/>
    <w:rsid w:val="00BA4519"/>
    <w:rsid w:val="00BC29B1"/>
    <w:rsid w:val="00BD3726"/>
    <w:rsid w:val="00BD7CEA"/>
    <w:rsid w:val="00BF0D8D"/>
    <w:rsid w:val="00C04B4C"/>
    <w:rsid w:val="00C35B99"/>
    <w:rsid w:val="00CB4F38"/>
    <w:rsid w:val="00CC309F"/>
    <w:rsid w:val="00CF243E"/>
    <w:rsid w:val="00D40C33"/>
    <w:rsid w:val="00D41357"/>
    <w:rsid w:val="00D42A5E"/>
    <w:rsid w:val="00D5650D"/>
    <w:rsid w:val="00D6363E"/>
    <w:rsid w:val="00D652EC"/>
    <w:rsid w:val="00D7384F"/>
    <w:rsid w:val="00D812BB"/>
    <w:rsid w:val="00D90CE6"/>
    <w:rsid w:val="00D97ECC"/>
    <w:rsid w:val="00DA1703"/>
    <w:rsid w:val="00DA7CEF"/>
    <w:rsid w:val="00DB1A81"/>
    <w:rsid w:val="00DB312E"/>
    <w:rsid w:val="00DB4E45"/>
    <w:rsid w:val="00DC523B"/>
    <w:rsid w:val="00DC571E"/>
    <w:rsid w:val="00E05205"/>
    <w:rsid w:val="00E138B1"/>
    <w:rsid w:val="00E225A2"/>
    <w:rsid w:val="00E2754E"/>
    <w:rsid w:val="00E53037"/>
    <w:rsid w:val="00E572AD"/>
    <w:rsid w:val="00E659B7"/>
    <w:rsid w:val="00E65CEF"/>
    <w:rsid w:val="00E936B8"/>
    <w:rsid w:val="00E96B2E"/>
    <w:rsid w:val="00EB1CE3"/>
    <w:rsid w:val="00EB3CBA"/>
    <w:rsid w:val="00EB6369"/>
    <w:rsid w:val="00EC020F"/>
    <w:rsid w:val="00EC1159"/>
    <w:rsid w:val="00EC433A"/>
    <w:rsid w:val="00EE1C3B"/>
    <w:rsid w:val="00EE2A84"/>
    <w:rsid w:val="00EE6EFD"/>
    <w:rsid w:val="00EE7AB2"/>
    <w:rsid w:val="00EF33F2"/>
    <w:rsid w:val="00EF5AFE"/>
    <w:rsid w:val="00F20DB5"/>
    <w:rsid w:val="00F22F75"/>
    <w:rsid w:val="00F2350A"/>
    <w:rsid w:val="00F236A0"/>
    <w:rsid w:val="00F251C2"/>
    <w:rsid w:val="00F47D2E"/>
    <w:rsid w:val="00F518C0"/>
    <w:rsid w:val="00F573CE"/>
    <w:rsid w:val="00F747D9"/>
    <w:rsid w:val="00FA12F8"/>
    <w:rsid w:val="00FB2A08"/>
    <w:rsid w:val="00FC185C"/>
    <w:rsid w:val="00FD389B"/>
    <w:rsid w:val="00FD6C3A"/>
    <w:rsid w:val="00FD758E"/>
    <w:rsid w:val="00FE15FD"/>
    <w:rsid w:val="00FE42F6"/>
    <w:rsid w:val="00FF049B"/>
    <w:rsid w:val="00FF18F1"/>
    <w:rsid w:val="00FF25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E375C0-C069-4EF4-9C16-38595FCF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EF33F2"/>
    <w:rPr>
      <w:lang w:val="id-ID"/>
    </w:rPr>
  </w:style>
  <w:style w:type="character" w:styleId="PlaceholderText">
    <w:name w:val="Placeholder Text"/>
    <w:basedOn w:val="DefaultParagraphFont"/>
    <w:uiPriority w:val="99"/>
    <w:semiHidden/>
    <w:rsid w:val="000520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3072-462E-4A20-AFB7-AFA65CAC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11</Pages>
  <Words>3342</Words>
  <Characters>20914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Ulpah Jakiyah</cp:lastModifiedBy>
  <cp:revision>13</cp:revision>
  <cp:lastPrinted>2019-01-13T05:56:00Z</cp:lastPrinted>
  <dcterms:created xsi:type="dcterms:W3CDTF">2019-11-14T22:39:00Z</dcterms:created>
  <dcterms:modified xsi:type="dcterms:W3CDTF">2019-11-18T02:57:00Z</dcterms:modified>
</cp:coreProperties>
</file>