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D188" w14:textId="06D1472C" w:rsidR="001E46E2" w:rsidRPr="001E46E2" w:rsidRDefault="001E46E2" w:rsidP="001E46E2">
      <w:pPr>
        <w:spacing w:after="0" w:line="240" w:lineRule="auto"/>
        <w:jc w:val="center"/>
        <w:rPr>
          <w:rFonts w:ascii="Times New Roman" w:hAnsi="Times New Roman" w:cs="Times New Roman"/>
          <w:b/>
          <w:bCs/>
          <w:sz w:val="20"/>
          <w:szCs w:val="24"/>
        </w:rPr>
      </w:pPr>
      <w:r w:rsidRPr="001E46E2">
        <w:rPr>
          <w:rFonts w:ascii="Times New Roman" w:hAnsi="Times New Roman" w:cs="Times New Roman"/>
          <w:b/>
          <w:bCs/>
          <w:sz w:val="20"/>
          <w:szCs w:val="24"/>
        </w:rPr>
        <w:t>STRATEGI</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PENGELOLAAN</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POTENSI</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DESA</w:t>
      </w:r>
    </w:p>
    <w:p w14:paraId="33014D43" w14:textId="6E09AD72" w:rsidR="001E46E2" w:rsidRPr="001E46E2" w:rsidRDefault="001E46E2" w:rsidP="001E46E2">
      <w:pPr>
        <w:spacing w:after="0" w:line="240" w:lineRule="auto"/>
        <w:jc w:val="center"/>
        <w:rPr>
          <w:rFonts w:ascii="Times New Roman" w:hAnsi="Times New Roman" w:cs="Times New Roman"/>
          <w:b/>
          <w:bCs/>
          <w:sz w:val="20"/>
          <w:szCs w:val="24"/>
        </w:rPr>
      </w:pPr>
      <w:r w:rsidRPr="001E46E2">
        <w:rPr>
          <w:rFonts w:ascii="Times New Roman" w:hAnsi="Times New Roman" w:cs="Times New Roman"/>
          <w:b/>
          <w:bCs/>
          <w:sz w:val="20"/>
          <w:szCs w:val="24"/>
        </w:rPr>
        <w:t>DALAM</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PENINGKATAN</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PENDAPATAN</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ASLI</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DESA</w:t>
      </w:r>
    </w:p>
    <w:p w14:paraId="53FDCABF" w14:textId="3C81CCBE" w:rsidR="001E46E2" w:rsidRPr="001E46E2" w:rsidRDefault="001E46E2" w:rsidP="001E46E2">
      <w:pPr>
        <w:spacing w:after="0" w:line="240" w:lineRule="auto"/>
        <w:jc w:val="center"/>
        <w:rPr>
          <w:rFonts w:ascii="Times New Roman" w:hAnsi="Times New Roman" w:cs="Times New Roman"/>
          <w:b/>
          <w:bCs/>
          <w:sz w:val="20"/>
          <w:szCs w:val="24"/>
        </w:rPr>
      </w:pPr>
      <w:r w:rsidRPr="001E46E2">
        <w:rPr>
          <w:rFonts w:ascii="Times New Roman" w:hAnsi="Times New Roman" w:cs="Times New Roman"/>
          <w:b/>
          <w:bCs/>
          <w:sz w:val="20"/>
          <w:szCs w:val="24"/>
        </w:rPr>
        <w:t>(Studi</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Kasus</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di</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Desa</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Raharja</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Kecamatan</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Purwaharja</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Kota</w:t>
      </w:r>
      <w:r w:rsidR="005B0D48">
        <w:rPr>
          <w:rFonts w:ascii="Times New Roman" w:hAnsi="Times New Roman" w:cs="Times New Roman"/>
          <w:b/>
          <w:bCs/>
          <w:sz w:val="20"/>
          <w:szCs w:val="24"/>
        </w:rPr>
        <w:t xml:space="preserve"> </w:t>
      </w:r>
      <w:r w:rsidRPr="001E46E2">
        <w:rPr>
          <w:rFonts w:ascii="Times New Roman" w:hAnsi="Times New Roman" w:cs="Times New Roman"/>
          <w:b/>
          <w:bCs/>
          <w:sz w:val="20"/>
          <w:szCs w:val="24"/>
        </w:rPr>
        <w:t>Banjar)</w:t>
      </w:r>
      <w:r w:rsidR="005B0D48">
        <w:rPr>
          <w:rFonts w:ascii="Times New Roman" w:hAnsi="Times New Roman" w:cs="Times New Roman"/>
          <w:b/>
          <w:bCs/>
          <w:sz w:val="20"/>
          <w:szCs w:val="24"/>
        </w:rPr>
        <w:t xml:space="preserve"> </w:t>
      </w:r>
    </w:p>
    <w:p w14:paraId="4A57DF32" w14:textId="77777777" w:rsidR="001E46E2" w:rsidRPr="001E46E2" w:rsidRDefault="001E46E2" w:rsidP="001E46E2">
      <w:pPr>
        <w:spacing w:after="0" w:line="240" w:lineRule="auto"/>
        <w:jc w:val="center"/>
        <w:rPr>
          <w:rFonts w:ascii="Times New Roman" w:hAnsi="Times New Roman" w:cs="Times New Roman"/>
          <w:b/>
          <w:bCs/>
          <w:sz w:val="20"/>
          <w:szCs w:val="24"/>
        </w:rPr>
      </w:pPr>
    </w:p>
    <w:p w14:paraId="281A6AE4" w14:textId="09253108" w:rsidR="001E46E2" w:rsidRPr="00FE1BAE" w:rsidRDefault="001E46E2" w:rsidP="001E46E2">
      <w:pPr>
        <w:spacing w:after="0" w:line="240" w:lineRule="auto"/>
        <w:jc w:val="center"/>
        <w:rPr>
          <w:rFonts w:ascii="Times New Roman" w:hAnsi="Times New Roman" w:cs="Times New Roman"/>
          <w:sz w:val="20"/>
          <w:szCs w:val="24"/>
        </w:rPr>
      </w:pPr>
      <w:r w:rsidRPr="00FE1BAE">
        <w:rPr>
          <w:rFonts w:ascii="Times New Roman" w:hAnsi="Times New Roman" w:cs="Times New Roman"/>
          <w:sz w:val="20"/>
          <w:szCs w:val="24"/>
        </w:rPr>
        <w:t>Oleh</w:t>
      </w:r>
      <w:r w:rsidR="00FE1BAE" w:rsidRPr="00FE1BAE">
        <w:rPr>
          <w:rFonts w:ascii="Times New Roman" w:hAnsi="Times New Roman" w:cs="Times New Roman"/>
          <w:sz w:val="20"/>
          <w:szCs w:val="24"/>
        </w:rPr>
        <w:t>:</w:t>
      </w:r>
      <w:r w:rsidR="005B0D48" w:rsidRPr="00FE1BAE">
        <w:rPr>
          <w:rFonts w:ascii="Times New Roman" w:hAnsi="Times New Roman" w:cs="Times New Roman"/>
          <w:sz w:val="20"/>
          <w:szCs w:val="24"/>
        </w:rPr>
        <w:t xml:space="preserve"> </w:t>
      </w:r>
    </w:p>
    <w:p w14:paraId="18836B9F" w14:textId="46C9832C" w:rsidR="001E46E2" w:rsidRDefault="00E97C1F" w:rsidP="001E46E2">
      <w:pPr>
        <w:spacing w:after="0" w:line="240" w:lineRule="auto"/>
        <w:jc w:val="center"/>
        <w:rPr>
          <w:rFonts w:ascii="Times New Roman" w:hAnsi="Times New Roman" w:cs="Times New Roman"/>
          <w:b/>
          <w:bCs/>
          <w:sz w:val="20"/>
          <w:szCs w:val="24"/>
        </w:rPr>
      </w:pPr>
      <w:r w:rsidRPr="001E46E2">
        <w:rPr>
          <w:rFonts w:ascii="Times New Roman" w:hAnsi="Times New Roman" w:cs="Times New Roman"/>
          <w:b/>
          <w:bCs/>
          <w:sz w:val="20"/>
          <w:szCs w:val="24"/>
        </w:rPr>
        <w:t>Rina</w:t>
      </w:r>
      <w:r>
        <w:rPr>
          <w:rFonts w:ascii="Times New Roman" w:hAnsi="Times New Roman" w:cs="Times New Roman"/>
          <w:b/>
          <w:bCs/>
          <w:sz w:val="20"/>
          <w:szCs w:val="24"/>
        </w:rPr>
        <w:t xml:space="preserve"> </w:t>
      </w:r>
      <w:r w:rsidRPr="001E46E2">
        <w:rPr>
          <w:rFonts w:ascii="Times New Roman" w:hAnsi="Times New Roman" w:cs="Times New Roman"/>
          <w:b/>
          <w:bCs/>
          <w:sz w:val="20"/>
          <w:szCs w:val="24"/>
        </w:rPr>
        <w:t>Purnama</w:t>
      </w:r>
      <w:r>
        <w:rPr>
          <w:rFonts w:ascii="Times New Roman" w:hAnsi="Times New Roman" w:cs="Times New Roman"/>
          <w:b/>
          <w:bCs/>
          <w:sz w:val="20"/>
          <w:szCs w:val="24"/>
        </w:rPr>
        <w:t xml:space="preserve"> </w:t>
      </w:r>
      <w:r w:rsidRPr="001E46E2">
        <w:rPr>
          <w:rFonts w:ascii="Times New Roman" w:hAnsi="Times New Roman" w:cs="Times New Roman"/>
          <w:b/>
          <w:bCs/>
          <w:sz w:val="20"/>
          <w:szCs w:val="24"/>
        </w:rPr>
        <w:t>Sari</w:t>
      </w:r>
      <w:r>
        <w:rPr>
          <w:rFonts w:ascii="Times New Roman" w:hAnsi="Times New Roman" w:cs="Times New Roman"/>
          <w:b/>
          <w:bCs/>
          <w:sz w:val="20"/>
          <w:szCs w:val="24"/>
        </w:rPr>
        <w:t>, Enas, Irma Bastaman</w:t>
      </w:r>
    </w:p>
    <w:p w14:paraId="32813EB4" w14:textId="0F846A6D" w:rsidR="00FE1BAE" w:rsidRPr="001E46E2" w:rsidRDefault="00FE1BAE" w:rsidP="001E46E2">
      <w:pPr>
        <w:spacing w:after="0" w:line="240" w:lineRule="auto"/>
        <w:jc w:val="center"/>
        <w:rPr>
          <w:rFonts w:ascii="Times New Roman" w:hAnsi="Times New Roman" w:cs="Times New Roman"/>
          <w:b/>
          <w:bCs/>
          <w:sz w:val="20"/>
          <w:szCs w:val="24"/>
        </w:rPr>
      </w:pPr>
    </w:p>
    <w:p w14:paraId="04C46E7C" w14:textId="77777777" w:rsidR="001E46E2" w:rsidRPr="001E46E2" w:rsidRDefault="001E46E2" w:rsidP="001E46E2">
      <w:pPr>
        <w:spacing w:after="0" w:line="240" w:lineRule="auto"/>
        <w:jc w:val="center"/>
        <w:rPr>
          <w:rFonts w:ascii="Times New Roman" w:hAnsi="Times New Roman" w:cs="Times New Roman"/>
          <w:sz w:val="20"/>
          <w:szCs w:val="24"/>
        </w:rPr>
      </w:pPr>
      <w:r w:rsidRPr="001E46E2">
        <w:rPr>
          <w:rFonts w:ascii="Times New Roman" w:hAnsi="Times New Roman" w:cs="Times New Roman"/>
          <w:sz w:val="20"/>
          <w:szCs w:val="24"/>
        </w:rPr>
        <w:t>rinapurnamasari62@gmail.com</w:t>
      </w:r>
    </w:p>
    <w:p w14:paraId="7ECF359A" w14:textId="77777777" w:rsidR="001E46E2" w:rsidRPr="001E46E2" w:rsidRDefault="001E46E2" w:rsidP="001E46E2">
      <w:pPr>
        <w:spacing w:after="0" w:line="240" w:lineRule="auto"/>
        <w:jc w:val="both"/>
        <w:rPr>
          <w:rFonts w:ascii="Times New Roman" w:hAnsi="Times New Roman" w:cs="Times New Roman"/>
          <w:sz w:val="20"/>
          <w:szCs w:val="24"/>
        </w:rPr>
      </w:pPr>
    </w:p>
    <w:p w14:paraId="6E485BBD" w14:textId="77777777" w:rsidR="001E46E2" w:rsidRPr="001E46E2" w:rsidRDefault="001E46E2" w:rsidP="001E46E2">
      <w:pPr>
        <w:tabs>
          <w:tab w:val="left" w:pos="709"/>
        </w:tabs>
        <w:spacing w:after="0" w:line="240" w:lineRule="auto"/>
        <w:jc w:val="center"/>
        <w:rPr>
          <w:rFonts w:ascii="Times New Roman" w:hAnsi="Times New Roman" w:cs="Times New Roman"/>
          <w:b/>
          <w:sz w:val="20"/>
          <w:szCs w:val="24"/>
        </w:rPr>
      </w:pPr>
      <w:r w:rsidRPr="001E46E2">
        <w:rPr>
          <w:rFonts w:ascii="Times New Roman" w:hAnsi="Times New Roman" w:cs="Times New Roman"/>
          <w:b/>
          <w:sz w:val="20"/>
          <w:szCs w:val="24"/>
        </w:rPr>
        <w:t>ABSTRAK</w:t>
      </w:r>
    </w:p>
    <w:p w14:paraId="2DE840F1" w14:textId="148B8AE3" w:rsidR="001E46E2" w:rsidRPr="001E46E2" w:rsidRDefault="001E46E2" w:rsidP="001E46E2">
      <w:pPr>
        <w:spacing w:after="0"/>
        <w:jc w:val="both"/>
        <w:rPr>
          <w:rFonts w:ascii="Times New Roman" w:hAnsi="Times New Roman" w:cs="Times New Roman"/>
          <w:sz w:val="20"/>
          <w:szCs w:val="24"/>
        </w:rPr>
      </w:pPr>
      <w:r w:rsidRPr="001E46E2">
        <w:rPr>
          <w:rFonts w:ascii="Times New Roman" w:hAnsi="Times New Roman" w:cs="Times New Roman"/>
          <w:sz w:val="20"/>
          <w:szCs w:val="24"/>
          <w:lang w:val="en-ID"/>
        </w:rPr>
        <w:t>Pengelolaan</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potensi</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desa</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bertujuan</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untuk</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peningkatan</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PADes.</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Permasalahan</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di</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Desa</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Raharja</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yaitu</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rPr>
        <w:t>minimnya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target</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PADes,</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belum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tercapainya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target</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PADes,</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serta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belum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optimalnya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hasil</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usaha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BUM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pengelolaan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aset</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pungutan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Tujuan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penelitian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ini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adalah</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untuk</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menganalisis</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strategi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pengelolaan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potensi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dalam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peningkatan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Pendapatan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Asli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Raharja,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menganalisis</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hambatan-hambatan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pada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strategi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pengelolaan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potensi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dalam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peningkatan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Pendapatan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Asli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Raharja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mengetahui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upaya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untuk</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mengatasi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hambatan-hambatan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tersebut.</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M</w:t>
      </w:r>
      <w:r w:rsidRPr="001E46E2">
        <w:rPr>
          <w:rFonts w:ascii="Times New Roman" w:hAnsi="Times New Roman" w:cs="Times New Roman"/>
          <w:sz w:val="20"/>
          <w:szCs w:val="24"/>
          <w:lang w:val="en-ID"/>
        </w:rPr>
        <w:t>etode</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penelitian</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yang</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digunakan</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adalah</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deskriptif</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dengan</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pendekatan</w:t>
      </w:r>
      <w:r w:rsidR="005B0D48">
        <w:rPr>
          <w:rFonts w:ascii="Times New Roman" w:hAnsi="Times New Roman" w:cs="Times New Roman"/>
          <w:sz w:val="20"/>
          <w:szCs w:val="24"/>
          <w:lang w:val="en-ID"/>
        </w:rPr>
        <w:t xml:space="preserve"> </w:t>
      </w:r>
      <w:r w:rsidRPr="001E46E2">
        <w:rPr>
          <w:rFonts w:ascii="Times New Roman" w:hAnsi="Times New Roman" w:cs="Times New Roman"/>
          <w:sz w:val="20"/>
          <w:szCs w:val="24"/>
          <w:lang w:val="en-ID"/>
        </w:rPr>
        <w:t>kualitatif.</w:t>
      </w:r>
      <w:r w:rsidR="005B0D48">
        <w:rPr>
          <w:rFonts w:ascii="Times New Roman" w:hAnsi="Times New Roman" w:cs="Times New Roman"/>
          <w:sz w:val="20"/>
          <w:szCs w:val="24"/>
          <w:lang w:val="en-ID"/>
        </w:rPr>
        <w:t xml:space="preserve"> </w:t>
      </w:r>
      <w:r w:rsidRPr="001E46E2">
        <w:rPr>
          <w:rFonts w:ascii="Times New Roman" w:hAnsi="Times New Roman" w:cs="Times New Roman"/>
          <w:bCs/>
          <w:sz w:val="20"/>
          <w:szCs w:val="24"/>
        </w:rPr>
        <w:t>Simpulan</w:t>
      </w:r>
      <w:r w:rsidRPr="001E46E2">
        <w:rPr>
          <w:rFonts w:ascii="Times New Roman" w:hAnsi="Times New Roman" w:cs="Times New Roman"/>
          <w:sz w:val="20"/>
          <w:szCs w:val="24"/>
        </w:rPr>
        <w:t>nya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adalah:</w:t>
      </w:r>
      <w:r w:rsidR="005B0D48">
        <w:rPr>
          <w:rFonts w:ascii="Times New Roman" w:hAnsi="Times New Roman" w:cs="Times New Roman"/>
          <w:sz w:val="20"/>
          <w:szCs w:val="24"/>
        </w:rPr>
        <w:t xml:space="preserve"> </w:t>
      </w:r>
      <w:r w:rsidRPr="001E46E2">
        <w:rPr>
          <w:rStyle w:val="apple-style-span"/>
          <w:rFonts w:ascii="Times New Roman" w:hAnsi="Times New Roman"/>
          <w:sz w:val="20"/>
          <w:szCs w:val="24"/>
        </w:rPr>
        <w:t>Strategi</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pengelolaan</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potensi</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desa</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dalam</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peningkatan</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Pendapatan</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Asli</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Desa</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Raharja</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dilakukan</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melalui</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pengamatan</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lingkungan,</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perumusan</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strategi,</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implementasi</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strategi,</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evaluasi</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dan</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pengendalian.</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Program</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sebagai</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strategi</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pengelolaan</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potensi</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desa</w:t>
      </w:r>
      <w:r w:rsidR="005B0D48">
        <w:rPr>
          <w:rStyle w:val="apple-style-span"/>
          <w:rFonts w:ascii="Times New Roman" w:hAnsi="Times New Roman"/>
          <w:sz w:val="20"/>
          <w:szCs w:val="24"/>
        </w:rPr>
        <w:t xml:space="preserve"> </w:t>
      </w:r>
      <w:r w:rsidRPr="001E46E2">
        <w:rPr>
          <w:rStyle w:val="apple-style-span"/>
          <w:rFonts w:ascii="Times New Roman" w:hAnsi="Times New Roman"/>
          <w:sz w:val="20"/>
          <w:szCs w:val="24"/>
        </w:rPr>
        <w:t>yaitu:</w:t>
      </w:r>
      <w:r w:rsidR="005B0D48">
        <w:rPr>
          <w:rStyle w:val="apple-style-span"/>
          <w:rFonts w:ascii="Times New Roman" w:hAnsi="Times New Roman"/>
          <w:sz w:val="20"/>
          <w:szCs w:val="24"/>
        </w:rPr>
        <w:t xml:space="preserve"> </w:t>
      </w:r>
      <w:r w:rsidRPr="001E46E2">
        <w:rPr>
          <w:rStyle w:val="t"/>
          <w:rFonts w:ascii="Times New Roman" w:hAnsi="Times New Roman" w:cs="Times New Roman"/>
          <w:bCs/>
          <w:sz w:val="20"/>
          <w:szCs w:val="24"/>
          <w:shd w:val="clear" w:color="auto" w:fill="FFFFFF"/>
          <w:lang w:eastAsia="id-ID"/>
        </w:rPr>
        <w:t>p</w:t>
      </w:r>
      <w:r w:rsidRPr="001E46E2">
        <w:rPr>
          <w:rFonts w:ascii="Times New Roman" w:hAnsi="Times New Roman" w:cs="Times New Roman"/>
          <w:sz w:val="20"/>
          <w:szCs w:val="24"/>
        </w:rPr>
        <w:t>embangunan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jalan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usaha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tani/irigasi,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peningkatan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kapasitas</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kelompok</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tani,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peningkatan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produksi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tanaman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pangan,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pembangunan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sarana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prasarana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olahraga,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pemeliharaan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pemakaman,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penyertaan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modal</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BUM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pelatihan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pengelolaan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BUM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pelatihan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manajemen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UMKM,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pembinaan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grup</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kesenian</w:t>
      </w:r>
      <w:r w:rsidRPr="001E46E2">
        <w:rPr>
          <w:rFonts w:ascii="Times New Roman" w:hAnsi="Times New Roman" w:cs="Times New Roman"/>
          <w:color w:val="000000"/>
          <w:sz w:val="20"/>
          <w:szCs w:val="24"/>
        </w:rPr>
        <w:t>;</w:t>
      </w:r>
      <w:r w:rsidR="005B0D48">
        <w:rPr>
          <w:rFonts w:ascii="Times New Roman" w:hAnsi="Times New Roman" w:cs="Times New Roman"/>
          <w:color w:val="000000"/>
          <w:sz w:val="20"/>
          <w:szCs w:val="24"/>
        </w:rPr>
        <w:t xml:space="preserve"> </w:t>
      </w:r>
      <w:r w:rsidRPr="001E46E2">
        <w:rPr>
          <w:rFonts w:ascii="Times New Roman" w:hAnsi="Times New Roman" w:cs="Times New Roman"/>
          <w:color w:val="000000"/>
          <w:sz w:val="20"/>
          <w:szCs w:val="24"/>
        </w:rPr>
        <w:t>dan</w:t>
      </w:r>
      <w:r w:rsidR="005B0D48">
        <w:rPr>
          <w:rFonts w:ascii="Times New Roman" w:hAnsi="Times New Roman" w:cs="Times New Roman"/>
          <w:sz w:val="20"/>
          <w:szCs w:val="24"/>
        </w:rPr>
        <w:t xml:space="preserve"> </w:t>
      </w:r>
      <w:r w:rsidRPr="001E46E2">
        <w:rPr>
          <w:rFonts w:ascii="Times New Roman" w:hAnsi="Times New Roman" w:cs="Times New Roman"/>
          <w:color w:val="000000"/>
          <w:sz w:val="20"/>
          <w:szCs w:val="24"/>
        </w:rPr>
        <w:t>pengembangan</w:t>
      </w:r>
      <w:r w:rsidR="005B0D48">
        <w:rPr>
          <w:rFonts w:ascii="Times New Roman" w:hAnsi="Times New Roman" w:cs="Times New Roman"/>
          <w:color w:val="000000"/>
          <w:sz w:val="20"/>
          <w:szCs w:val="24"/>
        </w:rPr>
        <w:t xml:space="preserve"> </w:t>
      </w:r>
      <w:r w:rsidRPr="001E46E2">
        <w:rPr>
          <w:rFonts w:ascii="Times New Roman" w:hAnsi="Times New Roman" w:cs="Times New Roman"/>
          <w:color w:val="000000"/>
          <w:sz w:val="20"/>
          <w:szCs w:val="24"/>
        </w:rPr>
        <w:t>sistem</w:t>
      </w:r>
      <w:r w:rsidR="005B0D48">
        <w:rPr>
          <w:rFonts w:ascii="Times New Roman" w:hAnsi="Times New Roman" w:cs="Times New Roman"/>
          <w:color w:val="000000"/>
          <w:sz w:val="20"/>
          <w:szCs w:val="24"/>
        </w:rPr>
        <w:t xml:space="preserve"> </w:t>
      </w:r>
      <w:r w:rsidRPr="001E46E2">
        <w:rPr>
          <w:rFonts w:ascii="Times New Roman" w:hAnsi="Times New Roman" w:cs="Times New Roman"/>
          <w:color w:val="000000"/>
          <w:sz w:val="20"/>
          <w:szCs w:val="24"/>
        </w:rPr>
        <w:t>informasi</w:t>
      </w:r>
      <w:r w:rsidR="005B0D48">
        <w:rPr>
          <w:rFonts w:ascii="Times New Roman" w:hAnsi="Times New Roman" w:cs="Times New Roman"/>
          <w:color w:val="000000"/>
          <w:sz w:val="20"/>
          <w:szCs w:val="24"/>
        </w:rPr>
        <w:t xml:space="preserve"> </w:t>
      </w:r>
      <w:r w:rsidRPr="001E46E2">
        <w:rPr>
          <w:rFonts w:ascii="Times New Roman" w:hAnsi="Times New Roman" w:cs="Times New Roman"/>
          <w:color w:val="000000"/>
          <w:sz w:val="20"/>
          <w:szCs w:val="24"/>
        </w:rPr>
        <w:t>desa.</w:t>
      </w:r>
      <w:r w:rsidR="005B0D48">
        <w:rPr>
          <w:rFonts w:ascii="Times New Roman" w:hAnsi="Times New Roman" w:cs="Times New Roman"/>
          <w:bCs/>
          <w:sz w:val="20"/>
          <w:szCs w:val="24"/>
          <w:shd w:val="clear" w:color="auto" w:fill="FFFFFF"/>
          <w:lang w:eastAsia="id-ID"/>
        </w:rPr>
        <w:t xml:space="preserve"> </w:t>
      </w:r>
      <w:r w:rsidRPr="001E46E2">
        <w:rPr>
          <w:rFonts w:ascii="Times New Roman" w:hAnsi="Times New Roman" w:cs="Times New Roman"/>
          <w:sz w:val="20"/>
          <w:szCs w:val="24"/>
        </w:rPr>
        <w:t>Strategi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pengelolaan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potensi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tersebut</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belum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optimal</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dalam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peningkatan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PADes</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Raharja.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Hal</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ini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dilihat</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dari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tahun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2019-2024</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realisasi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PADes</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Raharja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tidak</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kurang</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dari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1%</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saja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berkontribusi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pada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APBDes,</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selama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3</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tahun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target</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PADes</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tidak</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tercapai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2.</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Hambatan-hambatan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pada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strategi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pengelolaan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potensi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dalam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peningkatan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PADes</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Raharja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yaitu:</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belum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efektifnya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penerapan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Perdes</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Pungutan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Style w:val="t"/>
          <w:rFonts w:ascii="Times New Roman" w:hAnsi="Times New Roman" w:cs="Times New Roman"/>
          <w:color w:val="000000"/>
          <w:sz w:val="20"/>
          <w:szCs w:val="24"/>
          <w:bdr w:val="none" w:sz="0" w:space="0" w:color="auto" w:frame="1"/>
          <w:shd w:val="clear" w:color="auto" w:fill="FFFFFF"/>
        </w:rPr>
        <w:t>belum</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optimalnya</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usaha</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BUM</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Desa,</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Fonts w:ascii="Times New Roman" w:hAnsi="Times New Roman" w:cs="Times New Roman"/>
          <w:sz w:val="20"/>
          <w:szCs w:val="24"/>
        </w:rPr>
        <w:t>belum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optimalnya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pengelolaan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aset</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Style w:val="t"/>
          <w:rFonts w:ascii="Times New Roman" w:hAnsi="Times New Roman" w:cs="Times New Roman"/>
          <w:color w:val="000000"/>
          <w:sz w:val="20"/>
          <w:szCs w:val="24"/>
          <w:bdr w:val="none" w:sz="0" w:space="0" w:color="auto" w:frame="1"/>
          <w:shd w:val="clear" w:color="auto" w:fill="FFFFFF"/>
        </w:rPr>
        <w:t>kurangnya</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SDM</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yang</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kompeten</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dalam</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pengelolaan</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program</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ketahanan</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pangan,</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Style w:val="t"/>
          <w:rFonts w:ascii="Times New Roman" w:hAnsi="Times New Roman" w:cs="Times New Roman"/>
          <w:color w:val="000000"/>
          <w:sz w:val="20"/>
          <w:szCs w:val="24"/>
          <w:bdr w:val="none" w:sz="0" w:space="0" w:color="auto" w:frame="1"/>
          <w:shd w:val="clear" w:color="auto" w:fill="FFFFFF"/>
        </w:rPr>
        <w:t>dan</w:t>
      </w:r>
      <w:r w:rsidR="005B0D48">
        <w:rPr>
          <w:rStyle w:val="t"/>
          <w:rFonts w:ascii="Times New Roman" w:hAnsi="Times New Roman" w:cs="Times New Roman"/>
          <w:color w:val="000000"/>
          <w:sz w:val="20"/>
          <w:szCs w:val="24"/>
          <w:bdr w:val="none" w:sz="0" w:space="0" w:color="auto" w:frame="1"/>
          <w:shd w:val="clear" w:color="auto" w:fill="FFFFFF"/>
        </w:rPr>
        <w:t xml:space="preserve"> </w:t>
      </w:r>
      <w:r w:rsidRPr="001E46E2">
        <w:rPr>
          <w:rFonts w:ascii="Times New Roman" w:hAnsi="Times New Roman" w:cs="Times New Roman"/>
          <w:sz w:val="20"/>
          <w:szCs w:val="24"/>
        </w:rPr>
        <w:t>belum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optimalnya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pemungutan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panglanja.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3.</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Upaya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untuk</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mengatasinya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yaitu:</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sosialisasi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Peraturan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tentang</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Pungutan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penguatan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manajemen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usaha</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BUM</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Desa,</w:t>
      </w:r>
      <w:r w:rsidR="005B0D48">
        <w:rPr>
          <w:rFonts w:ascii="Times New Roman" w:hAnsi="Times New Roman" w:cs="Times New Roman"/>
          <w:sz w:val="20"/>
          <w:szCs w:val="24"/>
        </w:rPr>
        <w:t xml:space="preserve"> </w:t>
      </w:r>
      <w:r w:rsidRPr="001E46E2">
        <w:rPr>
          <w:rFonts w:ascii="Times New Roman" w:hAnsi="Times New Roman" w:cs="Times New Roman"/>
          <w:color w:val="000000"/>
          <w:sz w:val="20"/>
          <w:szCs w:val="24"/>
        </w:rPr>
        <w:t>melakukan</w:t>
      </w:r>
      <w:r w:rsidR="005B0D48">
        <w:rPr>
          <w:rFonts w:ascii="Times New Roman" w:hAnsi="Times New Roman" w:cs="Times New Roman"/>
          <w:color w:val="000000"/>
          <w:sz w:val="20"/>
          <w:szCs w:val="24"/>
        </w:rPr>
        <w:t xml:space="preserve"> </w:t>
      </w:r>
      <w:r w:rsidRPr="001E46E2">
        <w:rPr>
          <w:rFonts w:ascii="Times New Roman" w:hAnsi="Times New Roman" w:cs="Times New Roman"/>
          <w:color w:val="000000"/>
          <w:sz w:val="20"/>
          <w:szCs w:val="24"/>
        </w:rPr>
        <w:t>promosi</w:t>
      </w:r>
      <w:r w:rsidR="005B0D48">
        <w:rPr>
          <w:rFonts w:ascii="Times New Roman" w:hAnsi="Times New Roman" w:cs="Times New Roman"/>
          <w:color w:val="000000"/>
          <w:sz w:val="20"/>
          <w:szCs w:val="24"/>
        </w:rPr>
        <w:t xml:space="preserve"> </w:t>
      </w:r>
      <w:r w:rsidRPr="001E46E2">
        <w:rPr>
          <w:rFonts w:ascii="Times New Roman" w:hAnsi="Times New Roman" w:cs="Times New Roman"/>
          <w:color w:val="000000"/>
          <w:sz w:val="20"/>
          <w:szCs w:val="24"/>
        </w:rPr>
        <w:t>aset</w:t>
      </w:r>
      <w:r w:rsidR="005B0D48">
        <w:rPr>
          <w:rFonts w:ascii="Times New Roman" w:hAnsi="Times New Roman" w:cs="Times New Roman"/>
          <w:color w:val="000000"/>
          <w:sz w:val="20"/>
          <w:szCs w:val="24"/>
        </w:rPr>
        <w:t xml:space="preserve"> </w:t>
      </w:r>
      <w:r w:rsidRPr="001E46E2">
        <w:rPr>
          <w:rFonts w:ascii="Times New Roman" w:hAnsi="Times New Roman" w:cs="Times New Roman"/>
          <w:color w:val="000000"/>
          <w:sz w:val="20"/>
          <w:szCs w:val="24"/>
        </w:rPr>
        <w:t>desa,</w:t>
      </w:r>
      <w:r w:rsidR="005B0D48">
        <w:rPr>
          <w:rFonts w:ascii="Times New Roman" w:hAnsi="Times New Roman" w:cs="Times New Roman"/>
          <w:color w:val="000000"/>
          <w:sz w:val="20"/>
          <w:szCs w:val="24"/>
        </w:rPr>
        <w:t xml:space="preserve"> </w:t>
      </w:r>
      <w:r w:rsidRPr="001E46E2">
        <w:rPr>
          <w:rFonts w:ascii="Times New Roman" w:hAnsi="Times New Roman" w:cs="Times New Roman"/>
          <w:sz w:val="20"/>
          <w:szCs w:val="24"/>
        </w:rPr>
        <w:t>pelatihan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kelompok</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tani,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koordinasi</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dengan</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pemungut</w:t>
      </w:r>
      <w:r w:rsidR="005B0D48">
        <w:rPr>
          <w:rFonts w:ascii="Times New Roman" w:hAnsi="Times New Roman" w:cs="Times New Roman"/>
          <w:sz w:val="20"/>
          <w:szCs w:val="24"/>
        </w:rPr>
        <w:t xml:space="preserve"> </w:t>
      </w:r>
      <w:r w:rsidRPr="001E46E2">
        <w:rPr>
          <w:rFonts w:ascii="Times New Roman" w:hAnsi="Times New Roman" w:cs="Times New Roman"/>
          <w:sz w:val="20"/>
          <w:szCs w:val="24"/>
        </w:rPr>
        <w:t>panglanja.</w:t>
      </w:r>
      <w:r w:rsidR="005B0D48">
        <w:rPr>
          <w:rFonts w:ascii="Times New Roman" w:hAnsi="Times New Roman" w:cs="Times New Roman"/>
          <w:sz w:val="20"/>
          <w:szCs w:val="24"/>
        </w:rPr>
        <w:t xml:space="preserve"> </w:t>
      </w:r>
    </w:p>
    <w:p w14:paraId="06F370F3" w14:textId="28FC2DF0" w:rsidR="001E46E2" w:rsidRPr="001E46E2" w:rsidRDefault="001E46E2" w:rsidP="001E46E2">
      <w:pPr>
        <w:spacing w:after="0"/>
        <w:jc w:val="both"/>
        <w:rPr>
          <w:rFonts w:ascii="Times New Roman" w:hAnsi="Times New Roman" w:cs="Times New Roman"/>
          <w:bCs/>
          <w:sz w:val="20"/>
          <w:szCs w:val="24"/>
        </w:rPr>
      </w:pPr>
      <w:r w:rsidRPr="001E46E2">
        <w:rPr>
          <w:rFonts w:ascii="Times New Roman" w:hAnsi="Times New Roman" w:cs="Times New Roman"/>
          <w:b/>
          <w:sz w:val="20"/>
          <w:szCs w:val="24"/>
        </w:rPr>
        <w:t>Kata</w:t>
      </w:r>
      <w:r w:rsidR="005B0D48">
        <w:rPr>
          <w:rFonts w:ascii="Times New Roman" w:hAnsi="Times New Roman" w:cs="Times New Roman"/>
          <w:b/>
          <w:sz w:val="20"/>
          <w:szCs w:val="24"/>
        </w:rPr>
        <w:t xml:space="preserve"> </w:t>
      </w:r>
      <w:r w:rsidRPr="001E46E2">
        <w:rPr>
          <w:rFonts w:ascii="Times New Roman" w:hAnsi="Times New Roman" w:cs="Times New Roman"/>
          <w:b/>
          <w:sz w:val="20"/>
          <w:szCs w:val="24"/>
        </w:rPr>
        <w:t>Kunci:</w:t>
      </w:r>
      <w:r w:rsidR="005B0D48">
        <w:rPr>
          <w:rFonts w:ascii="Times New Roman" w:hAnsi="Times New Roman" w:cs="Times New Roman"/>
          <w:b/>
          <w:sz w:val="20"/>
          <w:szCs w:val="24"/>
        </w:rPr>
        <w:t xml:space="preserve"> </w:t>
      </w:r>
      <w:r w:rsidRPr="001E46E2">
        <w:rPr>
          <w:rFonts w:ascii="Times New Roman" w:hAnsi="Times New Roman" w:cs="Times New Roman"/>
          <w:bCs/>
          <w:sz w:val="20"/>
          <w:szCs w:val="24"/>
        </w:rPr>
        <w:t>Pendapatan</w:t>
      </w:r>
      <w:r w:rsidR="005B0D48">
        <w:rPr>
          <w:rFonts w:ascii="Times New Roman" w:hAnsi="Times New Roman" w:cs="Times New Roman"/>
          <w:bCs/>
          <w:sz w:val="20"/>
          <w:szCs w:val="24"/>
        </w:rPr>
        <w:t xml:space="preserve"> </w:t>
      </w:r>
      <w:r w:rsidRPr="001E46E2">
        <w:rPr>
          <w:rFonts w:ascii="Times New Roman" w:hAnsi="Times New Roman" w:cs="Times New Roman"/>
          <w:bCs/>
          <w:sz w:val="20"/>
          <w:szCs w:val="24"/>
        </w:rPr>
        <w:t>Asli</w:t>
      </w:r>
      <w:r w:rsidR="005B0D48">
        <w:rPr>
          <w:rFonts w:ascii="Times New Roman" w:hAnsi="Times New Roman" w:cs="Times New Roman"/>
          <w:bCs/>
          <w:sz w:val="20"/>
          <w:szCs w:val="24"/>
        </w:rPr>
        <w:t xml:space="preserve"> </w:t>
      </w:r>
      <w:r w:rsidRPr="001E46E2">
        <w:rPr>
          <w:rFonts w:ascii="Times New Roman" w:hAnsi="Times New Roman" w:cs="Times New Roman"/>
          <w:bCs/>
          <w:sz w:val="20"/>
          <w:szCs w:val="24"/>
        </w:rPr>
        <w:t>Desa</w:t>
      </w:r>
      <w:r w:rsidR="005B0D48">
        <w:rPr>
          <w:rFonts w:ascii="Times New Roman" w:hAnsi="Times New Roman" w:cs="Times New Roman"/>
          <w:bCs/>
          <w:sz w:val="20"/>
          <w:szCs w:val="24"/>
        </w:rPr>
        <w:t xml:space="preserve"> </w:t>
      </w:r>
      <w:r w:rsidRPr="001E46E2">
        <w:rPr>
          <w:rFonts w:ascii="Times New Roman" w:hAnsi="Times New Roman" w:cs="Times New Roman"/>
          <w:bCs/>
          <w:sz w:val="20"/>
          <w:szCs w:val="24"/>
        </w:rPr>
        <w:t>Strategi,</w:t>
      </w:r>
      <w:r w:rsidR="005B0D48">
        <w:rPr>
          <w:rFonts w:ascii="Times New Roman" w:hAnsi="Times New Roman" w:cs="Times New Roman"/>
          <w:bCs/>
          <w:sz w:val="20"/>
          <w:szCs w:val="24"/>
        </w:rPr>
        <w:t xml:space="preserve"> </w:t>
      </w:r>
      <w:r w:rsidRPr="001E46E2">
        <w:rPr>
          <w:rFonts w:ascii="Times New Roman" w:hAnsi="Times New Roman" w:cs="Times New Roman"/>
          <w:bCs/>
          <w:sz w:val="20"/>
          <w:szCs w:val="24"/>
        </w:rPr>
        <w:t>Pengelolaan</w:t>
      </w:r>
      <w:r w:rsidR="005B0D48">
        <w:rPr>
          <w:rFonts w:ascii="Times New Roman" w:hAnsi="Times New Roman" w:cs="Times New Roman"/>
          <w:bCs/>
          <w:sz w:val="20"/>
          <w:szCs w:val="24"/>
        </w:rPr>
        <w:t xml:space="preserve"> </w:t>
      </w:r>
      <w:r w:rsidRPr="001E46E2">
        <w:rPr>
          <w:rFonts w:ascii="Times New Roman" w:hAnsi="Times New Roman" w:cs="Times New Roman"/>
          <w:bCs/>
          <w:sz w:val="20"/>
          <w:szCs w:val="24"/>
        </w:rPr>
        <w:t>Potensi</w:t>
      </w:r>
      <w:r w:rsidR="005B0D48">
        <w:rPr>
          <w:rFonts w:ascii="Times New Roman" w:hAnsi="Times New Roman" w:cs="Times New Roman"/>
          <w:bCs/>
          <w:sz w:val="20"/>
          <w:szCs w:val="24"/>
        </w:rPr>
        <w:t xml:space="preserve"> </w:t>
      </w:r>
      <w:r w:rsidRPr="001E46E2">
        <w:rPr>
          <w:rFonts w:ascii="Times New Roman" w:hAnsi="Times New Roman" w:cs="Times New Roman"/>
          <w:bCs/>
          <w:sz w:val="20"/>
          <w:szCs w:val="24"/>
        </w:rPr>
        <w:t>Desa,</w:t>
      </w:r>
      <w:r w:rsidR="005B0D48">
        <w:rPr>
          <w:rFonts w:ascii="Times New Roman" w:hAnsi="Times New Roman" w:cs="Times New Roman"/>
          <w:bCs/>
          <w:sz w:val="20"/>
          <w:szCs w:val="24"/>
        </w:rPr>
        <w:t xml:space="preserve"> </w:t>
      </w:r>
      <w:r w:rsidRPr="001E46E2">
        <w:rPr>
          <w:rFonts w:ascii="Times New Roman" w:hAnsi="Times New Roman" w:cs="Times New Roman"/>
          <w:bCs/>
          <w:sz w:val="20"/>
          <w:szCs w:val="24"/>
        </w:rPr>
        <w:t>Strategi</w:t>
      </w:r>
      <w:r w:rsidR="00024AF9">
        <w:rPr>
          <w:rFonts w:ascii="Times New Roman" w:hAnsi="Times New Roman" w:cs="Times New Roman"/>
          <w:bCs/>
          <w:sz w:val="20"/>
          <w:szCs w:val="24"/>
        </w:rPr>
        <w:t>.</w:t>
      </w:r>
    </w:p>
    <w:p w14:paraId="7DA2833D" w14:textId="77777777" w:rsidR="001E46E2" w:rsidRPr="001E46E2" w:rsidRDefault="001E46E2" w:rsidP="001E46E2">
      <w:pPr>
        <w:spacing w:after="0"/>
        <w:jc w:val="both"/>
        <w:rPr>
          <w:rFonts w:ascii="Times New Roman" w:hAnsi="Times New Roman" w:cs="Times New Roman"/>
          <w:sz w:val="20"/>
          <w:szCs w:val="24"/>
        </w:rPr>
      </w:pPr>
    </w:p>
    <w:p w14:paraId="07C2E407" w14:textId="77777777" w:rsidR="001E46E2" w:rsidRPr="001E46E2" w:rsidRDefault="001E46E2" w:rsidP="001E46E2">
      <w:pPr>
        <w:spacing w:after="0"/>
        <w:jc w:val="center"/>
        <w:rPr>
          <w:rFonts w:ascii="Times New Roman" w:hAnsi="Times New Roman" w:cs="Times New Roman"/>
          <w:b/>
          <w:bCs/>
          <w:i/>
          <w:iCs/>
          <w:sz w:val="20"/>
          <w:szCs w:val="24"/>
        </w:rPr>
      </w:pPr>
      <w:r w:rsidRPr="001E46E2">
        <w:rPr>
          <w:rFonts w:ascii="Times New Roman" w:hAnsi="Times New Roman" w:cs="Times New Roman"/>
          <w:b/>
          <w:bCs/>
          <w:i/>
          <w:iCs/>
          <w:sz w:val="20"/>
          <w:szCs w:val="24"/>
        </w:rPr>
        <w:t>ABSTRACT</w:t>
      </w:r>
    </w:p>
    <w:p w14:paraId="113B661A" w14:textId="00972F7B" w:rsidR="001E46E2" w:rsidRPr="001E46E2" w:rsidRDefault="001E46E2" w:rsidP="001E46E2">
      <w:pPr>
        <w:spacing w:after="0"/>
        <w:jc w:val="both"/>
        <w:rPr>
          <w:rFonts w:ascii="Times New Roman" w:hAnsi="Times New Roman" w:cs="Times New Roman"/>
          <w:i/>
          <w:iCs/>
          <w:sz w:val="20"/>
          <w:szCs w:val="24"/>
        </w:rPr>
      </w:pP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potential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aims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to</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increase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PADes.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problems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Raharja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are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minimal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PADes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target,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PADes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target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has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not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been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achieved,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and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results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BUM</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Desa's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business,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asset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and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levies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are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not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optimal.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purpose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this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study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was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to</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analyze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potential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strategy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increasing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Original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Income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Raharja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analyze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obstacles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to</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potential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strategy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increasing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Original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Income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Raharja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and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find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out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efforts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to</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overcome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these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obstacles.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research</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method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used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descriptive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with</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qualitative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approach.</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conclusion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potential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strategy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increasing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Original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Income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Raharja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carried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out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through</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environmental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observation,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strategy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formulation,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strategy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implementation,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evaluation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and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control.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programs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potential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strategy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are: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construction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farm</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roads/irrigation,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increasing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capacity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farmer</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groups,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increasing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food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crop</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production,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construction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sports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facilities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and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infrastructure,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cemetery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maintenance,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capital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participation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BUM</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Desa,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training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BUM</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Desa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training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UMKM</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coaching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art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groups;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and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development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information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systems.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potential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strategy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not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optimal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increasing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PADes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Raharja.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This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can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be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seen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from</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2019-2024</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realization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PADes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Raharja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which</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contributed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no</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less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than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1%</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to</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APBDes,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and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for</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3</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years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PADes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target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was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not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achieved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2.</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Obstacles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to</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potential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strategy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increasing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PADes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Raharja,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namely: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ineffective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implementation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Levy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Regulation,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suboptimal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BUM</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Desa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business,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suboptimal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assets,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lack</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competent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human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resources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food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security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programs,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and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suboptimal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collection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panglanja.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3.</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Efforts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to</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overcome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this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are: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socialization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of</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the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Regulation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on</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Levy,</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strengthening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BUM</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Desa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business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promoting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assets,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training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farmer</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groups,</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and</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coordinating</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with</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panglanja</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collectors.</w:t>
      </w:r>
    </w:p>
    <w:p w14:paraId="06C95C4E" w14:textId="56557F29" w:rsidR="001E46E2" w:rsidRPr="001E46E2" w:rsidRDefault="001E46E2" w:rsidP="001E46E2">
      <w:pPr>
        <w:spacing w:after="0"/>
        <w:rPr>
          <w:rFonts w:ascii="Times New Roman" w:hAnsi="Times New Roman" w:cs="Times New Roman"/>
          <w:i/>
          <w:iCs/>
          <w:sz w:val="20"/>
          <w:szCs w:val="24"/>
        </w:rPr>
      </w:pPr>
      <w:r w:rsidRPr="001E46E2">
        <w:rPr>
          <w:rFonts w:ascii="Times New Roman" w:hAnsi="Times New Roman" w:cs="Times New Roman"/>
          <w:b/>
          <w:bCs/>
          <w:i/>
          <w:iCs/>
          <w:sz w:val="20"/>
          <w:szCs w:val="24"/>
        </w:rPr>
        <w:t>Keywords:</w:t>
      </w:r>
      <w:r w:rsidR="005B0D48">
        <w:rPr>
          <w:rFonts w:ascii="Times New Roman" w:hAnsi="Times New Roman" w:cs="Times New Roman"/>
          <w:b/>
          <w:bCs/>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Original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Income,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Village</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Potential</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Management,</w:t>
      </w:r>
      <w:r w:rsidR="005B0D48">
        <w:rPr>
          <w:rFonts w:ascii="Times New Roman" w:hAnsi="Times New Roman" w:cs="Times New Roman"/>
          <w:i/>
          <w:iCs/>
          <w:sz w:val="20"/>
          <w:szCs w:val="24"/>
        </w:rPr>
        <w:t xml:space="preserve"> </w:t>
      </w:r>
      <w:r w:rsidRPr="001E46E2">
        <w:rPr>
          <w:rFonts w:ascii="Times New Roman" w:hAnsi="Times New Roman" w:cs="Times New Roman"/>
          <w:i/>
          <w:iCs/>
          <w:sz w:val="20"/>
          <w:szCs w:val="24"/>
        </w:rPr>
        <w:t>Strategy</w:t>
      </w:r>
      <w:r w:rsidR="00024AF9">
        <w:rPr>
          <w:rFonts w:ascii="Times New Roman" w:hAnsi="Times New Roman" w:cs="Times New Roman"/>
          <w:i/>
          <w:iCs/>
          <w:sz w:val="20"/>
          <w:szCs w:val="24"/>
        </w:rPr>
        <w:t>.</w:t>
      </w:r>
    </w:p>
    <w:p w14:paraId="38C5DF1D" w14:textId="77777777" w:rsidR="001E46E2" w:rsidRDefault="001E46E2" w:rsidP="001E46E2">
      <w:pPr>
        <w:spacing w:after="0"/>
        <w:jc w:val="center"/>
        <w:rPr>
          <w:rFonts w:ascii="Times New Roman" w:hAnsi="Times New Roman" w:cs="Times New Roman"/>
          <w:sz w:val="24"/>
        </w:rPr>
      </w:pPr>
    </w:p>
    <w:p w14:paraId="355C4F1B" w14:textId="77777777" w:rsidR="001D45CE" w:rsidRDefault="001D45CE" w:rsidP="00FE1BAE">
      <w:pPr>
        <w:spacing w:after="0"/>
        <w:rPr>
          <w:rFonts w:ascii="Times New Roman" w:hAnsi="Times New Roman" w:cs="Times New Roman"/>
          <w:sz w:val="24"/>
        </w:rPr>
        <w:sectPr w:rsidR="001D45CE" w:rsidSect="001E46E2">
          <w:pgSz w:w="11906" w:h="16838" w:code="9"/>
          <w:pgMar w:top="1418" w:right="1418" w:bottom="1134" w:left="1701" w:header="720" w:footer="720" w:gutter="0"/>
          <w:cols w:space="720"/>
          <w:docGrid w:linePitch="360"/>
        </w:sectPr>
      </w:pPr>
    </w:p>
    <w:p w14:paraId="49308633" w14:textId="77777777" w:rsidR="00303564" w:rsidRDefault="00C9608F" w:rsidP="00303564">
      <w:pPr>
        <w:tabs>
          <w:tab w:val="left" w:pos="720"/>
          <w:tab w:val="right" w:pos="900"/>
        </w:tabs>
        <w:spacing w:after="0" w:line="360" w:lineRule="auto"/>
        <w:rPr>
          <w:rFonts w:ascii="Times New Roman" w:eastAsia="Calibri" w:hAnsi="Times New Roman" w:cs="Times New Roman"/>
          <w:b/>
          <w:sz w:val="20"/>
          <w:szCs w:val="20"/>
          <w:lang w:val="id-ID" w:bidi="ar-SA"/>
        </w:rPr>
      </w:pPr>
      <w:r w:rsidRPr="00C9608F">
        <w:rPr>
          <w:rFonts w:ascii="Times New Roman" w:eastAsia="Calibri" w:hAnsi="Times New Roman" w:cs="Times New Roman"/>
          <w:b/>
          <w:sz w:val="20"/>
          <w:szCs w:val="20"/>
          <w:lang w:val="id-ID" w:bidi="ar-SA"/>
        </w:rPr>
        <w:lastRenderedPageBreak/>
        <w:t>I.</w:t>
      </w:r>
      <w:r w:rsidR="005B0D48">
        <w:rPr>
          <w:rFonts w:ascii="Times New Roman" w:eastAsia="Calibri" w:hAnsi="Times New Roman" w:cs="Times New Roman"/>
          <w:b/>
          <w:sz w:val="20"/>
          <w:szCs w:val="20"/>
          <w:lang w:val="id-ID" w:bidi="ar-SA"/>
        </w:rPr>
        <w:t xml:space="preserve"> </w:t>
      </w:r>
      <w:r w:rsidRPr="00C9608F">
        <w:rPr>
          <w:rFonts w:ascii="Times New Roman" w:eastAsia="Calibri" w:hAnsi="Times New Roman" w:cs="Times New Roman"/>
          <w:b/>
          <w:sz w:val="20"/>
          <w:szCs w:val="20"/>
          <w:lang w:val="id-ID" w:bidi="ar-SA"/>
        </w:rPr>
        <w:t>PENDAHULUAN</w:t>
      </w:r>
    </w:p>
    <w:p w14:paraId="726604F9" w14:textId="61543000" w:rsidR="00C9608F" w:rsidRPr="00303564" w:rsidRDefault="00303564" w:rsidP="004C29CA">
      <w:pPr>
        <w:tabs>
          <w:tab w:val="left" w:pos="720"/>
          <w:tab w:val="right" w:pos="900"/>
        </w:tabs>
        <w:spacing w:after="0" w:line="360" w:lineRule="auto"/>
        <w:jc w:val="both"/>
        <w:rPr>
          <w:rFonts w:ascii="Times New Roman" w:eastAsia="Calibri" w:hAnsi="Times New Roman" w:cs="Times New Roman"/>
          <w:b/>
          <w:sz w:val="20"/>
          <w:szCs w:val="20"/>
          <w:lang w:val="id-ID" w:bidi="ar-SA"/>
        </w:rPr>
      </w:pPr>
      <w:r>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Strategi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pengelolaan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potensi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sebagai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cara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untuk</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meningkatkan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Pendapatan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Asli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(PADes)</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dengan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memanfaatkan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segala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potensi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yang</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ada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agar</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dapat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memberikan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dampak</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terhadap</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meningkatnya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Pendapatan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Asli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sehingga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kesejahteraan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masyarakat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dapat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terwujud.</w:t>
      </w:r>
    </w:p>
    <w:p w14:paraId="4ED9A650" w14:textId="79EB2355" w:rsidR="00C9608F" w:rsidRPr="00C9608F" w:rsidRDefault="00303564" w:rsidP="00C9608F">
      <w:pPr>
        <w:tabs>
          <w:tab w:val="right" w:pos="0"/>
        </w:tabs>
        <w:spacing w:after="0" w:line="360" w:lineRule="auto"/>
        <w:jc w:val="both"/>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tetapi,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kondisi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yang</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ada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Raharja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pada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penetapan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target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maupun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realisasi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PADes</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Raharja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masih</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belum</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optimal.</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Hal</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ini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dapat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dilihat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dari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masih</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rendahnya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nilai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PADes</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jika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dibandingkan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dengan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total</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pendapatan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dari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dana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transfer</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pemerintah</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dalam</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struktur</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APB</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Persentase</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nilai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Pendapatan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Asli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Raharja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dalam</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struktur</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APB</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Raharja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dapat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dilihat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dalam</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tabel</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berikut:</w:t>
      </w:r>
    </w:p>
    <w:p w14:paraId="0ECE2D99" w14:textId="73E1371D" w:rsidR="00C9608F" w:rsidRPr="00C9608F" w:rsidRDefault="00C9608F" w:rsidP="00C9608F">
      <w:pPr>
        <w:spacing w:after="0" w:line="240" w:lineRule="auto"/>
        <w:ind w:right="73"/>
        <w:jc w:val="center"/>
        <w:rPr>
          <w:rFonts w:ascii="Times New Roman" w:eastAsia="Calibri" w:hAnsi="Times New Roman" w:cs="Times New Roman"/>
          <w:b/>
          <w:bCs/>
          <w:sz w:val="20"/>
          <w:szCs w:val="20"/>
          <w:lang w:bidi="ar-SA"/>
        </w:rPr>
      </w:pPr>
      <w:r w:rsidRPr="00C9608F">
        <w:rPr>
          <w:rFonts w:ascii="Times New Roman" w:eastAsia="Calibri" w:hAnsi="Times New Roman" w:cs="Times New Roman"/>
          <w:b/>
          <w:bCs/>
          <w:sz w:val="20"/>
          <w:szCs w:val="20"/>
          <w:lang w:bidi="ar-SA"/>
        </w:rPr>
        <w:t>Tabel</w:t>
      </w:r>
      <w:r w:rsidR="005B0D48">
        <w:rPr>
          <w:rFonts w:ascii="Times New Roman" w:eastAsia="Calibri" w:hAnsi="Times New Roman" w:cs="Times New Roman"/>
          <w:b/>
          <w:bCs/>
          <w:sz w:val="20"/>
          <w:szCs w:val="20"/>
          <w:lang w:bidi="ar-SA"/>
        </w:rPr>
        <w:t xml:space="preserve"> </w:t>
      </w:r>
      <w:r w:rsidRPr="00C9608F">
        <w:rPr>
          <w:rFonts w:ascii="Times New Roman" w:eastAsia="Calibri" w:hAnsi="Times New Roman" w:cs="Times New Roman"/>
          <w:b/>
          <w:bCs/>
          <w:sz w:val="20"/>
          <w:szCs w:val="20"/>
          <w:lang w:bidi="ar-SA"/>
        </w:rPr>
        <w:t>1</w:t>
      </w:r>
    </w:p>
    <w:p w14:paraId="16B7F497" w14:textId="60E781FB" w:rsidR="00C9608F" w:rsidRPr="00C9608F" w:rsidRDefault="00C9608F" w:rsidP="00C9608F">
      <w:pPr>
        <w:spacing w:after="0" w:line="240" w:lineRule="auto"/>
        <w:ind w:right="73"/>
        <w:jc w:val="center"/>
        <w:rPr>
          <w:rFonts w:ascii="Times New Roman" w:eastAsia="Calibri" w:hAnsi="Times New Roman" w:cs="Times New Roman"/>
          <w:b/>
          <w:bCs/>
          <w:sz w:val="20"/>
          <w:szCs w:val="20"/>
          <w:lang w:bidi="ar-SA"/>
        </w:rPr>
      </w:pPr>
      <w:r w:rsidRPr="00C9608F">
        <w:rPr>
          <w:rFonts w:ascii="Times New Roman" w:eastAsia="Calibri" w:hAnsi="Times New Roman" w:cs="Times New Roman"/>
          <w:b/>
          <w:bCs/>
          <w:sz w:val="20"/>
          <w:szCs w:val="20"/>
          <w:lang w:bidi="ar-SA"/>
        </w:rPr>
        <w:t>Persentase</w:t>
      </w:r>
      <w:r w:rsidR="005B0D48">
        <w:rPr>
          <w:rFonts w:ascii="Times New Roman" w:eastAsia="Calibri" w:hAnsi="Times New Roman" w:cs="Times New Roman"/>
          <w:b/>
          <w:bCs/>
          <w:sz w:val="20"/>
          <w:szCs w:val="20"/>
          <w:lang w:bidi="ar-SA"/>
        </w:rPr>
        <w:t xml:space="preserve"> </w:t>
      </w:r>
      <w:r w:rsidRPr="00C9608F">
        <w:rPr>
          <w:rFonts w:ascii="Times New Roman" w:eastAsia="Calibri" w:hAnsi="Times New Roman" w:cs="Times New Roman"/>
          <w:b/>
          <w:bCs/>
          <w:sz w:val="20"/>
          <w:szCs w:val="20"/>
          <w:lang w:bidi="ar-SA"/>
        </w:rPr>
        <w:t>Realisasi</w:t>
      </w:r>
      <w:r w:rsidR="005B0D48">
        <w:rPr>
          <w:rFonts w:ascii="Times New Roman" w:eastAsia="Calibri" w:hAnsi="Times New Roman" w:cs="Times New Roman"/>
          <w:b/>
          <w:bCs/>
          <w:sz w:val="20"/>
          <w:szCs w:val="20"/>
          <w:lang w:bidi="ar-SA"/>
        </w:rPr>
        <w:t xml:space="preserve"> </w:t>
      </w:r>
      <w:r w:rsidRPr="00C9608F">
        <w:rPr>
          <w:rFonts w:ascii="Times New Roman" w:eastAsia="Calibri" w:hAnsi="Times New Roman" w:cs="Times New Roman"/>
          <w:b/>
          <w:bCs/>
          <w:sz w:val="20"/>
          <w:szCs w:val="20"/>
          <w:lang w:bidi="ar-SA"/>
        </w:rPr>
        <w:t>(PADes)</w:t>
      </w:r>
      <w:r w:rsidR="005B0D48">
        <w:rPr>
          <w:rFonts w:ascii="Times New Roman" w:eastAsia="Calibri" w:hAnsi="Times New Roman" w:cs="Times New Roman"/>
          <w:b/>
          <w:bCs/>
          <w:sz w:val="20"/>
          <w:szCs w:val="20"/>
          <w:lang w:bidi="ar-SA"/>
        </w:rPr>
        <w:t xml:space="preserve"> </w:t>
      </w:r>
      <w:r w:rsidRPr="00C9608F">
        <w:rPr>
          <w:rFonts w:ascii="Times New Roman" w:eastAsia="Calibri" w:hAnsi="Times New Roman" w:cs="Times New Roman"/>
          <w:b/>
          <w:bCs/>
          <w:sz w:val="20"/>
          <w:szCs w:val="20"/>
          <w:lang w:bidi="ar-SA"/>
        </w:rPr>
        <w:t>Raharja</w:t>
      </w:r>
    </w:p>
    <w:p w14:paraId="2A2F0C90" w14:textId="59B8D49C" w:rsidR="00C9608F" w:rsidRPr="00C9608F" w:rsidRDefault="00C9608F" w:rsidP="00C9608F">
      <w:pPr>
        <w:spacing w:after="0" w:line="240" w:lineRule="auto"/>
        <w:ind w:right="73"/>
        <w:jc w:val="center"/>
        <w:rPr>
          <w:rFonts w:ascii="Times New Roman" w:eastAsia="Calibri" w:hAnsi="Times New Roman" w:cs="Times New Roman"/>
          <w:b/>
          <w:bCs/>
          <w:sz w:val="20"/>
          <w:szCs w:val="20"/>
          <w:lang w:bidi="ar-SA"/>
        </w:rPr>
      </w:pPr>
      <w:r w:rsidRPr="00C9608F">
        <w:rPr>
          <w:rFonts w:ascii="Times New Roman" w:eastAsia="Calibri" w:hAnsi="Times New Roman" w:cs="Times New Roman"/>
          <w:b/>
          <w:bCs/>
          <w:sz w:val="20"/>
          <w:szCs w:val="20"/>
          <w:lang w:bidi="ar-SA"/>
        </w:rPr>
        <w:t>Terhadap</w:t>
      </w:r>
      <w:r w:rsidR="005B0D48">
        <w:rPr>
          <w:rFonts w:ascii="Times New Roman" w:eastAsia="Calibri" w:hAnsi="Times New Roman" w:cs="Times New Roman"/>
          <w:b/>
          <w:bCs/>
          <w:sz w:val="20"/>
          <w:szCs w:val="20"/>
          <w:lang w:bidi="ar-SA"/>
        </w:rPr>
        <w:t xml:space="preserve"> </w:t>
      </w:r>
      <w:r w:rsidRPr="00C9608F">
        <w:rPr>
          <w:rFonts w:ascii="Times New Roman" w:eastAsia="Calibri" w:hAnsi="Times New Roman" w:cs="Times New Roman"/>
          <w:b/>
          <w:bCs/>
          <w:sz w:val="20"/>
          <w:szCs w:val="20"/>
          <w:lang w:bidi="ar-SA"/>
        </w:rPr>
        <w:t>Realisasi</w:t>
      </w:r>
      <w:r w:rsidR="005B0D48">
        <w:rPr>
          <w:rFonts w:ascii="Times New Roman" w:eastAsia="Calibri" w:hAnsi="Times New Roman" w:cs="Times New Roman"/>
          <w:b/>
          <w:bCs/>
          <w:sz w:val="20"/>
          <w:szCs w:val="20"/>
          <w:lang w:bidi="ar-SA"/>
        </w:rPr>
        <w:t xml:space="preserve"> </w:t>
      </w:r>
      <w:r w:rsidRPr="00C9608F">
        <w:rPr>
          <w:rFonts w:ascii="Times New Roman" w:eastAsia="Calibri" w:hAnsi="Times New Roman" w:cs="Times New Roman"/>
          <w:b/>
          <w:bCs/>
          <w:sz w:val="20"/>
          <w:szCs w:val="20"/>
          <w:lang w:bidi="ar-SA"/>
        </w:rPr>
        <w:t>Pendapatan</w:t>
      </w:r>
      <w:r w:rsidR="005B0D48">
        <w:rPr>
          <w:rFonts w:ascii="Times New Roman" w:eastAsia="Calibri" w:hAnsi="Times New Roman" w:cs="Times New Roman"/>
          <w:b/>
          <w:bCs/>
          <w:sz w:val="20"/>
          <w:szCs w:val="20"/>
          <w:lang w:bidi="ar-SA"/>
        </w:rPr>
        <w:t xml:space="preserve"> </w:t>
      </w:r>
      <w:r w:rsidRPr="00C9608F">
        <w:rPr>
          <w:rFonts w:ascii="Times New Roman" w:eastAsia="Calibri" w:hAnsi="Times New Roman" w:cs="Times New Roman"/>
          <w:b/>
          <w:bCs/>
          <w:sz w:val="20"/>
          <w:szCs w:val="20"/>
          <w:lang w:bidi="ar-SA"/>
        </w:rPr>
        <w:t>Desa</w:t>
      </w:r>
    </w:p>
    <w:p w14:paraId="6A01C3A1" w14:textId="7F11E57E" w:rsidR="00C9608F" w:rsidRPr="00C9608F" w:rsidRDefault="00C9608F" w:rsidP="00C9608F">
      <w:pPr>
        <w:spacing w:after="0" w:line="240" w:lineRule="auto"/>
        <w:ind w:right="73"/>
        <w:jc w:val="center"/>
        <w:rPr>
          <w:rFonts w:ascii="Times New Roman" w:eastAsia="Calibri" w:hAnsi="Times New Roman" w:cs="Times New Roman"/>
          <w:b/>
          <w:bCs/>
          <w:sz w:val="20"/>
          <w:szCs w:val="20"/>
          <w:lang w:bidi="ar-SA"/>
        </w:rPr>
      </w:pPr>
      <w:r w:rsidRPr="00C9608F">
        <w:rPr>
          <w:rFonts w:ascii="Times New Roman" w:eastAsia="Calibri" w:hAnsi="Times New Roman" w:cs="Times New Roman"/>
          <w:b/>
          <w:bCs/>
          <w:sz w:val="20"/>
          <w:szCs w:val="20"/>
          <w:lang w:bidi="ar-SA"/>
        </w:rPr>
        <w:t>Tahun</w:t>
      </w:r>
      <w:r w:rsidR="005B0D48">
        <w:rPr>
          <w:rFonts w:ascii="Times New Roman" w:eastAsia="Calibri" w:hAnsi="Times New Roman" w:cs="Times New Roman"/>
          <w:b/>
          <w:bCs/>
          <w:sz w:val="20"/>
          <w:szCs w:val="20"/>
          <w:lang w:bidi="ar-SA"/>
        </w:rPr>
        <w:t xml:space="preserve"> </w:t>
      </w:r>
      <w:r w:rsidRPr="00C9608F">
        <w:rPr>
          <w:rFonts w:ascii="Times New Roman" w:eastAsia="Calibri" w:hAnsi="Times New Roman" w:cs="Times New Roman"/>
          <w:b/>
          <w:bCs/>
          <w:sz w:val="20"/>
          <w:szCs w:val="20"/>
          <w:lang w:bidi="ar-SA"/>
        </w:rPr>
        <w:t>2019</w:t>
      </w:r>
      <w:r w:rsidR="005B0D48">
        <w:rPr>
          <w:rFonts w:ascii="Times New Roman" w:eastAsia="Calibri" w:hAnsi="Times New Roman" w:cs="Times New Roman"/>
          <w:b/>
          <w:bCs/>
          <w:sz w:val="20"/>
          <w:szCs w:val="20"/>
          <w:lang w:bidi="ar-SA"/>
        </w:rPr>
        <w:t xml:space="preserve"> </w:t>
      </w:r>
      <w:r w:rsidRPr="00C9608F">
        <w:rPr>
          <w:rFonts w:ascii="Times New Roman" w:eastAsia="Calibri" w:hAnsi="Times New Roman" w:cs="Times New Roman"/>
          <w:b/>
          <w:bCs/>
          <w:sz w:val="20"/>
          <w:szCs w:val="20"/>
          <w:lang w:bidi="ar-SA"/>
        </w:rPr>
        <w:t>–</w:t>
      </w:r>
      <w:r w:rsidR="005B0D48">
        <w:rPr>
          <w:rFonts w:ascii="Times New Roman" w:eastAsia="Calibri" w:hAnsi="Times New Roman" w:cs="Times New Roman"/>
          <w:b/>
          <w:bCs/>
          <w:sz w:val="20"/>
          <w:szCs w:val="20"/>
          <w:lang w:bidi="ar-SA"/>
        </w:rPr>
        <w:t xml:space="preserve"> </w:t>
      </w:r>
      <w:r w:rsidRPr="00C9608F">
        <w:rPr>
          <w:rFonts w:ascii="Times New Roman" w:eastAsia="Calibri" w:hAnsi="Times New Roman" w:cs="Times New Roman"/>
          <w:b/>
          <w:bCs/>
          <w:sz w:val="20"/>
          <w:szCs w:val="20"/>
          <w:lang w:bidi="ar-SA"/>
        </w:rPr>
        <w:t>2024</w:t>
      </w:r>
    </w:p>
    <w:p w14:paraId="60BAF717" w14:textId="77777777" w:rsidR="00C9608F" w:rsidRPr="00C9608F" w:rsidRDefault="00C9608F" w:rsidP="00C9608F">
      <w:pPr>
        <w:tabs>
          <w:tab w:val="right" w:pos="0"/>
        </w:tabs>
        <w:spacing w:after="0" w:line="240" w:lineRule="auto"/>
        <w:jc w:val="center"/>
        <w:rPr>
          <w:rFonts w:ascii="Times New Roman" w:eastAsia="Calibri" w:hAnsi="Times New Roman" w:cs="Times New Roman"/>
          <w:b/>
          <w:bCs/>
          <w:sz w:val="20"/>
          <w:szCs w:val="20"/>
          <w:lang w:bidi="ar-SA"/>
        </w:rPr>
      </w:pPr>
    </w:p>
    <w:tbl>
      <w:tblPr>
        <w:tblW w:w="3706" w:type="dxa"/>
        <w:tblInd w:w="113" w:type="dxa"/>
        <w:tblLayout w:type="fixed"/>
        <w:tblLook w:val="0000" w:firstRow="0" w:lastRow="0" w:firstColumn="0" w:lastColumn="0" w:noHBand="0" w:noVBand="0"/>
      </w:tblPr>
      <w:tblGrid>
        <w:gridCol w:w="591"/>
        <w:gridCol w:w="1273"/>
        <w:gridCol w:w="992"/>
        <w:gridCol w:w="850"/>
      </w:tblGrid>
      <w:tr w:rsidR="00C9608F" w:rsidRPr="00C9608F" w14:paraId="15A5F758" w14:textId="77777777" w:rsidTr="00A56507">
        <w:trPr>
          <w:trHeight w:val="870"/>
        </w:trPr>
        <w:tc>
          <w:tcPr>
            <w:tcW w:w="591" w:type="dxa"/>
            <w:tcBorders>
              <w:top w:val="single" w:sz="4" w:space="0" w:color="auto"/>
              <w:left w:val="single" w:sz="4" w:space="0" w:color="auto"/>
              <w:bottom w:val="nil"/>
              <w:right w:val="single" w:sz="4" w:space="0" w:color="auto"/>
            </w:tcBorders>
            <w:noWrap/>
            <w:vAlign w:val="center"/>
          </w:tcPr>
          <w:p w14:paraId="7FA61401" w14:textId="77777777" w:rsidR="00C9608F" w:rsidRPr="00C9608F" w:rsidRDefault="00C9608F" w:rsidP="00C9608F">
            <w:pPr>
              <w:spacing w:after="0" w:line="240" w:lineRule="auto"/>
              <w:jc w:val="center"/>
              <w:rPr>
                <w:rFonts w:ascii="Times New Roman" w:eastAsia="Calibri" w:hAnsi="Times New Roman" w:cs="Times New Roman"/>
                <w:b/>
                <w:bCs/>
                <w:color w:val="000000"/>
                <w:sz w:val="16"/>
                <w:szCs w:val="16"/>
                <w:lang w:bidi="ar-SA"/>
              </w:rPr>
            </w:pPr>
            <w:r w:rsidRPr="00C9608F">
              <w:rPr>
                <w:rFonts w:ascii="Times New Roman" w:eastAsia="Calibri" w:hAnsi="Times New Roman" w:cs="Times New Roman"/>
                <w:b/>
                <w:bCs/>
                <w:color w:val="000000"/>
                <w:sz w:val="16"/>
                <w:szCs w:val="16"/>
                <w:lang w:bidi="ar-SA"/>
              </w:rPr>
              <w:t>Ta-</w:t>
            </w:r>
          </w:p>
          <w:p w14:paraId="215A64B9" w14:textId="77777777" w:rsidR="00C9608F" w:rsidRPr="00C9608F" w:rsidRDefault="00C9608F" w:rsidP="00C9608F">
            <w:pPr>
              <w:spacing w:after="0" w:line="240" w:lineRule="auto"/>
              <w:jc w:val="center"/>
              <w:rPr>
                <w:rFonts w:ascii="Times New Roman" w:eastAsia="Calibri" w:hAnsi="Times New Roman" w:cs="Times New Roman"/>
                <w:b/>
                <w:bCs/>
                <w:color w:val="000000"/>
                <w:sz w:val="16"/>
                <w:szCs w:val="16"/>
                <w:lang w:bidi="ar-SA"/>
              </w:rPr>
            </w:pPr>
            <w:r w:rsidRPr="00C9608F">
              <w:rPr>
                <w:rFonts w:ascii="Times New Roman" w:eastAsia="Calibri" w:hAnsi="Times New Roman" w:cs="Times New Roman"/>
                <w:b/>
                <w:bCs/>
                <w:color w:val="000000"/>
                <w:sz w:val="16"/>
                <w:szCs w:val="16"/>
                <w:lang w:bidi="ar-SA"/>
              </w:rPr>
              <w:t>Hun</w:t>
            </w:r>
          </w:p>
        </w:tc>
        <w:tc>
          <w:tcPr>
            <w:tcW w:w="1273" w:type="dxa"/>
            <w:tcBorders>
              <w:top w:val="single" w:sz="4" w:space="0" w:color="auto"/>
              <w:left w:val="nil"/>
              <w:bottom w:val="nil"/>
              <w:right w:val="single" w:sz="4" w:space="0" w:color="auto"/>
            </w:tcBorders>
            <w:vAlign w:val="center"/>
          </w:tcPr>
          <w:p w14:paraId="23D6D883" w14:textId="60AE30CE" w:rsidR="00C9608F" w:rsidRPr="00C9608F" w:rsidRDefault="00C9608F" w:rsidP="00C9608F">
            <w:pPr>
              <w:spacing w:after="0" w:line="240" w:lineRule="auto"/>
              <w:jc w:val="center"/>
              <w:rPr>
                <w:rFonts w:ascii="Times New Roman" w:eastAsia="Calibri" w:hAnsi="Times New Roman" w:cs="Times New Roman"/>
                <w:b/>
                <w:bCs/>
                <w:color w:val="000000"/>
                <w:sz w:val="16"/>
                <w:szCs w:val="16"/>
                <w:lang w:bidi="ar-SA"/>
              </w:rPr>
            </w:pPr>
            <w:r w:rsidRPr="00C9608F">
              <w:rPr>
                <w:rFonts w:ascii="Times New Roman" w:eastAsia="Calibri" w:hAnsi="Times New Roman" w:cs="Times New Roman"/>
                <w:b/>
                <w:bCs/>
                <w:color w:val="000000"/>
                <w:sz w:val="16"/>
                <w:szCs w:val="16"/>
                <w:lang w:bidi="ar-SA"/>
              </w:rPr>
              <w:t>Realisasi</w:t>
            </w:r>
            <w:r w:rsidR="005B0D48">
              <w:rPr>
                <w:rFonts w:ascii="Times New Roman" w:eastAsia="Calibri" w:hAnsi="Times New Roman" w:cs="Times New Roman"/>
                <w:b/>
                <w:bCs/>
                <w:color w:val="000000"/>
                <w:sz w:val="16"/>
                <w:szCs w:val="16"/>
                <w:lang w:bidi="ar-SA"/>
              </w:rPr>
              <w:t xml:space="preserve"> </w:t>
            </w:r>
            <w:r w:rsidRPr="00C9608F">
              <w:rPr>
                <w:rFonts w:ascii="Times New Roman" w:eastAsia="Calibri" w:hAnsi="Times New Roman" w:cs="Times New Roman"/>
                <w:b/>
                <w:bCs/>
                <w:color w:val="000000"/>
                <w:sz w:val="16"/>
                <w:szCs w:val="16"/>
                <w:lang w:bidi="ar-SA"/>
              </w:rPr>
              <w:t>Pendapatan</w:t>
            </w:r>
            <w:r w:rsidR="005B0D48">
              <w:rPr>
                <w:rFonts w:ascii="Times New Roman" w:eastAsia="Calibri" w:hAnsi="Times New Roman" w:cs="Times New Roman"/>
                <w:b/>
                <w:bCs/>
                <w:color w:val="000000"/>
                <w:sz w:val="16"/>
                <w:szCs w:val="16"/>
                <w:lang w:bidi="ar-SA"/>
              </w:rPr>
              <w:t xml:space="preserve"> </w:t>
            </w:r>
            <w:r w:rsidRPr="00C9608F">
              <w:rPr>
                <w:rFonts w:ascii="Times New Roman" w:eastAsia="Calibri" w:hAnsi="Times New Roman" w:cs="Times New Roman"/>
                <w:b/>
                <w:bCs/>
                <w:color w:val="000000"/>
                <w:sz w:val="16"/>
                <w:szCs w:val="16"/>
                <w:lang w:bidi="ar-SA"/>
              </w:rPr>
              <w:t>Desa</w:t>
            </w:r>
          </w:p>
          <w:p w14:paraId="043CE220" w14:textId="77777777" w:rsidR="00C9608F" w:rsidRPr="00C9608F" w:rsidRDefault="00C9608F" w:rsidP="00C9608F">
            <w:pPr>
              <w:spacing w:after="0" w:line="240" w:lineRule="auto"/>
              <w:jc w:val="center"/>
              <w:rPr>
                <w:rFonts w:ascii="Times New Roman" w:eastAsia="Calibri" w:hAnsi="Times New Roman" w:cs="Times New Roman"/>
                <w:b/>
                <w:bCs/>
                <w:color w:val="000000"/>
                <w:sz w:val="16"/>
                <w:szCs w:val="16"/>
                <w:lang w:bidi="ar-SA"/>
              </w:rPr>
            </w:pPr>
            <w:r w:rsidRPr="00C9608F">
              <w:rPr>
                <w:rFonts w:ascii="Times New Roman" w:eastAsia="Calibri" w:hAnsi="Times New Roman" w:cs="Times New Roman"/>
                <w:b/>
                <w:bCs/>
                <w:color w:val="000000"/>
                <w:sz w:val="16"/>
                <w:szCs w:val="16"/>
                <w:lang w:bidi="ar-SA"/>
              </w:rPr>
              <w:t>(Rp)</w:t>
            </w:r>
          </w:p>
        </w:tc>
        <w:tc>
          <w:tcPr>
            <w:tcW w:w="992" w:type="dxa"/>
            <w:tcBorders>
              <w:top w:val="single" w:sz="4" w:space="0" w:color="auto"/>
              <w:left w:val="nil"/>
              <w:bottom w:val="single" w:sz="4" w:space="0" w:color="auto"/>
              <w:right w:val="single" w:sz="4" w:space="0" w:color="auto"/>
            </w:tcBorders>
            <w:noWrap/>
            <w:vAlign w:val="center"/>
          </w:tcPr>
          <w:p w14:paraId="2EBB9282" w14:textId="73CB26FA" w:rsidR="00C9608F" w:rsidRPr="00C9608F" w:rsidRDefault="00C9608F" w:rsidP="00C9608F">
            <w:pPr>
              <w:spacing w:after="0" w:line="240" w:lineRule="auto"/>
              <w:jc w:val="center"/>
              <w:rPr>
                <w:rFonts w:ascii="Times New Roman" w:eastAsia="Calibri" w:hAnsi="Times New Roman" w:cs="Times New Roman"/>
                <w:b/>
                <w:bCs/>
                <w:color w:val="000000"/>
                <w:sz w:val="16"/>
                <w:szCs w:val="16"/>
                <w:lang w:bidi="ar-SA"/>
              </w:rPr>
            </w:pPr>
            <w:r w:rsidRPr="00C9608F">
              <w:rPr>
                <w:rFonts w:ascii="Times New Roman" w:eastAsia="Calibri" w:hAnsi="Times New Roman" w:cs="Times New Roman"/>
                <w:b/>
                <w:bCs/>
                <w:color w:val="000000"/>
                <w:sz w:val="16"/>
                <w:szCs w:val="16"/>
                <w:lang w:bidi="ar-SA"/>
              </w:rPr>
              <w:t>Realisasi</w:t>
            </w:r>
            <w:r w:rsidR="005B0D48">
              <w:rPr>
                <w:rFonts w:ascii="Times New Roman" w:eastAsia="Calibri" w:hAnsi="Times New Roman" w:cs="Times New Roman"/>
                <w:b/>
                <w:bCs/>
                <w:color w:val="000000"/>
                <w:sz w:val="16"/>
                <w:szCs w:val="16"/>
                <w:lang w:bidi="ar-SA"/>
              </w:rPr>
              <w:t xml:space="preserve"> </w:t>
            </w:r>
            <w:r w:rsidRPr="00C9608F">
              <w:rPr>
                <w:rFonts w:ascii="Times New Roman" w:eastAsia="Calibri" w:hAnsi="Times New Roman" w:cs="Times New Roman"/>
                <w:b/>
                <w:bCs/>
                <w:color w:val="000000"/>
                <w:sz w:val="16"/>
                <w:szCs w:val="16"/>
                <w:lang w:bidi="ar-SA"/>
              </w:rPr>
              <w:t>PADes</w:t>
            </w:r>
            <w:r w:rsidR="005B0D48">
              <w:rPr>
                <w:rFonts w:ascii="Times New Roman" w:eastAsia="Calibri" w:hAnsi="Times New Roman" w:cs="Times New Roman"/>
                <w:b/>
                <w:bCs/>
                <w:color w:val="000000"/>
                <w:sz w:val="16"/>
                <w:szCs w:val="16"/>
                <w:lang w:bidi="ar-SA"/>
              </w:rPr>
              <w:t xml:space="preserve"> </w:t>
            </w:r>
          </w:p>
          <w:p w14:paraId="6CF0577F" w14:textId="77777777" w:rsidR="00C9608F" w:rsidRPr="00C9608F" w:rsidRDefault="00C9608F" w:rsidP="00C9608F">
            <w:pPr>
              <w:spacing w:after="0" w:line="240" w:lineRule="auto"/>
              <w:jc w:val="center"/>
              <w:rPr>
                <w:rFonts w:ascii="Times New Roman" w:eastAsia="Calibri" w:hAnsi="Times New Roman" w:cs="Times New Roman"/>
                <w:b/>
                <w:bCs/>
                <w:color w:val="000000"/>
                <w:sz w:val="16"/>
                <w:szCs w:val="16"/>
                <w:lang w:bidi="ar-SA"/>
              </w:rPr>
            </w:pPr>
            <w:r w:rsidRPr="00C9608F">
              <w:rPr>
                <w:rFonts w:ascii="Times New Roman" w:eastAsia="Calibri" w:hAnsi="Times New Roman" w:cs="Times New Roman"/>
                <w:b/>
                <w:bCs/>
                <w:color w:val="000000"/>
                <w:sz w:val="16"/>
                <w:szCs w:val="16"/>
                <w:lang w:bidi="ar-SA"/>
              </w:rPr>
              <w:t>(Rp)</w:t>
            </w:r>
          </w:p>
        </w:tc>
        <w:tc>
          <w:tcPr>
            <w:tcW w:w="850" w:type="dxa"/>
            <w:tcBorders>
              <w:top w:val="single" w:sz="4" w:space="0" w:color="auto"/>
              <w:left w:val="nil"/>
              <w:bottom w:val="nil"/>
              <w:right w:val="single" w:sz="4" w:space="0" w:color="auto"/>
            </w:tcBorders>
            <w:vAlign w:val="center"/>
          </w:tcPr>
          <w:p w14:paraId="5B598DE8" w14:textId="4EDA2368" w:rsidR="00C9608F" w:rsidRPr="00C9608F" w:rsidRDefault="00C9608F" w:rsidP="00C9608F">
            <w:pPr>
              <w:spacing w:after="0" w:line="240" w:lineRule="auto"/>
              <w:jc w:val="center"/>
              <w:rPr>
                <w:rFonts w:ascii="Times New Roman" w:eastAsia="Calibri" w:hAnsi="Times New Roman" w:cs="Times New Roman"/>
                <w:b/>
                <w:bCs/>
                <w:color w:val="000000"/>
                <w:sz w:val="16"/>
                <w:szCs w:val="16"/>
                <w:lang w:bidi="ar-SA"/>
              </w:rPr>
            </w:pPr>
            <w:r w:rsidRPr="00C9608F">
              <w:rPr>
                <w:rFonts w:ascii="Times New Roman" w:eastAsia="Calibri" w:hAnsi="Times New Roman" w:cs="Times New Roman"/>
                <w:b/>
                <w:bCs/>
                <w:color w:val="000000"/>
                <w:sz w:val="16"/>
                <w:szCs w:val="16"/>
                <w:lang w:bidi="ar-SA"/>
              </w:rPr>
              <w:t>Persentase</w:t>
            </w:r>
            <w:r w:rsidR="005B0D48">
              <w:rPr>
                <w:rFonts w:ascii="Times New Roman" w:eastAsia="Calibri" w:hAnsi="Times New Roman" w:cs="Times New Roman"/>
                <w:b/>
                <w:bCs/>
                <w:color w:val="000000"/>
                <w:sz w:val="16"/>
                <w:szCs w:val="16"/>
                <w:lang w:bidi="ar-SA"/>
              </w:rPr>
              <w:t xml:space="preserve"> </w:t>
            </w:r>
            <w:r w:rsidRPr="00C9608F">
              <w:rPr>
                <w:rFonts w:ascii="Times New Roman" w:eastAsia="Calibri" w:hAnsi="Times New Roman" w:cs="Times New Roman"/>
                <w:b/>
                <w:bCs/>
                <w:color w:val="000000"/>
                <w:sz w:val="16"/>
                <w:szCs w:val="16"/>
                <w:lang w:bidi="ar-SA"/>
              </w:rPr>
              <w:t>PADes</w:t>
            </w:r>
            <w:r w:rsidR="005B0D48">
              <w:rPr>
                <w:rFonts w:ascii="Times New Roman" w:eastAsia="Calibri" w:hAnsi="Times New Roman" w:cs="Times New Roman"/>
                <w:b/>
                <w:bCs/>
                <w:color w:val="000000"/>
                <w:sz w:val="16"/>
                <w:szCs w:val="16"/>
                <w:lang w:bidi="ar-SA"/>
              </w:rPr>
              <w:t xml:space="preserve"> </w:t>
            </w:r>
            <w:r w:rsidRPr="00C9608F">
              <w:rPr>
                <w:rFonts w:ascii="Times New Roman" w:eastAsia="Calibri" w:hAnsi="Times New Roman" w:cs="Times New Roman"/>
                <w:b/>
                <w:bCs/>
                <w:color w:val="000000"/>
                <w:sz w:val="16"/>
                <w:szCs w:val="16"/>
                <w:lang w:bidi="ar-SA"/>
              </w:rPr>
              <w:t>Terha</w:t>
            </w:r>
            <w:r w:rsidR="005B0D48">
              <w:rPr>
                <w:rFonts w:ascii="Times New Roman" w:eastAsia="Calibri" w:hAnsi="Times New Roman" w:cs="Times New Roman"/>
                <w:b/>
                <w:bCs/>
                <w:color w:val="000000"/>
                <w:sz w:val="16"/>
                <w:szCs w:val="16"/>
                <w:lang w:bidi="ar-SA"/>
              </w:rPr>
              <w:t xml:space="preserve"> </w:t>
            </w:r>
            <w:r w:rsidRPr="00C9608F">
              <w:rPr>
                <w:rFonts w:ascii="Times New Roman" w:eastAsia="Calibri" w:hAnsi="Times New Roman" w:cs="Times New Roman"/>
                <w:b/>
                <w:bCs/>
                <w:color w:val="000000"/>
                <w:sz w:val="16"/>
                <w:szCs w:val="16"/>
                <w:lang w:bidi="ar-SA"/>
              </w:rPr>
              <w:t>-dap</w:t>
            </w:r>
            <w:r w:rsidR="005B0D48">
              <w:rPr>
                <w:rFonts w:ascii="Times New Roman" w:eastAsia="Calibri" w:hAnsi="Times New Roman" w:cs="Times New Roman"/>
                <w:b/>
                <w:bCs/>
                <w:color w:val="000000"/>
                <w:sz w:val="16"/>
                <w:szCs w:val="16"/>
                <w:lang w:bidi="ar-SA"/>
              </w:rPr>
              <w:t xml:space="preserve"> </w:t>
            </w:r>
            <w:r w:rsidRPr="00C9608F">
              <w:rPr>
                <w:rFonts w:ascii="Times New Roman" w:eastAsia="Calibri" w:hAnsi="Times New Roman" w:cs="Times New Roman"/>
                <w:b/>
                <w:bCs/>
                <w:color w:val="000000"/>
                <w:sz w:val="16"/>
                <w:szCs w:val="16"/>
                <w:lang w:bidi="ar-SA"/>
              </w:rPr>
              <w:t>Pendapatan</w:t>
            </w:r>
            <w:r w:rsidR="005B0D48">
              <w:rPr>
                <w:rFonts w:ascii="Times New Roman" w:eastAsia="Calibri" w:hAnsi="Times New Roman" w:cs="Times New Roman"/>
                <w:b/>
                <w:bCs/>
                <w:color w:val="000000"/>
                <w:sz w:val="16"/>
                <w:szCs w:val="16"/>
                <w:lang w:bidi="ar-SA"/>
              </w:rPr>
              <w:t xml:space="preserve"> </w:t>
            </w:r>
            <w:r w:rsidRPr="00C9608F">
              <w:rPr>
                <w:rFonts w:ascii="Times New Roman" w:eastAsia="Calibri" w:hAnsi="Times New Roman" w:cs="Times New Roman"/>
                <w:b/>
                <w:bCs/>
                <w:color w:val="000000"/>
                <w:sz w:val="16"/>
                <w:szCs w:val="16"/>
                <w:lang w:bidi="ar-SA"/>
              </w:rPr>
              <w:t>Desa</w:t>
            </w:r>
            <w:r w:rsidR="005B0D48">
              <w:rPr>
                <w:rFonts w:ascii="Times New Roman" w:eastAsia="Calibri" w:hAnsi="Times New Roman" w:cs="Times New Roman"/>
                <w:b/>
                <w:bCs/>
                <w:color w:val="000000"/>
                <w:sz w:val="16"/>
                <w:szCs w:val="16"/>
                <w:lang w:bidi="ar-SA"/>
              </w:rPr>
              <w:t xml:space="preserve"> </w:t>
            </w:r>
          </w:p>
        </w:tc>
      </w:tr>
      <w:tr w:rsidR="00C9608F" w:rsidRPr="00C9608F" w14:paraId="63B54279" w14:textId="77777777" w:rsidTr="00303564">
        <w:trPr>
          <w:trHeight w:val="329"/>
        </w:trPr>
        <w:tc>
          <w:tcPr>
            <w:tcW w:w="591" w:type="dxa"/>
            <w:tcBorders>
              <w:top w:val="single" w:sz="4" w:space="0" w:color="auto"/>
              <w:left w:val="single" w:sz="4" w:space="0" w:color="auto"/>
              <w:bottom w:val="single" w:sz="4" w:space="0" w:color="auto"/>
              <w:right w:val="single" w:sz="4" w:space="0" w:color="auto"/>
            </w:tcBorders>
            <w:noWrap/>
            <w:vAlign w:val="bottom"/>
          </w:tcPr>
          <w:p w14:paraId="1B0E9A53"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2019</w:t>
            </w:r>
          </w:p>
        </w:tc>
        <w:tc>
          <w:tcPr>
            <w:tcW w:w="1273" w:type="dxa"/>
            <w:tcBorders>
              <w:top w:val="single" w:sz="4" w:space="0" w:color="auto"/>
              <w:left w:val="nil"/>
              <w:bottom w:val="single" w:sz="4" w:space="0" w:color="auto"/>
              <w:right w:val="single" w:sz="4" w:space="0" w:color="auto"/>
            </w:tcBorders>
            <w:noWrap/>
            <w:vAlign w:val="bottom"/>
          </w:tcPr>
          <w:p w14:paraId="1A433434" w14:textId="5E30614B" w:rsidR="00C9608F" w:rsidRPr="00C9608F" w:rsidRDefault="005B0D48" w:rsidP="00C9608F">
            <w:pPr>
              <w:spacing w:after="0" w:line="240" w:lineRule="auto"/>
              <w:jc w:val="center"/>
              <w:rPr>
                <w:rFonts w:ascii="Times New Roman" w:eastAsia="Calibri" w:hAnsi="Times New Roman" w:cs="Times New Roman"/>
                <w:color w:val="000000"/>
                <w:sz w:val="16"/>
                <w:szCs w:val="16"/>
                <w:lang w:bidi="ar-SA"/>
              </w:rPr>
            </w:pPr>
            <w:r>
              <w:rPr>
                <w:rFonts w:ascii="Times New Roman" w:eastAsia="Calibri" w:hAnsi="Times New Roman" w:cs="Times New Roman"/>
                <w:color w:val="000000"/>
                <w:sz w:val="16"/>
                <w:szCs w:val="16"/>
                <w:lang w:bidi="ar-SA"/>
              </w:rPr>
              <w:t xml:space="preserve"> </w:t>
            </w:r>
            <w:r w:rsidR="00C9608F" w:rsidRPr="00C9608F">
              <w:rPr>
                <w:rFonts w:ascii="Times New Roman" w:eastAsia="Calibri" w:hAnsi="Times New Roman" w:cs="Times New Roman"/>
                <w:color w:val="000000"/>
                <w:sz w:val="16"/>
                <w:szCs w:val="16"/>
                <w:lang w:bidi="ar-SA"/>
              </w:rPr>
              <w:t>4,223,541,835</w:t>
            </w:r>
            <w:r>
              <w:rPr>
                <w:rFonts w:ascii="Times New Roman" w:eastAsia="Calibri" w:hAnsi="Times New Roman" w:cs="Times New Roman"/>
                <w:color w:val="000000"/>
                <w:sz w:val="16"/>
                <w:szCs w:val="16"/>
                <w:lang w:bidi="ar-SA"/>
              </w:rPr>
              <w:t xml:space="preserve"> </w:t>
            </w:r>
          </w:p>
        </w:tc>
        <w:tc>
          <w:tcPr>
            <w:tcW w:w="992" w:type="dxa"/>
            <w:tcBorders>
              <w:top w:val="nil"/>
              <w:left w:val="nil"/>
              <w:bottom w:val="single" w:sz="4" w:space="0" w:color="auto"/>
              <w:right w:val="single" w:sz="4" w:space="0" w:color="auto"/>
            </w:tcBorders>
            <w:noWrap/>
            <w:vAlign w:val="bottom"/>
          </w:tcPr>
          <w:p w14:paraId="1F365E66" w14:textId="4791B31C" w:rsidR="00C9608F" w:rsidRPr="00C9608F" w:rsidRDefault="005B0D48" w:rsidP="00C9608F">
            <w:pPr>
              <w:spacing w:after="0" w:line="240" w:lineRule="auto"/>
              <w:jc w:val="center"/>
              <w:rPr>
                <w:rFonts w:ascii="Times New Roman" w:eastAsia="Calibri" w:hAnsi="Times New Roman" w:cs="Times New Roman"/>
                <w:color w:val="000000"/>
                <w:sz w:val="16"/>
                <w:szCs w:val="16"/>
                <w:lang w:bidi="ar-SA"/>
              </w:rPr>
            </w:pPr>
            <w:r>
              <w:rPr>
                <w:rFonts w:ascii="Times New Roman" w:eastAsia="Calibri" w:hAnsi="Times New Roman" w:cs="Times New Roman"/>
                <w:color w:val="000000"/>
                <w:sz w:val="16"/>
                <w:szCs w:val="16"/>
                <w:lang w:bidi="ar-SA"/>
              </w:rPr>
              <w:t xml:space="preserve"> </w:t>
            </w:r>
            <w:r w:rsidR="00C9608F" w:rsidRPr="00C9608F">
              <w:rPr>
                <w:rFonts w:ascii="Times New Roman" w:eastAsia="Calibri" w:hAnsi="Times New Roman" w:cs="Times New Roman"/>
                <w:color w:val="000000"/>
                <w:sz w:val="16"/>
                <w:szCs w:val="16"/>
                <w:lang w:bidi="ar-SA"/>
              </w:rPr>
              <w:t>13,750,000</w:t>
            </w:r>
            <w:r>
              <w:rPr>
                <w:rFonts w:ascii="Times New Roman" w:eastAsia="Calibri" w:hAnsi="Times New Roman" w:cs="Times New Roman"/>
                <w:color w:val="000000"/>
                <w:sz w:val="16"/>
                <w:szCs w:val="16"/>
                <w:lang w:bidi="ar-SA"/>
              </w:rPr>
              <w:t xml:space="preserve"> </w:t>
            </w:r>
          </w:p>
        </w:tc>
        <w:tc>
          <w:tcPr>
            <w:tcW w:w="850" w:type="dxa"/>
            <w:tcBorders>
              <w:top w:val="single" w:sz="4" w:space="0" w:color="auto"/>
              <w:left w:val="nil"/>
              <w:bottom w:val="single" w:sz="4" w:space="0" w:color="auto"/>
              <w:right w:val="single" w:sz="4" w:space="0" w:color="auto"/>
            </w:tcBorders>
            <w:noWrap/>
            <w:vAlign w:val="bottom"/>
          </w:tcPr>
          <w:p w14:paraId="03D028AE"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0,33%</w:t>
            </w:r>
          </w:p>
        </w:tc>
      </w:tr>
      <w:tr w:rsidR="00C9608F" w:rsidRPr="00C9608F" w14:paraId="64827431" w14:textId="77777777" w:rsidTr="00303564">
        <w:trPr>
          <w:trHeight w:val="404"/>
        </w:trPr>
        <w:tc>
          <w:tcPr>
            <w:tcW w:w="591" w:type="dxa"/>
            <w:tcBorders>
              <w:top w:val="nil"/>
              <w:left w:val="single" w:sz="4" w:space="0" w:color="auto"/>
              <w:bottom w:val="single" w:sz="4" w:space="0" w:color="auto"/>
              <w:right w:val="single" w:sz="4" w:space="0" w:color="auto"/>
            </w:tcBorders>
            <w:noWrap/>
            <w:vAlign w:val="bottom"/>
          </w:tcPr>
          <w:p w14:paraId="3BC3FCB1"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2020</w:t>
            </w:r>
          </w:p>
        </w:tc>
        <w:tc>
          <w:tcPr>
            <w:tcW w:w="1273" w:type="dxa"/>
            <w:tcBorders>
              <w:top w:val="nil"/>
              <w:left w:val="nil"/>
              <w:bottom w:val="single" w:sz="4" w:space="0" w:color="auto"/>
              <w:right w:val="single" w:sz="4" w:space="0" w:color="auto"/>
            </w:tcBorders>
            <w:noWrap/>
            <w:vAlign w:val="bottom"/>
          </w:tcPr>
          <w:p w14:paraId="68C1D8E2" w14:textId="1D3A3D44" w:rsidR="00C9608F" w:rsidRPr="00C9608F" w:rsidRDefault="005B0D48" w:rsidP="00C9608F">
            <w:pPr>
              <w:spacing w:after="0" w:line="240" w:lineRule="auto"/>
              <w:jc w:val="center"/>
              <w:rPr>
                <w:rFonts w:ascii="Times New Roman" w:eastAsia="Calibri" w:hAnsi="Times New Roman" w:cs="Times New Roman"/>
                <w:color w:val="000000"/>
                <w:sz w:val="16"/>
                <w:szCs w:val="16"/>
                <w:lang w:bidi="ar-SA"/>
              </w:rPr>
            </w:pPr>
            <w:r>
              <w:rPr>
                <w:rFonts w:ascii="Times New Roman" w:eastAsia="Calibri" w:hAnsi="Times New Roman" w:cs="Times New Roman"/>
                <w:color w:val="000000"/>
                <w:sz w:val="16"/>
                <w:szCs w:val="16"/>
                <w:lang w:bidi="ar-SA"/>
              </w:rPr>
              <w:t xml:space="preserve"> </w:t>
            </w:r>
            <w:r w:rsidR="00C9608F" w:rsidRPr="00C9608F">
              <w:rPr>
                <w:rFonts w:ascii="Times New Roman" w:eastAsia="Calibri" w:hAnsi="Times New Roman" w:cs="Times New Roman"/>
                <w:color w:val="000000"/>
                <w:sz w:val="16"/>
                <w:szCs w:val="16"/>
                <w:lang w:bidi="ar-SA"/>
              </w:rPr>
              <w:t>3,764,914,877</w:t>
            </w:r>
            <w:r>
              <w:rPr>
                <w:rFonts w:ascii="Times New Roman" w:eastAsia="Calibri" w:hAnsi="Times New Roman" w:cs="Times New Roman"/>
                <w:color w:val="000000"/>
                <w:sz w:val="16"/>
                <w:szCs w:val="16"/>
                <w:lang w:bidi="ar-SA"/>
              </w:rPr>
              <w:t xml:space="preserve"> </w:t>
            </w:r>
          </w:p>
        </w:tc>
        <w:tc>
          <w:tcPr>
            <w:tcW w:w="992" w:type="dxa"/>
            <w:tcBorders>
              <w:top w:val="nil"/>
              <w:left w:val="nil"/>
              <w:bottom w:val="single" w:sz="4" w:space="0" w:color="auto"/>
              <w:right w:val="single" w:sz="4" w:space="0" w:color="auto"/>
            </w:tcBorders>
            <w:noWrap/>
            <w:vAlign w:val="bottom"/>
          </w:tcPr>
          <w:p w14:paraId="6FAA33FC" w14:textId="01F3076B" w:rsidR="00C9608F" w:rsidRPr="00C9608F" w:rsidRDefault="005B0D48" w:rsidP="00C9608F">
            <w:pPr>
              <w:spacing w:after="0" w:line="240" w:lineRule="auto"/>
              <w:jc w:val="center"/>
              <w:rPr>
                <w:rFonts w:ascii="Times New Roman" w:eastAsia="Calibri" w:hAnsi="Times New Roman" w:cs="Times New Roman"/>
                <w:color w:val="000000"/>
                <w:sz w:val="16"/>
                <w:szCs w:val="16"/>
                <w:lang w:bidi="ar-SA"/>
              </w:rPr>
            </w:pPr>
            <w:r>
              <w:rPr>
                <w:rFonts w:ascii="Times New Roman" w:eastAsia="Calibri" w:hAnsi="Times New Roman" w:cs="Times New Roman"/>
                <w:color w:val="000000"/>
                <w:sz w:val="16"/>
                <w:szCs w:val="16"/>
                <w:lang w:bidi="ar-SA"/>
              </w:rPr>
              <w:t xml:space="preserve"> </w:t>
            </w:r>
            <w:r w:rsidR="00C9608F" w:rsidRPr="00C9608F">
              <w:rPr>
                <w:rFonts w:ascii="Times New Roman" w:eastAsia="Calibri" w:hAnsi="Times New Roman" w:cs="Times New Roman"/>
                <w:color w:val="000000"/>
                <w:sz w:val="16"/>
                <w:szCs w:val="16"/>
                <w:lang w:bidi="ar-SA"/>
              </w:rPr>
              <w:t>22,500,000</w:t>
            </w:r>
            <w:r>
              <w:rPr>
                <w:rFonts w:ascii="Times New Roman" w:eastAsia="Calibri" w:hAnsi="Times New Roman" w:cs="Times New Roman"/>
                <w:color w:val="000000"/>
                <w:sz w:val="16"/>
                <w:szCs w:val="16"/>
                <w:lang w:bidi="ar-SA"/>
              </w:rPr>
              <w:t xml:space="preserve"> </w:t>
            </w:r>
          </w:p>
        </w:tc>
        <w:tc>
          <w:tcPr>
            <w:tcW w:w="850" w:type="dxa"/>
            <w:tcBorders>
              <w:top w:val="nil"/>
              <w:left w:val="nil"/>
              <w:bottom w:val="single" w:sz="4" w:space="0" w:color="auto"/>
              <w:right w:val="single" w:sz="4" w:space="0" w:color="auto"/>
            </w:tcBorders>
            <w:noWrap/>
            <w:vAlign w:val="bottom"/>
          </w:tcPr>
          <w:p w14:paraId="6F993B3D"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0,60%</w:t>
            </w:r>
          </w:p>
        </w:tc>
      </w:tr>
      <w:tr w:rsidR="00C9608F" w:rsidRPr="00C9608F" w14:paraId="51ADA02C" w14:textId="77777777" w:rsidTr="00303564">
        <w:trPr>
          <w:trHeight w:val="425"/>
        </w:trPr>
        <w:tc>
          <w:tcPr>
            <w:tcW w:w="591" w:type="dxa"/>
            <w:tcBorders>
              <w:top w:val="nil"/>
              <w:left w:val="single" w:sz="4" w:space="0" w:color="auto"/>
              <w:bottom w:val="single" w:sz="4" w:space="0" w:color="auto"/>
              <w:right w:val="single" w:sz="4" w:space="0" w:color="auto"/>
            </w:tcBorders>
            <w:noWrap/>
            <w:vAlign w:val="bottom"/>
          </w:tcPr>
          <w:p w14:paraId="7BB05E54"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2021</w:t>
            </w:r>
          </w:p>
        </w:tc>
        <w:tc>
          <w:tcPr>
            <w:tcW w:w="1273" w:type="dxa"/>
            <w:tcBorders>
              <w:top w:val="nil"/>
              <w:left w:val="nil"/>
              <w:bottom w:val="single" w:sz="4" w:space="0" w:color="auto"/>
              <w:right w:val="single" w:sz="4" w:space="0" w:color="auto"/>
            </w:tcBorders>
            <w:noWrap/>
            <w:vAlign w:val="bottom"/>
          </w:tcPr>
          <w:p w14:paraId="381FB740" w14:textId="09EFA8C9" w:rsidR="00C9608F" w:rsidRPr="00C9608F" w:rsidRDefault="005B0D48" w:rsidP="00C9608F">
            <w:pPr>
              <w:spacing w:after="0" w:line="240" w:lineRule="auto"/>
              <w:jc w:val="center"/>
              <w:rPr>
                <w:rFonts w:ascii="Times New Roman" w:eastAsia="Calibri" w:hAnsi="Times New Roman" w:cs="Times New Roman"/>
                <w:color w:val="000000"/>
                <w:sz w:val="16"/>
                <w:szCs w:val="16"/>
                <w:lang w:bidi="ar-SA"/>
              </w:rPr>
            </w:pPr>
            <w:r>
              <w:rPr>
                <w:rFonts w:ascii="Times New Roman" w:eastAsia="Calibri" w:hAnsi="Times New Roman" w:cs="Times New Roman"/>
                <w:color w:val="000000"/>
                <w:sz w:val="16"/>
                <w:szCs w:val="16"/>
                <w:lang w:bidi="ar-SA"/>
              </w:rPr>
              <w:t xml:space="preserve"> </w:t>
            </w:r>
            <w:r w:rsidR="00C9608F" w:rsidRPr="00C9608F">
              <w:rPr>
                <w:rFonts w:ascii="Times New Roman" w:eastAsia="Calibri" w:hAnsi="Times New Roman" w:cs="Times New Roman"/>
                <w:color w:val="000000"/>
                <w:sz w:val="16"/>
                <w:szCs w:val="16"/>
                <w:lang w:bidi="ar-SA"/>
              </w:rPr>
              <w:t>4,208,584,953</w:t>
            </w:r>
            <w:r>
              <w:rPr>
                <w:rFonts w:ascii="Times New Roman" w:eastAsia="Calibri" w:hAnsi="Times New Roman" w:cs="Times New Roman"/>
                <w:color w:val="000000"/>
                <w:sz w:val="16"/>
                <w:szCs w:val="16"/>
                <w:lang w:bidi="ar-SA"/>
              </w:rPr>
              <w:t xml:space="preserve"> </w:t>
            </w:r>
          </w:p>
        </w:tc>
        <w:tc>
          <w:tcPr>
            <w:tcW w:w="992" w:type="dxa"/>
            <w:tcBorders>
              <w:top w:val="nil"/>
              <w:left w:val="nil"/>
              <w:bottom w:val="single" w:sz="4" w:space="0" w:color="auto"/>
              <w:right w:val="single" w:sz="4" w:space="0" w:color="auto"/>
            </w:tcBorders>
            <w:noWrap/>
            <w:vAlign w:val="bottom"/>
          </w:tcPr>
          <w:p w14:paraId="33C5DA1B" w14:textId="766C79E8" w:rsidR="00C9608F" w:rsidRPr="00C9608F" w:rsidRDefault="005B0D48" w:rsidP="00C9608F">
            <w:pPr>
              <w:spacing w:after="0" w:line="240" w:lineRule="auto"/>
              <w:jc w:val="center"/>
              <w:rPr>
                <w:rFonts w:ascii="Times New Roman" w:eastAsia="Calibri" w:hAnsi="Times New Roman" w:cs="Times New Roman"/>
                <w:color w:val="000000"/>
                <w:sz w:val="16"/>
                <w:szCs w:val="16"/>
                <w:lang w:bidi="ar-SA"/>
              </w:rPr>
            </w:pPr>
            <w:r>
              <w:rPr>
                <w:rFonts w:ascii="Times New Roman" w:eastAsia="Calibri" w:hAnsi="Times New Roman" w:cs="Times New Roman"/>
                <w:color w:val="000000"/>
                <w:sz w:val="16"/>
                <w:szCs w:val="16"/>
                <w:lang w:bidi="ar-SA"/>
              </w:rPr>
              <w:t xml:space="preserve"> </w:t>
            </w:r>
            <w:r w:rsidR="00C9608F" w:rsidRPr="00C9608F">
              <w:rPr>
                <w:rFonts w:ascii="Times New Roman" w:eastAsia="Calibri" w:hAnsi="Times New Roman" w:cs="Times New Roman"/>
                <w:color w:val="000000"/>
                <w:sz w:val="16"/>
                <w:szCs w:val="16"/>
                <w:lang w:bidi="ar-SA"/>
              </w:rPr>
              <w:t>15,800,000</w:t>
            </w:r>
            <w:r>
              <w:rPr>
                <w:rFonts w:ascii="Times New Roman" w:eastAsia="Calibri" w:hAnsi="Times New Roman" w:cs="Times New Roman"/>
                <w:color w:val="000000"/>
                <w:sz w:val="16"/>
                <w:szCs w:val="16"/>
                <w:lang w:bidi="ar-SA"/>
              </w:rPr>
              <w:t xml:space="preserve"> </w:t>
            </w:r>
          </w:p>
        </w:tc>
        <w:tc>
          <w:tcPr>
            <w:tcW w:w="850" w:type="dxa"/>
            <w:tcBorders>
              <w:top w:val="nil"/>
              <w:left w:val="nil"/>
              <w:bottom w:val="single" w:sz="4" w:space="0" w:color="auto"/>
              <w:right w:val="single" w:sz="4" w:space="0" w:color="auto"/>
            </w:tcBorders>
            <w:noWrap/>
            <w:vAlign w:val="bottom"/>
          </w:tcPr>
          <w:p w14:paraId="484D1F11"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0,38%</w:t>
            </w:r>
          </w:p>
        </w:tc>
      </w:tr>
      <w:tr w:rsidR="00C9608F" w:rsidRPr="00C9608F" w14:paraId="08D586C0" w14:textId="77777777" w:rsidTr="00303564">
        <w:trPr>
          <w:trHeight w:val="417"/>
        </w:trPr>
        <w:tc>
          <w:tcPr>
            <w:tcW w:w="591" w:type="dxa"/>
            <w:tcBorders>
              <w:top w:val="single" w:sz="4" w:space="0" w:color="auto"/>
              <w:left w:val="single" w:sz="4" w:space="0" w:color="auto"/>
              <w:bottom w:val="single" w:sz="4" w:space="0" w:color="auto"/>
              <w:right w:val="single" w:sz="4" w:space="0" w:color="auto"/>
            </w:tcBorders>
            <w:noWrap/>
            <w:vAlign w:val="bottom"/>
          </w:tcPr>
          <w:p w14:paraId="0CE69F64"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2022</w:t>
            </w:r>
          </w:p>
        </w:tc>
        <w:tc>
          <w:tcPr>
            <w:tcW w:w="1273" w:type="dxa"/>
            <w:tcBorders>
              <w:top w:val="single" w:sz="4" w:space="0" w:color="auto"/>
              <w:left w:val="nil"/>
              <w:bottom w:val="single" w:sz="4" w:space="0" w:color="auto"/>
              <w:right w:val="single" w:sz="4" w:space="0" w:color="auto"/>
            </w:tcBorders>
            <w:noWrap/>
            <w:vAlign w:val="bottom"/>
          </w:tcPr>
          <w:p w14:paraId="067D65EC" w14:textId="7F304B80" w:rsidR="00C9608F" w:rsidRPr="00C9608F" w:rsidRDefault="005B0D48" w:rsidP="00C9608F">
            <w:pPr>
              <w:spacing w:after="0" w:line="240" w:lineRule="auto"/>
              <w:jc w:val="center"/>
              <w:rPr>
                <w:rFonts w:ascii="Times New Roman" w:eastAsia="Calibri" w:hAnsi="Times New Roman" w:cs="Times New Roman"/>
                <w:color w:val="000000"/>
                <w:sz w:val="16"/>
                <w:szCs w:val="16"/>
                <w:lang w:bidi="ar-SA"/>
              </w:rPr>
            </w:pPr>
            <w:r>
              <w:rPr>
                <w:rFonts w:ascii="Times New Roman" w:eastAsia="Calibri" w:hAnsi="Times New Roman" w:cs="Times New Roman"/>
                <w:color w:val="000000"/>
                <w:sz w:val="16"/>
                <w:szCs w:val="16"/>
                <w:lang w:bidi="ar-SA"/>
              </w:rPr>
              <w:t xml:space="preserve"> </w:t>
            </w:r>
            <w:r w:rsidR="00C9608F" w:rsidRPr="00C9608F">
              <w:rPr>
                <w:rFonts w:ascii="Times New Roman" w:eastAsia="Calibri" w:hAnsi="Times New Roman" w:cs="Times New Roman"/>
                <w:color w:val="000000"/>
                <w:sz w:val="16"/>
                <w:szCs w:val="16"/>
                <w:lang w:bidi="ar-SA"/>
              </w:rPr>
              <w:t>3,807,349,108</w:t>
            </w:r>
            <w:r>
              <w:rPr>
                <w:rFonts w:ascii="Times New Roman" w:eastAsia="Calibri" w:hAnsi="Times New Roman" w:cs="Times New Roman"/>
                <w:color w:val="000000"/>
                <w:sz w:val="16"/>
                <w:szCs w:val="16"/>
                <w:lang w:bidi="ar-SA"/>
              </w:rPr>
              <w:t xml:space="preserve"> </w:t>
            </w:r>
          </w:p>
        </w:tc>
        <w:tc>
          <w:tcPr>
            <w:tcW w:w="992" w:type="dxa"/>
            <w:tcBorders>
              <w:top w:val="single" w:sz="4" w:space="0" w:color="auto"/>
              <w:left w:val="nil"/>
              <w:bottom w:val="single" w:sz="4" w:space="0" w:color="auto"/>
              <w:right w:val="single" w:sz="4" w:space="0" w:color="auto"/>
            </w:tcBorders>
            <w:noWrap/>
            <w:vAlign w:val="bottom"/>
          </w:tcPr>
          <w:p w14:paraId="13BBB0C1" w14:textId="457C2336" w:rsidR="00C9608F" w:rsidRPr="00C9608F" w:rsidRDefault="005B0D48" w:rsidP="00C9608F">
            <w:pPr>
              <w:spacing w:after="0" w:line="240" w:lineRule="auto"/>
              <w:jc w:val="center"/>
              <w:rPr>
                <w:rFonts w:ascii="Times New Roman" w:eastAsia="Calibri" w:hAnsi="Times New Roman" w:cs="Times New Roman"/>
                <w:color w:val="000000"/>
                <w:sz w:val="16"/>
                <w:szCs w:val="16"/>
                <w:lang w:bidi="ar-SA"/>
              </w:rPr>
            </w:pPr>
            <w:r>
              <w:rPr>
                <w:rFonts w:ascii="Times New Roman" w:eastAsia="Calibri" w:hAnsi="Times New Roman" w:cs="Times New Roman"/>
                <w:color w:val="000000"/>
                <w:sz w:val="16"/>
                <w:szCs w:val="16"/>
                <w:lang w:bidi="ar-SA"/>
              </w:rPr>
              <w:t xml:space="preserve"> </w:t>
            </w:r>
            <w:r w:rsidR="00C9608F" w:rsidRPr="00C9608F">
              <w:rPr>
                <w:rFonts w:ascii="Times New Roman" w:eastAsia="Calibri" w:hAnsi="Times New Roman" w:cs="Times New Roman"/>
                <w:color w:val="000000"/>
                <w:sz w:val="16"/>
                <w:szCs w:val="16"/>
                <w:lang w:bidi="ar-SA"/>
              </w:rPr>
              <w:t>24,500,000</w:t>
            </w:r>
            <w:r>
              <w:rPr>
                <w:rFonts w:ascii="Times New Roman" w:eastAsia="Calibri" w:hAnsi="Times New Roman" w:cs="Times New Roman"/>
                <w:color w:val="000000"/>
                <w:sz w:val="16"/>
                <w:szCs w:val="16"/>
                <w:lang w:bidi="ar-SA"/>
              </w:rPr>
              <w:t xml:space="preserve"> </w:t>
            </w:r>
          </w:p>
        </w:tc>
        <w:tc>
          <w:tcPr>
            <w:tcW w:w="850" w:type="dxa"/>
            <w:tcBorders>
              <w:top w:val="single" w:sz="4" w:space="0" w:color="auto"/>
              <w:left w:val="nil"/>
              <w:bottom w:val="single" w:sz="4" w:space="0" w:color="auto"/>
              <w:right w:val="single" w:sz="4" w:space="0" w:color="auto"/>
            </w:tcBorders>
            <w:noWrap/>
            <w:vAlign w:val="bottom"/>
          </w:tcPr>
          <w:p w14:paraId="2278A16D"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0,64%</w:t>
            </w:r>
          </w:p>
        </w:tc>
      </w:tr>
      <w:tr w:rsidR="00C9608F" w:rsidRPr="00C9608F" w14:paraId="5C73DB0C" w14:textId="77777777" w:rsidTr="00303564">
        <w:trPr>
          <w:trHeight w:val="422"/>
        </w:trPr>
        <w:tc>
          <w:tcPr>
            <w:tcW w:w="591" w:type="dxa"/>
            <w:tcBorders>
              <w:top w:val="single" w:sz="4" w:space="0" w:color="auto"/>
              <w:left w:val="single" w:sz="4" w:space="0" w:color="auto"/>
              <w:bottom w:val="single" w:sz="4" w:space="0" w:color="auto"/>
              <w:right w:val="single" w:sz="4" w:space="0" w:color="auto"/>
            </w:tcBorders>
            <w:noWrap/>
            <w:vAlign w:val="bottom"/>
          </w:tcPr>
          <w:p w14:paraId="029F376A"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2023</w:t>
            </w:r>
          </w:p>
        </w:tc>
        <w:tc>
          <w:tcPr>
            <w:tcW w:w="1273" w:type="dxa"/>
            <w:tcBorders>
              <w:top w:val="single" w:sz="4" w:space="0" w:color="auto"/>
              <w:left w:val="nil"/>
              <w:bottom w:val="single" w:sz="4" w:space="0" w:color="auto"/>
              <w:right w:val="single" w:sz="4" w:space="0" w:color="auto"/>
            </w:tcBorders>
            <w:noWrap/>
            <w:vAlign w:val="bottom"/>
          </w:tcPr>
          <w:p w14:paraId="311D91CF"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3,623,116,077</w:t>
            </w:r>
          </w:p>
        </w:tc>
        <w:tc>
          <w:tcPr>
            <w:tcW w:w="992" w:type="dxa"/>
            <w:tcBorders>
              <w:top w:val="single" w:sz="4" w:space="0" w:color="auto"/>
              <w:left w:val="nil"/>
              <w:bottom w:val="single" w:sz="4" w:space="0" w:color="auto"/>
              <w:right w:val="single" w:sz="4" w:space="0" w:color="auto"/>
            </w:tcBorders>
            <w:noWrap/>
            <w:vAlign w:val="bottom"/>
          </w:tcPr>
          <w:p w14:paraId="566F83CC"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22,597,200</w:t>
            </w:r>
          </w:p>
        </w:tc>
        <w:tc>
          <w:tcPr>
            <w:tcW w:w="850" w:type="dxa"/>
            <w:tcBorders>
              <w:top w:val="single" w:sz="4" w:space="0" w:color="auto"/>
              <w:left w:val="nil"/>
              <w:bottom w:val="single" w:sz="4" w:space="0" w:color="auto"/>
              <w:right w:val="single" w:sz="4" w:space="0" w:color="auto"/>
            </w:tcBorders>
            <w:noWrap/>
            <w:vAlign w:val="bottom"/>
          </w:tcPr>
          <w:p w14:paraId="0F201289"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0,62%</w:t>
            </w:r>
          </w:p>
        </w:tc>
      </w:tr>
      <w:tr w:rsidR="00C9608F" w:rsidRPr="00C9608F" w14:paraId="5573E21A" w14:textId="77777777" w:rsidTr="00303564">
        <w:trPr>
          <w:trHeight w:val="413"/>
        </w:trPr>
        <w:tc>
          <w:tcPr>
            <w:tcW w:w="591" w:type="dxa"/>
            <w:tcBorders>
              <w:top w:val="single" w:sz="4" w:space="0" w:color="auto"/>
              <w:left w:val="single" w:sz="4" w:space="0" w:color="auto"/>
              <w:bottom w:val="single" w:sz="4" w:space="0" w:color="auto"/>
              <w:right w:val="single" w:sz="4" w:space="0" w:color="auto"/>
            </w:tcBorders>
            <w:noWrap/>
            <w:vAlign w:val="bottom"/>
          </w:tcPr>
          <w:p w14:paraId="63A74DEC"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2024</w:t>
            </w:r>
          </w:p>
        </w:tc>
        <w:tc>
          <w:tcPr>
            <w:tcW w:w="1273" w:type="dxa"/>
            <w:tcBorders>
              <w:top w:val="single" w:sz="4" w:space="0" w:color="auto"/>
              <w:left w:val="nil"/>
              <w:bottom w:val="single" w:sz="4" w:space="0" w:color="auto"/>
              <w:right w:val="single" w:sz="4" w:space="0" w:color="auto"/>
            </w:tcBorders>
            <w:noWrap/>
            <w:vAlign w:val="bottom"/>
          </w:tcPr>
          <w:p w14:paraId="24654C86"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4,040,800,479</w:t>
            </w:r>
          </w:p>
        </w:tc>
        <w:tc>
          <w:tcPr>
            <w:tcW w:w="992" w:type="dxa"/>
            <w:tcBorders>
              <w:top w:val="single" w:sz="4" w:space="0" w:color="auto"/>
              <w:left w:val="nil"/>
              <w:bottom w:val="single" w:sz="4" w:space="0" w:color="auto"/>
              <w:right w:val="single" w:sz="4" w:space="0" w:color="auto"/>
            </w:tcBorders>
            <w:noWrap/>
            <w:vAlign w:val="bottom"/>
          </w:tcPr>
          <w:p w14:paraId="5D3578D6"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34,140,000</w:t>
            </w:r>
          </w:p>
        </w:tc>
        <w:tc>
          <w:tcPr>
            <w:tcW w:w="850" w:type="dxa"/>
            <w:tcBorders>
              <w:top w:val="single" w:sz="4" w:space="0" w:color="auto"/>
              <w:left w:val="nil"/>
              <w:bottom w:val="single" w:sz="4" w:space="0" w:color="auto"/>
              <w:right w:val="single" w:sz="4" w:space="0" w:color="auto"/>
            </w:tcBorders>
            <w:noWrap/>
            <w:vAlign w:val="bottom"/>
          </w:tcPr>
          <w:p w14:paraId="67698082" w14:textId="77777777" w:rsidR="00C9608F" w:rsidRPr="00C9608F" w:rsidRDefault="00C9608F" w:rsidP="00C9608F">
            <w:pPr>
              <w:spacing w:after="0" w:line="240" w:lineRule="auto"/>
              <w:jc w:val="center"/>
              <w:rPr>
                <w:rFonts w:ascii="Times New Roman" w:eastAsia="Calibri" w:hAnsi="Times New Roman" w:cs="Times New Roman"/>
                <w:color w:val="000000"/>
                <w:sz w:val="16"/>
                <w:szCs w:val="16"/>
                <w:lang w:bidi="ar-SA"/>
              </w:rPr>
            </w:pPr>
            <w:r w:rsidRPr="00C9608F">
              <w:rPr>
                <w:rFonts w:ascii="Times New Roman" w:eastAsia="Calibri" w:hAnsi="Times New Roman" w:cs="Times New Roman"/>
                <w:color w:val="000000"/>
                <w:sz w:val="16"/>
                <w:szCs w:val="16"/>
                <w:lang w:bidi="ar-SA"/>
              </w:rPr>
              <w:t>0,84%</w:t>
            </w:r>
          </w:p>
        </w:tc>
      </w:tr>
    </w:tbl>
    <w:p w14:paraId="5009D4C9" w14:textId="77777777" w:rsidR="00303564" w:rsidRDefault="00C9608F" w:rsidP="00303564">
      <w:pPr>
        <w:spacing w:after="0" w:line="240" w:lineRule="auto"/>
        <w:jc w:val="both"/>
        <w:rPr>
          <w:rFonts w:ascii="Times New Roman" w:eastAsia="Calibri" w:hAnsi="Times New Roman" w:cs="Times New Roman"/>
          <w:i/>
          <w:iCs/>
          <w:sz w:val="20"/>
          <w:szCs w:val="20"/>
          <w:lang w:bidi="ar-SA"/>
        </w:rPr>
      </w:pPr>
      <w:r w:rsidRPr="00C9608F">
        <w:rPr>
          <w:rFonts w:ascii="Times New Roman" w:eastAsia="Calibri" w:hAnsi="Times New Roman" w:cs="Times New Roman"/>
          <w:i/>
          <w:iCs/>
          <w:sz w:val="20"/>
          <w:szCs w:val="20"/>
          <w:lang w:bidi="ar-SA"/>
        </w:rPr>
        <w:t>Sumber:</w:t>
      </w:r>
      <w:r w:rsidR="005B0D48">
        <w:rPr>
          <w:rFonts w:ascii="Times New Roman" w:eastAsia="Calibri" w:hAnsi="Times New Roman" w:cs="Times New Roman"/>
          <w:i/>
          <w:iCs/>
          <w:sz w:val="20"/>
          <w:szCs w:val="20"/>
          <w:lang w:bidi="ar-SA"/>
        </w:rPr>
        <w:t xml:space="preserve"> </w:t>
      </w:r>
      <w:r w:rsidRPr="00C9608F">
        <w:rPr>
          <w:rFonts w:ascii="Times New Roman" w:eastAsia="Calibri" w:hAnsi="Times New Roman" w:cs="Times New Roman"/>
          <w:i/>
          <w:iCs/>
          <w:sz w:val="20"/>
          <w:szCs w:val="20"/>
          <w:lang w:bidi="ar-SA"/>
        </w:rPr>
        <w:t>Laporan</w:t>
      </w:r>
      <w:r w:rsidR="005B0D48">
        <w:rPr>
          <w:rFonts w:ascii="Times New Roman" w:eastAsia="Calibri" w:hAnsi="Times New Roman" w:cs="Times New Roman"/>
          <w:i/>
          <w:iCs/>
          <w:sz w:val="20"/>
          <w:szCs w:val="20"/>
          <w:lang w:bidi="ar-SA"/>
        </w:rPr>
        <w:t xml:space="preserve"> </w:t>
      </w:r>
      <w:r w:rsidRPr="00C9608F">
        <w:rPr>
          <w:rFonts w:ascii="Times New Roman" w:eastAsia="Calibri" w:hAnsi="Times New Roman" w:cs="Times New Roman"/>
          <w:i/>
          <w:iCs/>
          <w:sz w:val="20"/>
          <w:szCs w:val="20"/>
          <w:lang w:bidi="ar-SA"/>
        </w:rPr>
        <w:t>Realisasi</w:t>
      </w:r>
      <w:r w:rsidR="005B0D48">
        <w:rPr>
          <w:rFonts w:ascii="Times New Roman" w:eastAsia="Calibri" w:hAnsi="Times New Roman" w:cs="Times New Roman"/>
          <w:i/>
          <w:iCs/>
          <w:sz w:val="20"/>
          <w:szCs w:val="20"/>
          <w:lang w:bidi="ar-SA"/>
        </w:rPr>
        <w:t xml:space="preserve"> </w:t>
      </w:r>
      <w:r w:rsidRPr="00C9608F">
        <w:rPr>
          <w:rFonts w:ascii="Times New Roman" w:eastAsia="Calibri" w:hAnsi="Times New Roman" w:cs="Times New Roman"/>
          <w:i/>
          <w:iCs/>
          <w:sz w:val="20"/>
          <w:szCs w:val="20"/>
          <w:lang w:bidi="ar-SA"/>
        </w:rPr>
        <w:t>Pelaksanaan</w:t>
      </w:r>
    </w:p>
    <w:p w14:paraId="59B5E858" w14:textId="65C4F577" w:rsidR="00C9608F" w:rsidRPr="00C9608F" w:rsidRDefault="005B0D48" w:rsidP="00303564">
      <w:pPr>
        <w:spacing w:after="0" w:line="240" w:lineRule="auto"/>
        <w:jc w:val="both"/>
        <w:rPr>
          <w:rFonts w:ascii="Times New Roman" w:eastAsia="Calibri" w:hAnsi="Times New Roman" w:cs="Times New Roman"/>
          <w:i/>
          <w:iCs/>
          <w:sz w:val="20"/>
          <w:szCs w:val="20"/>
          <w:lang w:bidi="ar-SA"/>
        </w:rPr>
      </w:pP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APB</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Desa</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Raharja,</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Tahun</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2019-2024.</w:t>
      </w:r>
    </w:p>
    <w:p w14:paraId="329F5D33" w14:textId="77777777" w:rsidR="00C9608F" w:rsidRPr="00C9608F" w:rsidRDefault="00C9608F" w:rsidP="00C9608F">
      <w:pPr>
        <w:spacing w:after="0" w:line="360" w:lineRule="auto"/>
        <w:jc w:val="both"/>
        <w:rPr>
          <w:rFonts w:ascii="Times New Roman" w:eastAsia="Calibri" w:hAnsi="Times New Roman" w:cs="Times New Roman"/>
          <w:sz w:val="20"/>
          <w:szCs w:val="20"/>
          <w:lang w:bidi="ar-SA"/>
        </w:rPr>
      </w:pPr>
    </w:p>
    <w:p w14:paraId="7786A758" w14:textId="77777777" w:rsidR="00303564" w:rsidRDefault="00303564" w:rsidP="00C9608F">
      <w:pPr>
        <w:spacing w:after="0" w:line="360" w:lineRule="auto"/>
        <w:jc w:val="both"/>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 xml:space="preserve">     Dari target tabel di atas dapat diketahui bahwa kontribusi PADes tidak kurang dari 1% saja dari pendapatan APB Desa.</w:t>
      </w:r>
    </w:p>
    <w:p w14:paraId="26C73037" w14:textId="178D1C32" w:rsidR="00C9608F" w:rsidRPr="00C9608F" w:rsidRDefault="00303564" w:rsidP="00C9608F">
      <w:pPr>
        <w:spacing w:after="0" w:line="360" w:lineRule="auto"/>
        <w:jc w:val="both"/>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Adapun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target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Pendapatan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Asli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Raharja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belum</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dapat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tercapai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100%.</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Hal</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ini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dapat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terlihat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pada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data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capaian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target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PADes</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sebagaimana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tabel</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berikut:</w:t>
      </w:r>
    </w:p>
    <w:p w14:paraId="42917AC8" w14:textId="77777777" w:rsidR="00C9608F" w:rsidRDefault="00C9608F" w:rsidP="00C9608F">
      <w:pPr>
        <w:spacing w:after="0" w:line="360" w:lineRule="auto"/>
        <w:jc w:val="both"/>
        <w:rPr>
          <w:rFonts w:ascii="Times New Roman" w:eastAsia="Calibri" w:hAnsi="Times New Roman" w:cs="Times New Roman"/>
          <w:sz w:val="20"/>
          <w:szCs w:val="20"/>
          <w:lang w:bidi="ar-SA"/>
        </w:rPr>
      </w:pPr>
    </w:p>
    <w:p w14:paraId="61586F6B" w14:textId="5188B6B4" w:rsidR="00C9608F" w:rsidRPr="00C9608F" w:rsidRDefault="00C9608F" w:rsidP="00C9608F">
      <w:pPr>
        <w:spacing w:after="0" w:line="240" w:lineRule="auto"/>
        <w:jc w:val="center"/>
        <w:rPr>
          <w:rFonts w:ascii="Times New Roman" w:eastAsia="Calibri" w:hAnsi="Times New Roman" w:cs="Times New Roman"/>
          <w:sz w:val="20"/>
          <w:szCs w:val="20"/>
          <w:lang w:bidi="ar-SA"/>
        </w:rPr>
      </w:pPr>
      <w:r w:rsidRPr="00C9608F">
        <w:rPr>
          <w:rFonts w:ascii="Times New Roman" w:eastAsia="Calibri" w:hAnsi="Times New Roman" w:cs="Times New Roman"/>
          <w:b/>
          <w:bCs/>
          <w:sz w:val="20"/>
          <w:szCs w:val="20"/>
          <w:lang w:bidi="ar-SA"/>
        </w:rPr>
        <w:t>Tabel</w:t>
      </w:r>
      <w:r w:rsidR="005B0D48">
        <w:rPr>
          <w:rFonts w:ascii="Times New Roman" w:eastAsia="Calibri" w:hAnsi="Times New Roman" w:cs="Times New Roman"/>
          <w:b/>
          <w:bCs/>
          <w:sz w:val="20"/>
          <w:szCs w:val="20"/>
          <w:lang w:bidi="ar-SA"/>
        </w:rPr>
        <w:t xml:space="preserve"> </w:t>
      </w:r>
      <w:r w:rsidRPr="00C9608F">
        <w:rPr>
          <w:rFonts w:ascii="Times New Roman" w:eastAsia="Calibri" w:hAnsi="Times New Roman" w:cs="Times New Roman"/>
          <w:b/>
          <w:bCs/>
          <w:sz w:val="20"/>
          <w:szCs w:val="20"/>
          <w:lang w:bidi="ar-SA"/>
        </w:rPr>
        <w:t>2</w:t>
      </w:r>
    </w:p>
    <w:p w14:paraId="4B0F70B3" w14:textId="69CFD077" w:rsidR="00C9608F" w:rsidRPr="00C9608F" w:rsidRDefault="00256261" w:rsidP="00256261">
      <w:pPr>
        <w:tabs>
          <w:tab w:val="right" w:pos="0"/>
        </w:tabs>
        <w:spacing w:after="0" w:line="240" w:lineRule="auto"/>
        <w:jc w:val="center"/>
        <w:rPr>
          <w:rFonts w:ascii="Times New Roman" w:eastAsia="Calibri" w:hAnsi="Times New Roman" w:cs="Times New Roman"/>
          <w:b/>
          <w:bCs/>
          <w:sz w:val="20"/>
          <w:szCs w:val="20"/>
          <w:lang w:bidi="ar-SA"/>
        </w:rPr>
      </w:pPr>
      <w:r>
        <w:rPr>
          <w:rFonts w:ascii="Times New Roman" w:eastAsia="Calibri" w:hAnsi="Times New Roman" w:cs="Times New Roman"/>
          <w:b/>
          <w:bCs/>
          <w:sz w:val="20"/>
          <w:szCs w:val="20"/>
          <w:lang w:bidi="ar-SA"/>
        </w:rPr>
        <w:t xml:space="preserve">Capaian </w:t>
      </w:r>
      <w:r w:rsidR="00C9608F" w:rsidRPr="00C9608F">
        <w:rPr>
          <w:rFonts w:ascii="Times New Roman" w:eastAsia="Calibri" w:hAnsi="Times New Roman" w:cs="Times New Roman"/>
          <w:b/>
          <w:bCs/>
          <w:sz w:val="20"/>
          <w:szCs w:val="20"/>
          <w:lang w:bidi="ar-SA"/>
        </w:rPr>
        <w:t>Target</w:t>
      </w:r>
      <w:r w:rsidR="005B0D48">
        <w:rPr>
          <w:rFonts w:ascii="Times New Roman" w:eastAsia="Calibri" w:hAnsi="Times New Roman" w:cs="Times New Roman"/>
          <w:b/>
          <w:bCs/>
          <w:sz w:val="20"/>
          <w:szCs w:val="20"/>
          <w:lang w:bidi="ar-SA"/>
        </w:rPr>
        <w:t xml:space="preserve"> </w:t>
      </w:r>
      <w:r w:rsidR="00C9608F" w:rsidRPr="00C9608F">
        <w:rPr>
          <w:rFonts w:ascii="Times New Roman" w:eastAsia="Calibri" w:hAnsi="Times New Roman" w:cs="Times New Roman"/>
          <w:b/>
          <w:bCs/>
          <w:sz w:val="20"/>
          <w:szCs w:val="20"/>
          <w:lang w:bidi="ar-SA"/>
        </w:rPr>
        <w:t>dan</w:t>
      </w:r>
      <w:r w:rsidR="005B0D48">
        <w:rPr>
          <w:rFonts w:ascii="Times New Roman" w:eastAsia="Calibri" w:hAnsi="Times New Roman" w:cs="Times New Roman"/>
          <w:b/>
          <w:bCs/>
          <w:sz w:val="20"/>
          <w:szCs w:val="20"/>
          <w:lang w:bidi="ar-SA"/>
        </w:rPr>
        <w:t xml:space="preserve"> </w:t>
      </w:r>
      <w:r w:rsidR="00C9608F" w:rsidRPr="00C9608F">
        <w:rPr>
          <w:rFonts w:ascii="Times New Roman" w:eastAsia="Calibri" w:hAnsi="Times New Roman" w:cs="Times New Roman"/>
          <w:b/>
          <w:bCs/>
          <w:sz w:val="20"/>
          <w:szCs w:val="20"/>
          <w:lang w:bidi="ar-SA"/>
        </w:rPr>
        <w:t>Realisasi</w:t>
      </w:r>
      <w:r w:rsidR="005B0D48">
        <w:rPr>
          <w:rFonts w:ascii="Times New Roman" w:eastAsia="Calibri" w:hAnsi="Times New Roman" w:cs="Times New Roman"/>
          <w:b/>
          <w:bCs/>
          <w:sz w:val="20"/>
          <w:szCs w:val="20"/>
          <w:lang w:bidi="ar-SA"/>
        </w:rPr>
        <w:t xml:space="preserve"> </w:t>
      </w:r>
      <w:r w:rsidR="00C9608F" w:rsidRPr="00C9608F">
        <w:rPr>
          <w:rFonts w:ascii="Times New Roman" w:eastAsia="Calibri" w:hAnsi="Times New Roman" w:cs="Times New Roman"/>
          <w:b/>
          <w:bCs/>
          <w:sz w:val="20"/>
          <w:szCs w:val="20"/>
          <w:lang w:bidi="ar-SA"/>
        </w:rPr>
        <w:t>PADes</w:t>
      </w:r>
      <w:r w:rsidR="005B0D48">
        <w:rPr>
          <w:rFonts w:ascii="Times New Roman" w:eastAsia="Calibri" w:hAnsi="Times New Roman" w:cs="Times New Roman"/>
          <w:b/>
          <w:bCs/>
          <w:sz w:val="20"/>
          <w:szCs w:val="20"/>
          <w:lang w:bidi="ar-SA"/>
        </w:rPr>
        <w:t xml:space="preserve"> </w:t>
      </w:r>
      <w:r w:rsidR="00C9608F" w:rsidRPr="00C9608F">
        <w:rPr>
          <w:rFonts w:ascii="Times New Roman" w:eastAsia="Calibri" w:hAnsi="Times New Roman" w:cs="Times New Roman"/>
          <w:b/>
          <w:bCs/>
          <w:sz w:val="20"/>
          <w:szCs w:val="20"/>
          <w:lang w:bidi="ar-SA"/>
        </w:rPr>
        <w:t>Raharja</w:t>
      </w:r>
      <w:r w:rsidR="005B0D48">
        <w:rPr>
          <w:rFonts w:ascii="Times New Roman" w:eastAsia="Calibri" w:hAnsi="Times New Roman" w:cs="Times New Roman"/>
          <w:b/>
          <w:bCs/>
          <w:sz w:val="20"/>
          <w:szCs w:val="20"/>
          <w:lang w:bidi="ar-SA"/>
        </w:rPr>
        <w:t xml:space="preserve"> </w:t>
      </w:r>
      <w:r w:rsidR="00C9608F" w:rsidRPr="00C9608F">
        <w:rPr>
          <w:rFonts w:ascii="Times New Roman" w:eastAsia="Calibri" w:hAnsi="Times New Roman" w:cs="Times New Roman"/>
          <w:b/>
          <w:bCs/>
          <w:sz w:val="20"/>
          <w:szCs w:val="20"/>
          <w:lang w:bidi="ar-SA"/>
        </w:rPr>
        <w:t>Tahun</w:t>
      </w:r>
      <w:r w:rsidR="005B0D48">
        <w:rPr>
          <w:rFonts w:ascii="Times New Roman" w:eastAsia="Calibri" w:hAnsi="Times New Roman" w:cs="Times New Roman"/>
          <w:b/>
          <w:bCs/>
          <w:sz w:val="20"/>
          <w:szCs w:val="20"/>
          <w:lang w:bidi="ar-SA"/>
        </w:rPr>
        <w:t xml:space="preserve"> </w:t>
      </w:r>
      <w:r w:rsidR="00C9608F" w:rsidRPr="00C9608F">
        <w:rPr>
          <w:rFonts w:ascii="Times New Roman" w:eastAsia="Calibri" w:hAnsi="Times New Roman" w:cs="Times New Roman"/>
          <w:b/>
          <w:bCs/>
          <w:sz w:val="20"/>
          <w:szCs w:val="20"/>
          <w:lang w:bidi="ar-SA"/>
        </w:rPr>
        <w:t>2019</w:t>
      </w:r>
      <w:r w:rsidR="005B0D48">
        <w:rPr>
          <w:rFonts w:ascii="Times New Roman" w:eastAsia="Calibri" w:hAnsi="Times New Roman" w:cs="Times New Roman"/>
          <w:b/>
          <w:bCs/>
          <w:sz w:val="20"/>
          <w:szCs w:val="20"/>
          <w:lang w:bidi="ar-SA"/>
        </w:rPr>
        <w:t xml:space="preserve"> </w:t>
      </w:r>
      <w:r w:rsidR="00C9608F" w:rsidRPr="00C9608F">
        <w:rPr>
          <w:rFonts w:ascii="Times New Roman" w:eastAsia="Calibri" w:hAnsi="Times New Roman" w:cs="Times New Roman"/>
          <w:b/>
          <w:bCs/>
          <w:sz w:val="20"/>
          <w:szCs w:val="20"/>
          <w:lang w:bidi="ar-SA"/>
        </w:rPr>
        <w:t>–</w:t>
      </w:r>
      <w:r w:rsidR="005B0D48">
        <w:rPr>
          <w:rFonts w:ascii="Times New Roman" w:eastAsia="Calibri" w:hAnsi="Times New Roman" w:cs="Times New Roman"/>
          <w:b/>
          <w:bCs/>
          <w:sz w:val="20"/>
          <w:szCs w:val="20"/>
          <w:lang w:bidi="ar-SA"/>
        </w:rPr>
        <w:t xml:space="preserve"> </w:t>
      </w:r>
      <w:r w:rsidR="00C9608F" w:rsidRPr="00C9608F">
        <w:rPr>
          <w:rFonts w:ascii="Times New Roman" w:eastAsia="Calibri" w:hAnsi="Times New Roman" w:cs="Times New Roman"/>
          <w:b/>
          <w:bCs/>
          <w:sz w:val="20"/>
          <w:szCs w:val="20"/>
          <w:lang w:bidi="ar-SA"/>
        </w:rPr>
        <w:t>2024</w:t>
      </w:r>
    </w:p>
    <w:p w14:paraId="2A6350E1" w14:textId="77777777" w:rsidR="00C9608F" w:rsidRPr="00C9608F" w:rsidRDefault="00C9608F" w:rsidP="00C9608F">
      <w:pPr>
        <w:tabs>
          <w:tab w:val="right" w:pos="0"/>
        </w:tabs>
        <w:spacing w:after="0" w:line="240" w:lineRule="auto"/>
        <w:jc w:val="center"/>
        <w:rPr>
          <w:rFonts w:ascii="Times New Roman" w:eastAsia="Calibri" w:hAnsi="Times New Roman" w:cs="Times New Roman"/>
          <w:b/>
          <w:bCs/>
          <w:sz w:val="20"/>
          <w:szCs w:val="20"/>
          <w:lang w:bidi="ar-SA"/>
        </w:rPr>
      </w:pPr>
    </w:p>
    <w:tbl>
      <w:tblPr>
        <w:tblW w:w="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36"/>
        <w:gridCol w:w="1036"/>
        <w:gridCol w:w="905"/>
      </w:tblGrid>
      <w:tr w:rsidR="00C9608F" w:rsidRPr="00C9608F" w14:paraId="5086257F" w14:textId="77777777" w:rsidTr="00A56507">
        <w:trPr>
          <w:trHeight w:val="290"/>
          <w:jc w:val="center"/>
        </w:trPr>
        <w:tc>
          <w:tcPr>
            <w:tcW w:w="846" w:type="dxa"/>
            <w:vMerge w:val="restart"/>
            <w:shd w:val="clear" w:color="auto" w:fill="auto"/>
            <w:noWrap/>
            <w:vAlign w:val="center"/>
            <w:hideMark/>
          </w:tcPr>
          <w:p w14:paraId="3F229703" w14:textId="77777777" w:rsidR="00C9608F" w:rsidRPr="00C9608F" w:rsidRDefault="00C9608F" w:rsidP="00C9608F">
            <w:pPr>
              <w:spacing w:after="0" w:line="240" w:lineRule="auto"/>
              <w:jc w:val="center"/>
              <w:rPr>
                <w:rFonts w:ascii="Times New Roman" w:eastAsia="Calibri" w:hAnsi="Times New Roman" w:cs="Times New Roman"/>
                <w:b/>
                <w:bCs/>
                <w:color w:val="000000"/>
                <w:sz w:val="18"/>
                <w:szCs w:val="18"/>
                <w:lang w:bidi="ar-SA"/>
              </w:rPr>
            </w:pPr>
            <w:r w:rsidRPr="00C9608F">
              <w:rPr>
                <w:rFonts w:ascii="Times New Roman" w:eastAsia="Calibri" w:hAnsi="Times New Roman" w:cs="Times New Roman"/>
                <w:b/>
                <w:bCs/>
                <w:color w:val="000000"/>
                <w:sz w:val="18"/>
                <w:szCs w:val="18"/>
                <w:lang w:bidi="ar-SA"/>
              </w:rPr>
              <w:t>Tahun</w:t>
            </w:r>
          </w:p>
        </w:tc>
        <w:tc>
          <w:tcPr>
            <w:tcW w:w="2072" w:type="dxa"/>
            <w:gridSpan w:val="2"/>
            <w:shd w:val="clear" w:color="auto" w:fill="auto"/>
            <w:noWrap/>
            <w:vAlign w:val="center"/>
            <w:hideMark/>
          </w:tcPr>
          <w:p w14:paraId="2D082EAD" w14:textId="2B5FC3B4" w:rsidR="00C9608F" w:rsidRPr="00C9608F" w:rsidRDefault="005B0D48" w:rsidP="00C9608F">
            <w:pPr>
              <w:spacing w:after="0" w:line="240" w:lineRule="auto"/>
              <w:jc w:val="center"/>
              <w:rPr>
                <w:rFonts w:ascii="Times New Roman" w:eastAsia="Calibri" w:hAnsi="Times New Roman" w:cs="Times New Roman"/>
                <w:b/>
                <w:bCs/>
                <w:color w:val="000000"/>
                <w:sz w:val="18"/>
                <w:szCs w:val="18"/>
                <w:lang w:bidi="ar-SA"/>
              </w:rPr>
            </w:pPr>
            <w:r>
              <w:rPr>
                <w:rFonts w:ascii="Times New Roman" w:eastAsia="Calibri" w:hAnsi="Times New Roman" w:cs="Times New Roman"/>
                <w:b/>
                <w:bCs/>
                <w:color w:val="000000"/>
                <w:sz w:val="18"/>
                <w:szCs w:val="18"/>
                <w:lang w:bidi="ar-SA"/>
              </w:rPr>
              <w:t xml:space="preserve"> </w:t>
            </w:r>
            <w:r w:rsidR="00C9608F" w:rsidRPr="00C9608F">
              <w:rPr>
                <w:rFonts w:ascii="Times New Roman" w:eastAsia="Calibri" w:hAnsi="Times New Roman" w:cs="Times New Roman"/>
                <w:b/>
                <w:bCs/>
                <w:color w:val="000000"/>
                <w:sz w:val="18"/>
                <w:szCs w:val="18"/>
                <w:lang w:bidi="ar-SA"/>
              </w:rPr>
              <w:t>PADes</w:t>
            </w:r>
            <w:r>
              <w:rPr>
                <w:rFonts w:ascii="Times New Roman" w:eastAsia="Calibri" w:hAnsi="Times New Roman" w:cs="Times New Roman"/>
                <w:b/>
                <w:bCs/>
                <w:color w:val="000000"/>
                <w:sz w:val="18"/>
                <w:szCs w:val="18"/>
                <w:lang w:bidi="ar-SA"/>
              </w:rPr>
              <w:t xml:space="preserve"> </w:t>
            </w:r>
          </w:p>
        </w:tc>
        <w:tc>
          <w:tcPr>
            <w:tcW w:w="905" w:type="dxa"/>
            <w:vMerge w:val="restart"/>
          </w:tcPr>
          <w:p w14:paraId="2DF35B7F" w14:textId="77777777" w:rsidR="00C9608F" w:rsidRPr="00C9608F" w:rsidRDefault="00C9608F" w:rsidP="00C9608F">
            <w:pPr>
              <w:spacing w:after="0" w:line="240" w:lineRule="auto"/>
              <w:jc w:val="center"/>
              <w:rPr>
                <w:rFonts w:ascii="Times New Roman" w:eastAsia="Calibri" w:hAnsi="Times New Roman" w:cs="Times New Roman"/>
                <w:b/>
                <w:bCs/>
                <w:color w:val="000000"/>
                <w:sz w:val="18"/>
                <w:szCs w:val="18"/>
                <w:lang w:bidi="ar-SA"/>
              </w:rPr>
            </w:pPr>
          </w:p>
          <w:p w14:paraId="6C09D6E6" w14:textId="77777777" w:rsidR="00C9608F" w:rsidRPr="00C9608F" w:rsidRDefault="00C9608F" w:rsidP="00C9608F">
            <w:pPr>
              <w:spacing w:after="0" w:line="240" w:lineRule="auto"/>
              <w:jc w:val="center"/>
              <w:rPr>
                <w:rFonts w:ascii="Times New Roman" w:eastAsia="Calibri" w:hAnsi="Times New Roman" w:cs="Times New Roman"/>
                <w:b/>
                <w:bCs/>
                <w:color w:val="000000"/>
                <w:sz w:val="18"/>
                <w:szCs w:val="18"/>
                <w:lang w:bidi="ar-SA"/>
              </w:rPr>
            </w:pPr>
            <w:r w:rsidRPr="00C9608F">
              <w:rPr>
                <w:rFonts w:ascii="Times New Roman" w:eastAsia="Calibri" w:hAnsi="Times New Roman" w:cs="Times New Roman"/>
                <w:b/>
                <w:bCs/>
                <w:color w:val="000000"/>
                <w:sz w:val="18"/>
                <w:szCs w:val="18"/>
                <w:lang w:bidi="ar-SA"/>
              </w:rPr>
              <w:t>KET</w:t>
            </w:r>
          </w:p>
        </w:tc>
      </w:tr>
      <w:tr w:rsidR="00C9608F" w:rsidRPr="00C9608F" w14:paraId="28696078" w14:textId="77777777" w:rsidTr="00A56507">
        <w:trPr>
          <w:trHeight w:val="377"/>
          <w:jc w:val="center"/>
        </w:trPr>
        <w:tc>
          <w:tcPr>
            <w:tcW w:w="846" w:type="dxa"/>
            <w:vMerge/>
            <w:vAlign w:val="center"/>
            <w:hideMark/>
          </w:tcPr>
          <w:p w14:paraId="4559615D" w14:textId="77777777" w:rsidR="00C9608F" w:rsidRPr="00C9608F" w:rsidRDefault="00C9608F" w:rsidP="00C9608F">
            <w:pPr>
              <w:spacing w:after="0" w:line="240" w:lineRule="auto"/>
              <w:rPr>
                <w:rFonts w:ascii="Times New Roman" w:eastAsia="Calibri" w:hAnsi="Times New Roman" w:cs="Times New Roman"/>
                <w:b/>
                <w:bCs/>
                <w:color w:val="000000"/>
                <w:sz w:val="18"/>
                <w:szCs w:val="18"/>
                <w:lang w:bidi="ar-SA"/>
              </w:rPr>
            </w:pPr>
          </w:p>
        </w:tc>
        <w:tc>
          <w:tcPr>
            <w:tcW w:w="1036" w:type="dxa"/>
            <w:shd w:val="clear" w:color="auto" w:fill="auto"/>
            <w:noWrap/>
            <w:vAlign w:val="center"/>
            <w:hideMark/>
          </w:tcPr>
          <w:p w14:paraId="10F8F9AA" w14:textId="75E54BFC" w:rsidR="00C9608F" w:rsidRPr="00C9608F" w:rsidRDefault="005B0D48" w:rsidP="00C9608F">
            <w:pPr>
              <w:spacing w:after="0" w:line="240" w:lineRule="auto"/>
              <w:jc w:val="center"/>
              <w:rPr>
                <w:rFonts w:ascii="Times New Roman" w:eastAsia="Calibri" w:hAnsi="Times New Roman" w:cs="Times New Roman"/>
                <w:b/>
                <w:bCs/>
                <w:color w:val="000000"/>
                <w:sz w:val="18"/>
                <w:szCs w:val="18"/>
                <w:lang w:bidi="ar-SA"/>
              </w:rPr>
            </w:pPr>
            <w:r>
              <w:rPr>
                <w:rFonts w:ascii="Times New Roman" w:eastAsia="Calibri" w:hAnsi="Times New Roman" w:cs="Times New Roman"/>
                <w:b/>
                <w:bCs/>
                <w:color w:val="000000"/>
                <w:sz w:val="18"/>
                <w:szCs w:val="18"/>
                <w:lang w:bidi="ar-SA"/>
              </w:rPr>
              <w:t xml:space="preserve"> </w:t>
            </w:r>
            <w:r w:rsidR="00C9608F" w:rsidRPr="00C9608F">
              <w:rPr>
                <w:rFonts w:ascii="Times New Roman" w:eastAsia="Calibri" w:hAnsi="Times New Roman" w:cs="Times New Roman"/>
                <w:b/>
                <w:bCs/>
                <w:color w:val="000000"/>
                <w:sz w:val="18"/>
                <w:szCs w:val="18"/>
                <w:lang w:bidi="ar-SA"/>
              </w:rPr>
              <w:t>Target</w:t>
            </w:r>
            <w:r>
              <w:rPr>
                <w:rFonts w:ascii="Times New Roman" w:eastAsia="Calibri" w:hAnsi="Times New Roman" w:cs="Times New Roman"/>
                <w:b/>
                <w:bCs/>
                <w:color w:val="000000"/>
                <w:sz w:val="18"/>
                <w:szCs w:val="18"/>
                <w:lang w:bidi="ar-SA"/>
              </w:rPr>
              <w:t xml:space="preserve"> </w:t>
            </w:r>
          </w:p>
          <w:p w14:paraId="3A8EB02C" w14:textId="77777777" w:rsidR="00C9608F" w:rsidRPr="00C9608F" w:rsidRDefault="00C9608F" w:rsidP="00C9608F">
            <w:pPr>
              <w:spacing w:after="0" w:line="240" w:lineRule="auto"/>
              <w:jc w:val="center"/>
              <w:rPr>
                <w:rFonts w:ascii="Times New Roman" w:eastAsia="Calibri" w:hAnsi="Times New Roman" w:cs="Times New Roman"/>
                <w:b/>
                <w:bCs/>
                <w:color w:val="000000"/>
                <w:sz w:val="18"/>
                <w:szCs w:val="18"/>
                <w:lang w:bidi="ar-SA"/>
              </w:rPr>
            </w:pPr>
            <w:r w:rsidRPr="00C9608F">
              <w:rPr>
                <w:rFonts w:ascii="Times New Roman" w:eastAsia="Calibri" w:hAnsi="Times New Roman" w:cs="Times New Roman"/>
                <w:b/>
                <w:bCs/>
                <w:color w:val="000000"/>
                <w:sz w:val="18"/>
                <w:szCs w:val="18"/>
                <w:lang w:bidi="ar-SA"/>
              </w:rPr>
              <w:t>(Rp)</w:t>
            </w:r>
          </w:p>
        </w:tc>
        <w:tc>
          <w:tcPr>
            <w:tcW w:w="1036" w:type="dxa"/>
            <w:shd w:val="clear" w:color="auto" w:fill="auto"/>
            <w:noWrap/>
            <w:vAlign w:val="center"/>
            <w:hideMark/>
          </w:tcPr>
          <w:p w14:paraId="0F09516B" w14:textId="07D97929" w:rsidR="00C9608F" w:rsidRPr="00C9608F" w:rsidRDefault="005B0D48" w:rsidP="00C9608F">
            <w:pPr>
              <w:spacing w:after="0" w:line="240" w:lineRule="auto"/>
              <w:jc w:val="center"/>
              <w:rPr>
                <w:rFonts w:ascii="Times New Roman" w:eastAsia="Calibri" w:hAnsi="Times New Roman" w:cs="Times New Roman"/>
                <w:b/>
                <w:bCs/>
                <w:color w:val="000000"/>
                <w:sz w:val="18"/>
                <w:szCs w:val="18"/>
                <w:lang w:bidi="ar-SA"/>
              </w:rPr>
            </w:pPr>
            <w:r>
              <w:rPr>
                <w:rFonts w:ascii="Times New Roman" w:eastAsia="Calibri" w:hAnsi="Times New Roman" w:cs="Times New Roman"/>
                <w:b/>
                <w:bCs/>
                <w:color w:val="000000"/>
                <w:sz w:val="18"/>
                <w:szCs w:val="18"/>
                <w:lang w:bidi="ar-SA"/>
              </w:rPr>
              <w:t xml:space="preserve"> </w:t>
            </w:r>
            <w:r w:rsidR="00C9608F" w:rsidRPr="00C9608F">
              <w:rPr>
                <w:rFonts w:ascii="Times New Roman" w:eastAsia="Calibri" w:hAnsi="Times New Roman" w:cs="Times New Roman"/>
                <w:b/>
                <w:bCs/>
                <w:color w:val="000000"/>
                <w:sz w:val="18"/>
                <w:szCs w:val="18"/>
                <w:lang w:bidi="ar-SA"/>
              </w:rPr>
              <w:t>Realisasi</w:t>
            </w:r>
            <w:r>
              <w:rPr>
                <w:rFonts w:ascii="Times New Roman" w:eastAsia="Calibri" w:hAnsi="Times New Roman" w:cs="Times New Roman"/>
                <w:b/>
                <w:bCs/>
                <w:color w:val="000000"/>
                <w:sz w:val="18"/>
                <w:szCs w:val="18"/>
                <w:lang w:bidi="ar-SA"/>
              </w:rPr>
              <w:t xml:space="preserve"> </w:t>
            </w:r>
          </w:p>
          <w:p w14:paraId="738529A5" w14:textId="77777777" w:rsidR="00C9608F" w:rsidRPr="00C9608F" w:rsidRDefault="00C9608F" w:rsidP="00C9608F">
            <w:pPr>
              <w:spacing w:after="0" w:line="240" w:lineRule="auto"/>
              <w:jc w:val="center"/>
              <w:rPr>
                <w:rFonts w:ascii="Times New Roman" w:eastAsia="Calibri" w:hAnsi="Times New Roman" w:cs="Times New Roman"/>
                <w:b/>
                <w:bCs/>
                <w:color w:val="000000"/>
                <w:sz w:val="18"/>
                <w:szCs w:val="18"/>
                <w:lang w:bidi="ar-SA"/>
              </w:rPr>
            </w:pPr>
            <w:r w:rsidRPr="00C9608F">
              <w:rPr>
                <w:rFonts w:ascii="Times New Roman" w:eastAsia="Calibri" w:hAnsi="Times New Roman" w:cs="Times New Roman"/>
                <w:b/>
                <w:bCs/>
                <w:color w:val="000000"/>
                <w:sz w:val="18"/>
                <w:szCs w:val="18"/>
                <w:lang w:bidi="ar-SA"/>
              </w:rPr>
              <w:t>(Rp)</w:t>
            </w:r>
          </w:p>
        </w:tc>
        <w:tc>
          <w:tcPr>
            <w:tcW w:w="905" w:type="dxa"/>
            <w:vMerge/>
          </w:tcPr>
          <w:p w14:paraId="569B8C7C" w14:textId="77777777" w:rsidR="00C9608F" w:rsidRPr="00C9608F" w:rsidRDefault="00C9608F" w:rsidP="00C9608F">
            <w:pPr>
              <w:spacing w:after="0" w:line="240" w:lineRule="auto"/>
              <w:jc w:val="center"/>
              <w:rPr>
                <w:rFonts w:ascii="Times New Roman" w:eastAsia="Calibri" w:hAnsi="Times New Roman" w:cs="Times New Roman"/>
                <w:b/>
                <w:bCs/>
                <w:color w:val="000000"/>
                <w:sz w:val="18"/>
                <w:szCs w:val="18"/>
                <w:lang w:bidi="ar-SA"/>
              </w:rPr>
            </w:pPr>
          </w:p>
        </w:tc>
      </w:tr>
      <w:tr w:rsidR="00C9608F" w:rsidRPr="00C9608F" w14:paraId="0470AC1B" w14:textId="77777777" w:rsidTr="00A56507">
        <w:trPr>
          <w:trHeight w:val="355"/>
          <w:jc w:val="center"/>
        </w:trPr>
        <w:tc>
          <w:tcPr>
            <w:tcW w:w="846" w:type="dxa"/>
            <w:shd w:val="clear" w:color="auto" w:fill="auto"/>
            <w:noWrap/>
            <w:vAlign w:val="bottom"/>
            <w:hideMark/>
          </w:tcPr>
          <w:p w14:paraId="6DA692E3"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2019</w:t>
            </w:r>
          </w:p>
        </w:tc>
        <w:tc>
          <w:tcPr>
            <w:tcW w:w="1036" w:type="dxa"/>
            <w:shd w:val="clear" w:color="auto" w:fill="auto"/>
            <w:noWrap/>
            <w:vAlign w:val="bottom"/>
            <w:hideMark/>
          </w:tcPr>
          <w:p w14:paraId="2A5E109E" w14:textId="4AA3340F" w:rsidR="00C9608F" w:rsidRPr="00C9608F" w:rsidRDefault="005B0D48" w:rsidP="00C9608F">
            <w:pPr>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00C9608F" w:rsidRPr="00C9608F">
              <w:rPr>
                <w:rFonts w:ascii="Times New Roman" w:eastAsia="Calibri" w:hAnsi="Times New Roman" w:cs="Times New Roman"/>
                <w:color w:val="000000"/>
                <w:sz w:val="18"/>
                <w:szCs w:val="18"/>
                <w:lang w:bidi="ar-SA"/>
              </w:rPr>
              <w:t>17,800,000</w:t>
            </w:r>
            <w:r>
              <w:rPr>
                <w:rFonts w:ascii="Times New Roman" w:eastAsia="Calibri" w:hAnsi="Times New Roman" w:cs="Times New Roman"/>
                <w:color w:val="000000"/>
                <w:sz w:val="18"/>
                <w:szCs w:val="18"/>
                <w:lang w:bidi="ar-SA"/>
              </w:rPr>
              <w:t xml:space="preserve"> </w:t>
            </w:r>
          </w:p>
        </w:tc>
        <w:tc>
          <w:tcPr>
            <w:tcW w:w="1036" w:type="dxa"/>
            <w:shd w:val="clear" w:color="auto" w:fill="auto"/>
            <w:noWrap/>
            <w:vAlign w:val="bottom"/>
            <w:hideMark/>
          </w:tcPr>
          <w:p w14:paraId="75B04481" w14:textId="1E2D561F" w:rsidR="00C9608F" w:rsidRPr="00C9608F" w:rsidRDefault="005B0D48" w:rsidP="00C9608F">
            <w:pPr>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00C9608F" w:rsidRPr="00C9608F">
              <w:rPr>
                <w:rFonts w:ascii="Times New Roman" w:eastAsia="Calibri" w:hAnsi="Times New Roman" w:cs="Times New Roman"/>
                <w:color w:val="000000"/>
                <w:sz w:val="18"/>
                <w:szCs w:val="18"/>
                <w:lang w:bidi="ar-SA"/>
              </w:rPr>
              <w:t>13,750,000</w:t>
            </w:r>
            <w:r>
              <w:rPr>
                <w:rFonts w:ascii="Times New Roman" w:eastAsia="Calibri" w:hAnsi="Times New Roman" w:cs="Times New Roman"/>
                <w:color w:val="000000"/>
                <w:sz w:val="18"/>
                <w:szCs w:val="18"/>
                <w:lang w:bidi="ar-SA"/>
              </w:rPr>
              <w:t xml:space="preserve"> </w:t>
            </w:r>
          </w:p>
        </w:tc>
        <w:tc>
          <w:tcPr>
            <w:tcW w:w="905" w:type="dxa"/>
          </w:tcPr>
          <w:p w14:paraId="0640F12B" w14:textId="59ECC7B1"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Tidak</w:t>
            </w:r>
            <w:r w:rsidR="005B0D48">
              <w:rPr>
                <w:rFonts w:ascii="Times New Roman" w:eastAsia="Calibri" w:hAnsi="Times New Roman" w:cs="Times New Roman"/>
                <w:color w:val="000000"/>
                <w:sz w:val="18"/>
                <w:szCs w:val="18"/>
                <w:lang w:bidi="ar-SA"/>
              </w:rPr>
              <w:t xml:space="preserve"> </w:t>
            </w:r>
            <w:r w:rsidRPr="00C9608F">
              <w:rPr>
                <w:rFonts w:ascii="Times New Roman" w:eastAsia="Calibri" w:hAnsi="Times New Roman" w:cs="Times New Roman"/>
                <w:color w:val="000000"/>
                <w:sz w:val="18"/>
                <w:szCs w:val="18"/>
                <w:lang w:bidi="ar-SA"/>
              </w:rPr>
              <w:t>Tercapai</w:t>
            </w:r>
          </w:p>
        </w:tc>
      </w:tr>
      <w:tr w:rsidR="00C9608F" w:rsidRPr="00C9608F" w14:paraId="199C6A6D" w14:textId="77777777" w:rsidTr="00A56507">
        <w:trPr>
          <w:trHeight w:val="290"/>
          <w:jc w:val="center"/>
        </w:trPr>
        <w:tc>
          <w:tcPr>
            <w:tcW w:w="846" w:type="dxa"/>
            <w:shd w:val="clear" w:color="auto" w:fill="auto"/>
            <w:noWrap/>
            <w:vAlign w:val="bottom"/>
            <w:hideMark/>
          </w:tcPr>
          <w:p w14:paraId="71874519"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2020</w:t>
            </w:r>
          </w:p>
        </w:tc>
        <w:tc>
          <w:tcPr>
            <w:tcW w:w="1036" w:type="dxa"/>
            <w:shd w:val="clear" w:color="auto" w:fill="auto"/>
            <w:noWrap/>
            <w:vAlign w:val="bottom"/>
            <w:hideMark/>
          </w:tcPr>
          <w:p w14:paraId="6D72C03F" w14:textId="2FA8E472" w:rsidR="00C9608F" w:rsidRPr="00C9608F" w:rsidRDefault="005B0D48" w:rsidP="00C9608F">
            <w:pPr>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00C9608F" w:rsidRPr="00C9608F">
              <w:rPr>
                <w:rFonts w:ascii="Times New Roman" w:eastAsia="Calibri" w:hAnsi="Times New Roman" w:cs="Times New Roman"/>
                <w:color w:val="000000"/>
                <w:sz w:val="18"/>
                <w:szCs w:val="18"/>
                <w:lang w:bidi="ar-SA"/>
              </w:rPr>
              <w:t>22,500,000</w:t>
            </w:r>
            <w:r>
              <w:rPr>
                <w:rFonts w:ascii="Times New Roman" w:eastAsia="Calibri" w:hAnsi="Times New Roman" w:cs="Times New Roman"/>
                <w:color w:val="000000"/>
                <w:sz w:val="18"/>
                <w:szCs w:val="18"/>
                <w:lang w:bidi="ar-SA"/>
              </w:rPr>
              <w:t xml:space="preserve"> </w:t>
            </w:r>
          </w:p>
        </w:tc>
        <w:tc>
          <w:tcPr>
            <w:tcW w:w="1036" w:type="dxa"/>
            <w:shd w:val="clear" w:color="auto" w:fill="auto"/>
            <w:noWrap/>
            <w:vAlign w:val="bottom"/>
            <w:hideMark/>
          </w:tcPr>
          <w:p w14:paraId="66462DF1" w14:textId="0A0B36B6" w:rsidR="00C9608F" w:rsidRPr="00C9608F" w:rsidRDefault="005B0D48" w:rsidP="00C9608F">
            <w:pPr>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00C9608F" w:rsidRPr="00C9608F">
              <w:rPr>
                <w:rFonts w:ascii="Times New Roman" w:eastAsia="Calibri" w:hAnsi="Times New Roman" w:cs="Times New Roman"/>
                <w:color w:val="000000"/>
                <w:sz w:val="18"/>
                <w:szCs w:val="18"/>
                <w:lang w:bidi="ar-SA"/>
              </w:rPr>
              <w:t>22,500,000</w:t>
            </w:r>
            <w:r>
              <w:rPr>
                <w:rFonts w:ascii="Times New Roman" w:eastAsia="Calibri" w:hAnsi="Times New Roman" w:cs="Times New Roman"/>
                <w:color w:val="000000"/>
                <w:sz w:val="18"/>
                <w:szCs w:val="18"/>
                <w:lang w:bidi="ar-SA"/>
              </w:rPr>
              <w:t xml:space="preserve"> </w:t>
            </w:r>
          </w:p>
        </w:tc>
        <w:tc>
          <w:tcPr>
            <w:tcW w:w="905" w:type="dxa"/>
          </w:tcPr>
          <w:p w14:paraId="2D5D5689"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p>
          <w:p w14:paraId="70CD9365"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Tercapai</w:t>
            </w:r>
          </w:p>
        </w:tc>
      </w:tr>
      <w:tr w:rsidR="00C9608F" w:rsidRPr="00C9608F" w14:paraId="260FBC8C" w14:textId="77777777" w:rsidTr="00A56507">
        <w:trPr>
          <w:trHeight w:val="290"/>
          <w:jc w:val="center"/>
        </w:trPr>
        <w:tc>
          <w:tcPr>
            <w:tcW w:w="846" w:type="dxa"/>
            <w:shd w:val="clear" w:color="auto" w:fill="auto"/>
            <w:noWrap/>
            <w:vAlign w:val="bottom"/>
            <w:hideMark/>
          </w:tcPr>
          <w:p w14:paraId="20AB9E42"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2021</w:t>
            </w:r>
          </w:p>
        </w:tc>
        <w:tc>
          <w:tcPr>
            <w:tcW w:w="1036" w:type="dxa"/>
            <w:shd w:val="clear" w:color="auto" w:fill="auto"/>
            <w:noWrap/>
            <w:vAlign w:val="bottom"/>
            <w:hideMark/>
          </w:tcPr>
          <w:p w14:paraId="72E30877" w14:textId="322CB5AA" w:rsidR="00C9608F" w:rsidRPr="00C9608F" w:rsidRDefault="005B0D48" w:rsidP="00C9608F">
            <w:pPr>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00C9608F" w:rsidRPr="00C9608F">
              <w:rPr>
                <w:rFonts w:ascii="Times New Roman" w:eastAsia="Calibri" w:hAnsi="Times New Roman" w:cs="Times New Roman"/>
                <w:color w:val="000000"/>
                <w:sz w:val="18"/>
                <w:szCs w:val="18"/>
                <w:lang w:bidi="ar-SA"/>
              </w:rPr>
              <w:t>24,500,000</w:t>
            </w:r>
            <w:r>
              <w:rPr>
                <w:rFonts w:ascii="Times New Roman" w:eastAsia="Calibri" w:hAnsi="Times New Roman" w:cs="Times New Roman"/>
                <w:color w:val="000000"/>
                <w:sz w:val="18"/>
                <w:szCs w:val="18"/>
                <w:lang w:bidi="ar-SA"/>
              </w:rPr>
              <w:t xml:space="preserve"> </w:t>
            </w:r>
          </w:p>
        </w:tc>
        <w:tc>
          <w:tcPr>
            <w:tcW w:w="1036" w:type="dxa"/>
            <w:shd w:val="clear" w:color="auto" w:fill="auto"/>
            <w:noWrap/>
            <w:vAlign w:val="bottom"/>
            <w:hideMark/>
          </w:tcPr>
          <w:p w14:paraId="0AC8A9CE" w14:textId="525F2155" w:rsidR="00C9608F" w:rsidRPr="00C9608F" w:rsidRDefault="005B0D48" w:rsidP="00C9608F">
            <w:pPr>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00C9608F" w:rsidRPr="00C9608F">
              <w:rPr>
                <w:rFonts w:ascii="Times New Roman" w:eastAsia="Calibri" w:hAnsi="Times New Roman" w:cs="Times New Roman"/>
                <w:color w:val="000000"/>
                <w:sz w:val="18"/>
                <w:szCs w:val="18"/>
                <w:lang w:bidi="ar-SA"/>
              </w:rPr>
              <w:t>15,800,000</w:t>
            </w:r>
            <w:r>
              <w:rPr>
                <w:rFonts w:ascii="Times New Roman" w:eastAsia="Calibri" w:hAnsi="Times New Roman" w:cs="Times New Roman"/>
                <w:color w:val="000000"/>
                <w:sz w:val="18"/>
                <w:szCs w:val="18"/>
                <w:lang w:bidi="ar-SA"/>
              </w:rPr>
              <w:t xml:space="preserve"> </w:t>
            </w:r>
          </w:p>
        </w:tc>
        <w:tc>
          <w:tcPr>
            <w:tcW w:w="905" w:type="dxa"/>
          </w:tcPr>
          <w:p w14:paraId="4F26FEF4" w14:textId="4971ECBC"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Tidak</w:t>
            </w:r>
            <w:r w:rsidR="005B0D48">
              <w:rPr>
                <w:rFonts w:ascii="Times New Roman" w:eastAsia="Calibri" w:hAnsi="Times New Roman" w:cs="Times New Roman"/>
                <w:color w:val="000000"/>
                <w:sz w:val="18"/>
                <w:szCs w:val="18"/>
                <w:lang w:bidi="ar-SA"/>
              </w:rPr>
              <w:t xml:space="preserve"> </w:t>
            </w:r>
            <w:r w:rsidRPr="00C9608F">
              <w:rPr>
                <w:rFonts w:ascii="Times New Roman" w:eastAsia="Calibri" w:hAnsi="Times New Roman" w:cs="Times New Roman"/>
                <w:color w:val="000000"/>
                <w:sz w:val="18"/>
                <w:szCs w:val="18"/>
                <w:lang w:bidi="ar-SA"/>
              </w:rPr>
              <w:t>Tercapai</w:t>
            </w:r>
          </w:p>
        </w:tc>
      </w:tr>
      <w:tr w:rsidR="00C9608F" w:rsidRPr="00C9608F" w14:paraId="3EB30D21" w14:textId="77777777" w:rsidTr="00A56507">
        <w:trPr>
          <w:trHeight w:val="290"/>
          <w:jc w:val="center"/>
        </w:trPr>
        <w:tc>
          <w:tcPr>
            <w:tcW w:w="846" w:type="dxa"/>
            <w:shd w:val="clear" w:color="auto" w:fill="auto"/>
            <w:noWrap/>
            <w:vAlign w:val="bottom"/>
            <w:hideMark/>
          </w:tcPr>
          <w:p w14:paraId="44C0FB89"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2022</w:t>
            </w:r>
          </w:p>
        </w:tc>
        <w:tc>
          <w:tcPr>
            <w:tcW w:w="1036" w:type="dxa"/>
            <w:shd w:val="clear" w:color="auto" w:fill="auto"/>
            <w:noWrap/>
            <w:vAlign w:val="bottom"/>
            <w:hideMark/>
          </w:tcPr>
          <w:p w14:paraId="3A7E84D8" w14:textId="31F80A28" w:rsidR="00C9608F" w:rsidRPr="00C9608F" w:rsidRDefault="005B0D48" w:rsidP="00C9608F">
            <w:pPr>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00C9608F" w:rsidRPr="00C9608F">
              <w:rPr>
                <w:rFonts w:ascii="Times New Roman" w:eastAsia="Calibri" w:hAnsi="Times New Roman" w:cs="Times New Roman"/>
                <w:color w:val="000000"/>
                <w:sz w:val="18"/>
                <w:szCs w:val="18"/>
                <w:lang w:bidi="ar-SA"/>
              </w:rPr>
              <w:t>24,500,000</w:t>
            </w:r>
            <w:r>
              <w:rPr>
                <w:rFonts w:ascii="Times New Roman" w:eastAsia="Calibri" w:hAnsi="Times New Roman" w:cs="Times New Roman"/>
                <w:color w:val="000000"/>
                <w:sz w:val="18"/>
                <w:szCs w:val="18"/>
                <w:lang w:bidi="ar-SA"/>
              </w:rPr>
              <w:t xml:space="preserve"> </w:t>
            </w:r>
          </w:p>
        </w:tc>
        <w:tc>
          <w:tcPr>
            <w:tcW w:w="1036" w:type="dxa"/>
            <w:shd w:val="clear" w:color="auto" w:fill="auto"/>
            <w:noWrap/>
            <w:vAlign w:val="bottom"/>
            <w:hideMark/>
          </w:tcPr>
          <w:p w14:paraId="22BB36A6" w14:textId="2152A60A" w:rsidR="00C9608F" w:rsidRPr="00C9608F" w:rsidRDefault="005B0D48" w:rsidP="00C9608F">
            <w:pPr>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00C9608F" w:rsidRPr="00C9608F">
              <w:rPr>
                <w:rFonts w:ascii="Times New Roman" w:eastAsia="Calibri" w:hAnsi="Times New Roman" w:cs="Times New Roman"/>
                <w:color w:val="000000"/>
                <w:sz w:val="18"/>
                <w:szCs w:val="18"/>
                <w:lang w:bidi="ar-SA"/>
              </w:rPr>
              <w:t>24,500,000</w:t>
            </w:r>
            <w:r>
              <w:rPr>
                <w:rFonts w:ascii="Times New Roman" w:eastAsia="Calibri" w:hAnsi="Times New Roman" w:cs="Times New Roman"/>
                <w:color w:val="000000"/>
                <w:sz w:val="18"/>
                <w:szCs w:val="18"/>
                <w:lang w:bidi="ar-SA"/>
              </w:rPr>
              <w:t xml:space="preserve"> </w:t>
            </w:r>
          </w:p>
        </w:tc>
        <w:tc>
          <w:tcPr>
            <w:tcW w:w="905" w:type="dxa"/>
          </w:tcPr>
          <w:p w14:paraId="032C5287"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p>
          <w:p w14:paraId="5666BED0"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Tercapai</w:t>
            </w:r>
          </w:p>
        </w:tc>
      </w:tr>
      <w:tr w:rsidR="00C9608F" w:rsidRPr="00C9608F" w14:paraId="2ED7DA62" w14:textId="77777777" w:rsidTr="00A56507">
        <w:trPr>
          <w:trHeight w:val="290"/>
          <w:jc w:val="center"/>
        </w:trPr>
        <w:tc>
          <w:tcPr>
            <w:tcW w:w="846" w:type="dxa"/>
            <w:shd w:val="clear" w:color="auto" w:fill="auto"/>
            <w:noWrap/>
            <w:vAlign w:val="bottom"/>
            <w:hideMark/>
          </w:tcPr>
          <w:p w14:paraId="760B741E"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2023</w:t>
            </w:r>
          </w:p>
        </w:tc>
        <w:tc>
          <w:tcPr>
            <w:tcW w:w="1036" w:type="dxa"/>
            <w:shd w:val="clear" w:color="auto" w:fill="auto"/>
            <w:noWrap/>
            <w:vAlign w:val="bottom"/>
            <w:hideMark/>
          </w:tcPr>
          <w:p w14:paraId="30728787" w14:textId="6BC4AD9B" w:rsidR="00C9608F" w:rsidRPr="00C9608F" w:rsidRDefault="005B0D48" w:rsidP="00C9608F">
            <w:pPr>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00C9608F" w:rsidRPr="00C9608F">
              <w:rPr>
                <w:rFonts w:ascii="Times New Roman" w:eastAsia="Calibri" w:hAnsi="Times New Roman" w:cs="Times New Roman"/>
                <w:color w:val="000000"/>
                <w:sz w:val="18"/>
                <w:szCs w:val="18"/>
                <w:lang w:bidi="ar-SA"/>
              </w:rPr>
              <w:t>25,000,000</w:t>
            </w:r>
            <w:r>
              <w:rPr>
                <w:rFonts w:ascii="Times New Roman" w:eastAsia="Calibri" w:hAnsi="Times New Roman" w:cs="Times New Roman"/>
                <w:color w:val="000000"/>
                <w:sz w:val="18"/>
                <w:szCs w:val="18"/>
                <w:lang w:bidi="ar-SA"/>
              </w:rPr>
              <w:t xml:space="preserve"> </w:t>
            </w:r>
          </w:p>
        </w:tc>
        <w:tc>
          <w:tcPr>
            <w:tcW w:w="1036" w:type="dxa"/>
            <w:shd w:val="clear" w:color="auto" w:fill="auto"/>
            <w:noWrap/>
            <w:vAlign w:val="bottom"/>
            <w:hideMark/>
          </w:tcPr>
          <w:p w14:paraId="34C61DC9" w14:textId="733C3386" w:rsidR="00C9608F" w:rsidRPr="00C9608F" w:rsidRDefault="005B0D48" w:rsidP="00C9608F">
            <w:pPr>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00C9608F" w:rsidRPr="00C9608F">
              <w:rPr>
                <w:rFonts w:ascii="Times New Roman" w:eastAsia="Calibri" w:hAnsi="Times New Roman" w:cs="Times New Roman"/>
                <w:color w:val="000000"/>
                <w:sz w:val="18"/>
                <w:szCs w:val="18"/>
                <w:lang w:bidi="ar-SA"/>
              </w:rPr>
              <w:t>22,597,200</w:t>
            </w:r>
            <w:r>
              <w:rPr>
                <w:rFonts w:ascii="Times New Roman" w:eastAsia="Calibri" w:hAnsi="Times New Roman" w:cs="Times New Roman"/>
                <w:color w:val="000000"/>
                <w:sz w:val="18"/>
                <w:szCs w:val="18"/>
                <w:lang w:bidi="ar-SA"/>
              </w:rPr>
              <w:t xml:space="preserve"> </w:t>
            </w:r>
          </w:p>
        </w:tc>
        <w:tc>
          <w:tcPr>
            <w:tcW w:w="905" w:type="dxa"/>
          </w:tcPr>
          <w:p w14:paraId="2F717665" w14:textId="591E72F3"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Tidak</w:t>
            </w:r>
            <w:r w:rsidR="005B0D48">
              <w:rPr>
                <w:rFonts w:ascii="Times New Roman" w:eastAsia="Calibri" w:hAnsi="Times New Roman" w:cs="Times New Roman"/>
                <w:color w:val="000000"/>
                <w:sz w:val="18"/>
                <w:szCs w:val="18"/>
                <w:lang w:bidi="ar-SA"/>
              </w:rPr>
              <w:t xml:space="preserve"> </w:t>
            </w:r>
            <w:r w:rsidRPr="00C9608F">
              <w:rPr>
                <w:rFonts w:ascii="Times New Roman" w:eastAsia="Calibri" w:hAnsi="Times New Roman" w:cs="Times New Roman"/>
                <w:color w:val="000000"/>
                <w:sz w:val="18"/>
                <w:szCs w:val="18"/>
                <w:lang w:bidi="ar-SA"/>
              </w:rPr>
              <w:t>Tercapai</w:t>
            </w:r>
          </w:p>
        </w:tc>
      </w:tr>
      <w:tr w:rsidR="00C9608F" w:rsidRPr="00C9608F" w14:paraId="12F45F39" w14:textId="77777777" w:rsidTr="00A56507">
        <w:trPr>
          <w:trHeight w:val="300"/>
          <w:jc w:val="center"/>
        </w:trPr>
        <w:tc>
          <w:tcPr>
            <w:tcW w:w="846" w:type="dxa"/>
            <w:shd w:val="clear" w:color="auto" w:fill="auto"/>
            <w:noWrap/>
            <w:vAlign w:val="bottom"/>
          </w:tcPr>
          <w:p w14:paraId="29E1A557"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2024</w:t>
            </w:r>
          </w:p>
        </w:tc>
        <w:tc>
          <w:tcPr>
            <w:tcW w:w="1036" w:type="dxa"/>
            <w:shd w:val="clear" w:color="auto" w:fill="auto"/>
            <w:noWrap/>
            <w:vAlign w:val="bottom"/>
          </w:tcPr>
          <w:p w14:paraId="5090B5E0"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30,800,000</w:t>
            </w:r>
          </w:p>
        </w:tc>
        <w:tc>
          <w:tcPr>
            <w:tcW w:w="1036" w:type="dxa"/>
            <w:shd w:val="clear" w:color="auto" w:fill="auto"/>
            <w:noWrap/>
            <w:vAlign w:val="bottom"/>
          </w:tcPr>
          <w:p w14:paraId="5A9E1FD9"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34,140,000</w:t>
            </w:r>
          </w:p>
        </w:tc>
        <w:tc>
          <w:tcPr>
            <w:tcW w:w="905" w:type="dxa"/>
          </w:tcPr>
          <w:p w14:paraId="7F38C0FD"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p>
          <w:p w14:paraId="3F509F19" w14:textId="77777777" w:rsidR="00C9608F" w:rsidRPr="00C9608F" w:rsidRDefault="00C9608F" w:rsidP="00C9608F">
            <w:pPr>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Tercapai</w:t>
            </w:r>
          </w:p>
        </w:tc>
      </w:tr>
    </w:tbl>
    <w:p w14:paraId="43F5B8B7" w14:textId="3AB0B6BF" w:rsidR="00C9608F" w:rsidRPr="00C9608F" w:rsidRDefault="005B0D48" w:rsidP="00C9608F">
      <w:pPr>
        <w:spacing w:after="0" w:line="240" w:lineRule="auto"/>
        <w:ind w:hanging="284"/>
        <w:jc w:val="both"/>
        <w:rPr>
          <w:rFonts w:ascii="Times New Roman" w:eastAsia="Calibri" w:hAnsi="Times New Roman" w:cs="Times New Roman"/>
          <w:i/>
          <w:iCs/>
          <w:sz w:val="20"/>
          <w:szCs w:val="20"/>
          <w:lang w:bidi="ar-SA"/>
        </w:rPr>
      </w:pPr>
      <w:r>
        <w:rPr>
          <w:rFonts w:ascii="Times New Roman" w:eastAsia="Calibri" w:hAnsi="Times New Roman" w:cs="Times New Roman"/>
          <w:i/>
          <w:iCs/>
          <w:sz w:val="20"/>
          <w:szCs w:val="20"/>
          <w:lang w:bidi="ar-SA"/>
        </w:rPr>
        <w:t xml:space="preserve"> </w:t>
      </w:r>
      <w:r w:rsidR="00303564">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Sumber:</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Laporan</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Realisasi</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Pelaksanaan</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APB</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Desa</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Raharja,</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Tahun</w:t>
      </w:r>
      <w:r>
        <w:rPr>
          <w:rFonts w:ascii="Times New Roman" w:eastAsia="Calibri" w:hAnsi="Times New Roman" w:cs="Times New Roman"/>
          <w:i/>
          <w:iCs/>
          <w:sz w:val="20"/>
          <w:szCs w:val="20"/>
          <w:lang w:bidi="ar-SA"/>
        </w:rPr>
        <w:t xml:space="preserve"> </w:t>
      </w:r>
      <w:r w:rsidR="00C9608F" w:rsidRPr="00C9608F">
        <w:rPr>
          <w:rFonts w:ascii="Times New Roman" w:eastAsia="Calibri" w:hAnsi="Times New Roman" w:cs="Times New Roman"/>
          <w:i/>
          <w:iCs/>
          <w:sz w:val="20"/>
          <w:szCs w:val="20"/>
          <w:lang w:bidi="ar-SA"/>
        </w:rPr>
        <w:t>2019-2024.</w:t>
      </w:r>
    </w:p>
    <w:p w14:paraId="44BC285C" w14:textId="77777777" w:rsidR="00C9608F" w:rsidRPr="00C9608F" w:rsidRDefault="00C9608F" w:rsidP="00C9608F">
      <w:pPr>
        <w:spacing w:after="0" w:line="360" w:lineRule="auto"/>
        <w:jc w:val="both"/>
        <w:rPr>
          <w:rFonts w:ascii="Times New Roman" w:eastAsia="Calibri" w:hAnsi="Times New Roman" w:cs="Times New Roman"/>
          <w:sz w:val="20"/>
          <w:szCs w:val="20"/>
          <w:lang w:bidi="ar-SA"/>
        </w:rPr>
      </w:pPr>
    </w:p>
    <w:p w14:paraId="01653023" w14:textId="74273FDB" w:rsidR="00C9608F" w:rsidRPr="00C9608F" w:rsidRDefault="00303564" w:rsidP="00C9608F">
      <w:pPr>
        <w:spacing w:after="0" w:line="360" w:lineRule="auto"/>
        <w:jc w:val="both"/>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Berdasarkan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uraian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atas</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maka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penulis</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dapat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mengidentifikasi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beberapa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permasalahan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pada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strategi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pengelolaan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potensi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dalam</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peningkatan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Pendapatan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Asli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Raharja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sebagai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berikut:</w:t>
      </w:r>
    </w:p>
    <w:p w14:paraId="21F4529C" w14:textId="10641D8D" w:rsidR="00C9608F" w:rsidRPr="00C9608F" w:rsidRDefault="00C9608F" w:rsidP="00C9608F">
      <w:pPr>
        <w:numPr>
          <w:ilvl w:val="0"/>
          <w:numId w:val="2"/>
        </w:numPr>
        <w:spacing w:after="0" w:line="360" w:lineRule="auto"/>
        <w:ind w:left="284" w:hanging="284"/>
        <w:contextualSpacing/>
        <w:jc w:val="both"/>
        <w:rPr>
          <w:rFonts w:ascii="Times New Roman" w:eastAsia="Calibri" w:hAnsi="Times New Roman" w:cs="Times New Roman"/>
          <w:sz w:val="20"/>
          <w:szCs w:val="20"/>
          <w:lang w:val="en-ID" w:bidi="ar-SA"/>
        </w:rPr>
      </w:pPr>
      <w:bookmarkStart w:id="0" w:name="_Hlk196914260"/>
      <w:r w:rsidRPr="00C9608F">
        <w:rPr>
          <w:rFonts w:ascii="Times New Roman" w:eastAsia="Calibri" w:hAnsi="Times New Roman" w:cs="Times New Roman"/>
          <w:sz w:val="20"/>
          <w:szCs w:val="20"/>
          <w:lang w:val="en-ID" w:bidi="ar-SA"/>
        </w:rPr>
        <w:t>masih</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minimnya</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target</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PADes</w:t>
      </w:r>
      <w:bookmarkEnd w:id="0"/>
      <w:r w:rsidRPr="00C9608F">
        <w:rPr>
          <w:rFonts w:ascii="Times New Roman" w:eastAsia="Calibri" w:hAnsi="Times New Roman" w:cs="Times New Roman"/>
          <w:sz w:val="20"/>
          <w:szCs w:val="20"/>
          <w:lang w:val="en-ID" w:bidi="ar-SA"/>
        </w:rPr>
        <w:t>;</w:t>
      </w:r>
    </w:p>
    <w:p w14:paraId="3511DE60" w14:textId="34D4DD02" w:rsidR="00C9608F" w:rsidRPr="00C9608F" w:rsidRDefault="00C9608F" w:rsidP="00C9608F">
      <w:pPr>
        <w:numPr>
          <w:ilvl w:val="0"/>
          <w:numId w:val="2"/>
        </w:numPr>
        <w:spacing w:after="0" w:line="360" w:lineRule="auto"/>
        <w:ind w:left="284" w:hanging="284"/>
        <w:contextualSpacing/>
        <w:jc w:val="both"/>
        <w:rPr>
          <w:rFonts w:ascii="Times New Roman" w:eastAsia="Calibri" w:hAnsi="Times New Roman" w:cs="Times New Roman"/>
          <w:sz w:val="20"/>
          <w:szCs w:val="20"/>
          <w:lang w:val="en-ID" w:bidi="ar-SA"/>
        </w:rPr>
      </w:pPr>
      <w:bookmarkStart w:id="1" w:name="_Hlk196914283"/>
      <w:r w:rsidRPr="00C9608F">
        <w:rPr>
          <w:rFonts w:ascii="Times New Roman" w:eastAsia="Calibri" w:hAnsi="Times New Roman" w:cs="Times New Roman"/>
          <w:sz w:val="20"/>
          <w:szCs w:val="20"/>
          <w:lang w:val="en-ID" w:bidi="ar-SA"/>
        </w:rPr>
        <w:t>belum</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tercapainya</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target</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PADes</w:t>
      </w:r>
      <w:bookmarkEnd w:id="1"/>
      <w:r w:rsidRPr="00C9608F">
        <w:rPr>
          <w:rFonts w:ascii="Times New Roman" w:eastAsia="Calibri" w:hAnsi="Times New Roman" w:cs="Times New Roman"/>
          <w:sz w:val="20"/>
          <w:szCs w:val="20"/>
          <w:lang w:val="en-ID" w:bidi="ar-SA"/>
        </w:rPr>
        <w:t>;</w:t>
      </w:r>
    </w:p>
    <w:p w14:paraId="098CD498" w14:textId="0D38594D" w:rsidR="00C9608F" w:rsidRPr="00C9608F" w:rsidRDefault="00C9608F" w:rsidP="00C9608F">
      <w:pPr>
        <w:numPr>
          <w:ilvl w:val="0"/>
          <w:numId w:val="2"/>
        </w:numPr>
        <w:spacing w:after="0" w:line="360" w:lineRule="auto"/>
        <w:ind w:left="284" w:hanging="284"/>
        <w:contextualSpacing/>
        <w:jc w:val="both"/>
        <w:rPr>
          <w:rFonts w:ascii="Times New Roman" w:eastAsia="Calibri" w:hAnsi="Times New Roman" w:cs="Times New Roman"/>
          <w:sz w:val="20"/>
          <w:szCs w:val="20"/>
          <w:lang w:val="en-ID" w:bidi="ar-SA"/>
        </w:rPr>
      </w:pPr>
      <w:bookmarkStart w:id="2" w:name="_Hlk196914297"/>
      <w:r w:rsidRPr="00C9608F">
        <w:rPr>
          <w:rFonts w:ascii="Times New Roman" w:eastAsia="Calibri" w:hAnsi="Times New Roman" w:cs="Times New Roman"/>
          <w:sz w:val="20"/>
          <w:szCs w:val="20"/>
          <w:lang w:val="en-ID" w:bidi="ar-SA"/>
        </w:rPr>
        <w:t>belum</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optimalnya</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hasil</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usaha</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BUM</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Desa</w:t>
      </w:r>
      <w:bookmarkEnd w:id="2"/>
      <w:r w:rsidRPr="00C9608F">
        <w:rPr>
          <w:rFonts w:ascii="Times New Roman" w:eastAsia="Calibri" w:hAnsi="Times New Roman" w:cs="Times New Roman"/>
          <w:sz w:val="20"/>
          <w:szCs w:val="20"/>
          <w:lang w:val="en-ID" w:bidi="ar-SA"/>
        </w:rPr>
        <w:t>;</w:t>
      </w:r>
    </w:p>
    <w:p w14:paraId="7AC48087" w14:textId="3D183BD8" w:rsidR="00C9608F" w:rsidRPr="00C9608F" w:rsidRDefault="00C9608F" w:rsidP="00C9608F">
      <w:pPr>
        <w:numPr>
          <w:ilvl w:val="0"/>
          <w:numId w:val="2"/>
        </w:numPr>
        <w:spacing w:after="0" w:line="360" w:lineRule="auto"/>
        <w:ind w:left="284" w:hanging="284"/>
        <w:contextualSpacing/>
        <w:jc w:val="both"/>
        <w:rPr>
          <w:rFonts w:ascii="Times New Roman" w:eastAsia="Calibri" w:hAnsi="Times New Roman" w:cs="Times New Roman"/>
          <w:sz w:val="20"/>
          <w:szCs w:val="20"/>
          <w:lang w:val="en-ID" w:bidi="ar-SA"/>
        </w:rPr>
      </w:pPr>
      <w:bookmarkStart w:id="3" w:name="_Hlk196914311"/>
      <w:r w:rsidRPr="00C9608F">
        <w:rPr>
          <w:rFonts w:ascii="Times New Roman" w:eastAsia="Calibri" w:hAnsi="Times New Roman" w:cs="Times New Roman"/>
          <w:sz w:val="20"/>
          <w:szCs w:val="20"/>
          <w:lang w:val="en-ID" w:bidi="ar-SA"/>
        </w:rPr>
        <w:t>belum</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optimalnya</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pengelolaan</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aset-aset</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desa</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seperti</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kios</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desa,</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pasar</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desa,</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GOR,</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dan</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studio</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musik</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desa</w:t>
      </w:r>
      <w:bookmarkEnd w:id="3"/>
      <w:r w:rsidRPr="00C9608F">
        <w:rPr>
          <w:rFonts w:ascii="Times New Roman" w:eastAsia="Calibri" w:hAnsi="Times New Roman" w:cs="Times New Roman"/>
          <w:sz w:val="20"/>
          <w:szCs w:val="20"/>
          <w:lang w:val="en-ID" w:bidi="ar-SA"/>
        </w:rPr>
        <w:t>;</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dan</w:t>
      </w:r>
    </w:p>
    <w:p w14:paraId="1DCA0775" w14:textId="53AFD27C" w:rsidR="00C9608F" w:rsidRPr="00303564" w:rsidRDefault="00C9608F" w:rsidP="00303564">
      <w:pPr>
        <w:numPr>
          <w:ilvl w:val="0"/>
          <w:numId w:val="2"/>
        </w:numPr>
        <w:spacing w:after="0" w:line="360" w:lineRule="auto"/>
        <w:ind w:left="284" w:hanging="284"/>
        <w:contextualSpacing/>
        <w:jc w:val="both"/>
        <w:rPr>
          <w:rFonts w:ascii="Times New Roman" w:eastAsia="Calibri" w:hAnsi="Times New Roman" w:cs="Times New Roman"/>
          <w:sz w:val="20"/>
          <w:szCs w:val="20"/>
          <w:lang w:val="en-ID" w:bidi="ar-SA"/>
        </w:rPr>
      </w:pPr>
      <w:bookmarkStart w:id="4" w:name="_Hlk196914470"/>
      <w:r w:rsidRPr="00C9608F">
        <w:rPr>
          <w:rFonts w:ascii="Times New Roman" w:eastAsia="Calibri" w:hAnsi="Times New Roman" w:cs="Times New Roman"/>
          <w:sz w:val="20"/>
          <w:szCs w:val="20"/>
          <w:lang w:val="en-ID" w:bidi="ar-SA"/>
        </w:rPr>
        <w:t>belum</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optimalnya</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pungutan</w:t>
      </w:r>
      <w:r w:rsidR="005B0D48">
        <w:rPr>
          <w:rFonts w:ascii="Times New Roman" w:eastAsia="Calibri" w:hAnsi="Times New Roman" w:cs="Times New Roman"/>
          <w:sz w:val="20"/>
          <w:szCs w:val="20"/>
          <w:lang w:val="en-ID" w:bidi="ar-SA"/>
        </w:rPr>
        <w:t xml:space="preserve"> </w:t>
      </w:r>
      <w:r w:rsidRPr="00C9608F">
        <w:rPr>
          <w:rFonts w:ascii="Times New Roman" w:eastAsia="Calibri" w:hAnsi="Times New Roman" w:cs="Times New Roman"/>
          <w:sz w:val="20"/>
          <w:szCs w:val="20"/>
          <w:lang w:val="en-ID" w:bidi="ar-SA"/>
        </w:rPr>
        <w:t>desa</w:t>
      </w:r>
      <w:bookmarkEnd w:id="4"/>
      <w:r w:rsidRPr="00C9608F">
        <w:rPr>
          <w:rFonts w:ascii="Times New Roman" w:eastAsia="Calibri" w:hAnsi="Times New Roman" w:cs="Times New Roman"/>
          <w:sz w:val="20"/>
          <w:szCs w:val="20"/>
          <w:lang w:val="en-ID" w:bidi="ar-SA"/>
        </w:rPr>
        <w:t>.</w:t>
      </w:r>
    </w:p>
    <w:p w14:paraId="5A309310" w14:textId="73B7CA25" w:rsidR="00C9608F" w:rsidRPr="00C9608F" w:rsidRDefault="00303564" w:rsidP="00C9608F">
      <w:pPr>
        <w:spacing w:after="0" w:line="360" w:lineRule="auto"/>
        <w:jc w:val="both"/>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Kondisi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atas</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merupakan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suatu</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permasalahan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yang</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penting</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untuk</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diteliti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karena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potensi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harus</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dikelola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dengan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baik</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untuk</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meningkatkan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Pendapatan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Asli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sehingga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tujuan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Pemerintah</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untuk</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mewujudkan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yang</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kuat,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maju,</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mandiri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sejahtera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dapat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tercapai.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Jika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permasalahan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ini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dibiarkan,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maka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potensi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yang</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ada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terbengkalai,</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akan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menghambat</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pembangunan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maupun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penyelenggaraan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pemerintahan</w:t>
      </w:r>
      <w:r w:rsidR="005B0D48">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sz w:val="20"/>
          <w:szCs w:val="20"/>
          <w:lang w:bidi="ar-SA"/>
        </w:rPr>
        <w:t>desa.</w:t>
      </w:r>
      <w:r w:rsidR="005B0D48">
        <w:rPr>
          <w:rFonts w:ascii="Times New Roman" w:eastAsia="Calibri" w:hAnsi="Times New Roman" w:cs="Times New Roman"/>
          <w:sz w:val="20"/>
          <w:szCs w:val="20"/>
          <w:lang w:bidi="ar-SA"/>
        </w:rPr>
        <w:t xml:space="preserve"> </w:t>
      </w:r>
    </w:p>
    <w:p w14:paraId="160EADEA" w14:textId="2F29F969" w:rsidR="005B0D48" w:rsidRPr="005B0D48" w:rsidRDefault="00303564" w:rsidP="005B0D48">
      <w:pPr>
        <w:spacing w:after="0" w:line="360" w:lineRule="auto"/>
        <w:jc w:val="both"/>
        <w:rPr>
          <w:rFonts w:ascii="Times New Roman" w:eastAsia="Calibri" w:hAnsi="Times New Roman" w:cs="Times New Roman"/>
          <w:bCs/>
          <w:sz w:val="20"/>
          <w:szCs w:val="20"/>
          <w:lang w:bidi="ar-SA"/>
        </w:rPr>
      </w:pPr>
      <w:r>
        <w:rPr>
          <w:rFonts w:ascii="Times New Roman" w:eastAsia="Calibri" w:hAnsi="Times New Roman" w:cs="Times New Roman"/>
          <w:sz w:val="20"/>
          <w:szCs w:val="20"/>
          <w:lang w:bidi="ar-SA"/>
        </w:rPr>
        <w:t xml:space="preserve">     </w:t>
      </w:r>
      <w:r w:rsidR="00C9608F" w:rsidRPr="00C9608F">
        <w:rPr>
          <w:rFonts w:ascii="Times New Roman" w:eastAsia="Calibri" w:hAnsi="Times New Roman" w:cs="Times New Roman"/>
          <w:bCs/>
          <w:sz w:val="20"/>
          <w:szCs w:val="20"/>
          <w:lang w:bidi="ar-SA"/>
        </w:rPr>
        <w:t>Dalam</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melakukan</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penelitian</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ini,</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peneliti</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menemukan</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penelitian</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terdahulu</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yang</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memiliki</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kemiripan</w:t>
      </w:r>
      <w:r w:rsidR="005B0D48">
        <w:rPr>
          <w:rFonts w:ascii="Times New Roman" w:eastAsia="Calibri" w:hAnsi="Times New Roman" w:cs="Times New Roman"/>
          <w:bCs/>
          <w:sz w:val="20"/>
          <w:szCs w:val="20"/>
          <w:lang w:bidi="ar-SA"/>
        </w:rPr>
        <w:t xml:space="preserve"> </w:t>
      </w:r>
      <w:r>
        <w:rPr>
          <w:rFonts w:ascii="Times New Roman" w:eastAsia="Calibri" w:hAnsi="Times New Roman" w:cs="Times New Roman"/>
          <w:bCs/>
          <w:sz w:val="20"/>
          <w:szCs w:val="20"/>
          <w:lang w:bidi="ar-SA"/>
        </w:rPr>
        <w:t xml:space="preserve">pada </w:t>
      </w:r>
      <w:r w:rsidR="00C9608F" w:rsidRPr="00C9608F">
        <w:rPr>
          <w:rFonts w:ascii="Times New Roman" w:eastAsia="Calibri" w:hAnsi="Times New Roman" w:cs="Times New Roman"/>
          <w:bCs/>
          <w:sz w:val="20"/>
          <w:szCs w:val="20"/>
          <w:lang w:bidi="ar-SA"/>
        </w:rPr>
        <w:t>variable</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yakni</w:t>
      </w:r>
      <w:r w:rsidR="005B0D48">
        <w:rPr>
          <w:rFonts w:ascii="Times New Roman" w:eastAsia="Calibri" w:hAnsi="Times New Roman" w:cs="Times New Roman"/>
          <w:bCs/>
          <w:sz w:val="20"/>
          <w:szCs w:val="20"/>
          <w:lang w:bidi="ar-SA"/>
        </w:rPr>
        <w:t xml:space="preserve"> </w:t>
      </w:r>
      <w:r w:rsidR="00C9608F" w:rsidRPr="00C9608F">
        <w:rPr>
          <w:rFonts w:ascii="Times New Roman" w:eastAsia="Calibri" w:hAnsi="Times New Roman" w:cs="Times New Roman"/>
          <w:bCs/>
          <w:sz w:val="20"/>
          <w:szCs w:val="20"/>
          <w:lang w:bidi="ar-SA"/>
        </w:rPr>
        <w:t>diantaranya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pada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Tesis</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yang</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disusun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oleh</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Marwantho,</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lastRenderedPageBreak/>
        <w:t>2021,</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dengan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judul</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Strategi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Pengembangan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Desa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Menuju</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Desa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Mandiri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Kabupaten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Tana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Toraja,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pada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jurnal</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penelitian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yang</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disusun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oleh</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R</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Ait</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Novatiani,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Veronica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Christina,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Bachtiar</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Asikin,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Tetty</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Lasniroha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Sarumpet,</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Robertus</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Ary</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Novianto,</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2023,</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dengan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judul</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Kualitas</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Pengelolaan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Aset</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Desa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dalam</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Meningkatkan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Pendapatan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Asli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Desa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Pada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jurnal</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penelitian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yang</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disusun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oleh</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Arham,</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Rasmiati,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Fitriani,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Yadi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Darmawan,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2023,</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dengan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judul</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Pengelolaan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Potensi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Desa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Sebagai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Sarana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untuk</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Meningkatkan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Pendapatan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Asli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Desa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melalui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Optimalisasi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Peran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Bumdes</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di</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Desa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Tokkonan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Kabupaten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Enrekang.</w:t>
      </w:r>
    </w:p>
    <w:p w14:paraId="4C32B5FC" w14:textId="27313FAD" w:rsidR="005B0D48" w:rsidRPr="005B0D48" w:rsidRDefault="00303564" w:rsidP="005B0D48">
      <w:pPr>
        <w:spacing w:after="0" w:line="360" w:lineRule="auto"/>
        <w:jc w:val="both"/>
        <w:rPr>
          <w:rFonts w:ascii="Times New Roman" w:eastAsia="Calibri" w:hAnsi="Times New Roman" w:cs="Times New Roman"/>
          <w:sz w:val="20"/>
          <w:szCs w:val="20"/>
          <w:lang w:bidi="ar-SA"/>
        </w:rPr>
      </w:pPr>
      <w:r>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Dalam</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menyusun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penelitian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ini,</w:t>
      </w:r>
      <w:r w:rsidR="005B0D48">
        <w:rPr>
          <w:rFonts w:ascii="Times New Roman" w:eastAsia="Calibri" w:hAnsi="Times New Roman" w:cs="Times New Roman"/>
          <w:bCs/>
          <w:sz w:val="20"/>
          <w:szCs w:val="20"/>
          <w:lang w:bidi="ar-SA"/>
        </w:rPr>
        <w:t xml:space="preserve"> </w:t>
      </w:r>
      <w:r w:rsidR="004C29CA">
        <w:rPr>
          <w:rFonts w:ascii="Times New Roman" w:eastAsia="Calibri" w:hAnsi="Times New Roman" w:cs="Times New Roman"/>
          <w:bCs/>
          <w:sz w:val="20"/>
          <w:szCs w:val="20"/>
          <w:lang w:bidi="ar-SA"/>
        </w:rPr>
        <w:t xml:space="preserve">peneliti </w:t>
      </w:r>
      <w:r w:rsidR="005B0D48" w:rsidRPr="005B0D48">
        <w:rPr>
          <w:rFonts w:ascii="Times New Roman" w:eastAsia="Calibri" w:hAnsi="Times New Roman" w:cs="Times New Roman"/>
          <w:bCs/>
          <w:sz w:val="20"/>
          <w:szCs w:val="20"/>
          <w:lang w:bidi="ar-SA"/>
        </w:rPr>
        <w:t>melakukan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tinjauan</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pustaka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pada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beberapa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literatur</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bCs/>
          <w:sz w:val="20"/>
          <w:szCs w:val="20"/>
          <w:lang w:bidi="ar-SA"/>
        </w:rPr>
        <w:t>diantaranya</w:t>
      </w:r>
      <w:r w:rsidR="005B0D48">
        <w:rPr>
          <w:rFonts w:ascii="Times New Roman" w:eastAsia="Calibri" w:hAnsi="Times New Roman" w:cs="Times New Roman"/>
          <w:bCs/>
          <w:sz w:val="20"/>
          <w:szCs w:val="20"/>
          <w:lang w:bidi="ar-SA"/>
        </w:rPr>
        <w:t xml:space="preserve"> </w:t>
      </w:r>
      <w:r w:rsidR="005B0D48" w:rsidRPr="005B0D48">
        <w:rPr>
          <w:rFonts w:ascii="Times New Roman" w:eastAsia="Calibri" w:hAnsi="Times New Roman" w:cs="Times New Roman"/>
          <w:sz w:val="20"/>
          <w:szCs w:val="20"/>
          <w:lang w:bidi="ar-SA"/>
        </w:rPr>
        <w:t>Manajemen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Jilid</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I</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oleh</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A.F</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Stoner,</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James</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dan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Edward</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Freeman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(eds)</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tahun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2011,</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Memahami</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ilmu</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pemerintahan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oleh</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Labollo</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Muhadam</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tahun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2011,</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Manajemen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Strategi</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oleh</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Devita</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&amp;</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Bakti</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Sri</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tahun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2024,</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Manajemen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Strategis</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oleh</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Hunger,</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J.</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David</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dan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Wheelen,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Thomas</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L.</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tahun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2003.</w:t>
      </w:r>
    </w:p>
    <w:p w14:paraId="507C656E" w14:textId="4EFF2FF5" w:rsidR="005B0D48" w:rsidRPr="005B0D48" w:rsidRDefault="00303564" w:rsidP="005B0D48">
      <w:pPr>
        <w:spacing w:after="0" w:line="360" w:lineRule="auto"/>
        <w:jc w:val="both"/>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Adapun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tujuan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penelitian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ini</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val="id-ID" w:bidi="ar-SA"/>
        </w:rPr>
        <w:t>untuk:</w:t>
      </w:r>
    </w:p>
    <w:p w14:paraId="4F4C017B" w14:textId="0C4F65F4" w:rsidR="005B0D48" w:rsidRPr="005B0D48" w:rsidRDefault="005B0D48" w:rsidP="005B0D48">
      <w:pPr>
        <w:numPr>
          <w:ilvl w:val="0"/>
          <w:numId w:val="1"/>
        </w:numPr>
        <w:spacing w:after="0" w:line="360" w:lineRule="auto"/>
        <w:ind w:left="284" w:hanging="284"/>
        <w:jc w:val="both"/>
        <w:rPr>
          <w:rFonts w:ascii="Times New Roman" w:eastAsia="Calibri" w:hAnsi="Times New Roman" w:cs="Times New Roman"/>
          <w:sz w:val="20"/>
          <w:szCs w:val="20"/>
          <w:lang w:val="id-ID" w:bidi="ar-SA"/>
        </w:rPr>
      </w:pPr>
      <w:r w:rsidRPr="005B0D48">
        <w:rPr>
          <w:rFonts w:ascii="Times New Roman" w:eastAsia="Calibri" w:hAnsi="Times New Roman" w:cs="Times New Roman"/>
          <w:sz w:val="20"/>
          <w:szCs w:val="20"/>
          <w:lang w:bidi="ar-SA"/>
        </w:rPr>
        <w:t>m</w:t>
      </w:r>
      <w:r w:rsidRPr="005B0D48">
        <w:rPr>
          <w:rFonts w:ascii="Times New Roman" w:eastAsia="Calibri" w:hAnsi="Times New Roman" w:cs="Times New Roman"/>
          <w:sz w:val="20"/>
          <w:szCs w:val="20"/>
          <w:lang w:val="id-ID" w:bidi="ar-SA"/>
        </w:rPr>
        <w:t>en</w:t>
      </w:r>
      <w:r w:rsidRPr="005B0D48">
        <w:rPr>
          <w:rFonts w:ascii="Times New Roman" w:eastAsia="Calibri" w:hAnsi="Times New Roman" w:cs="Times New Roman"/>
          <w:sz w:val="20"/>
          <w:szCs w:val="20"/>
          <w:lang w:bidi="ar-SA"/>
        </w:rPr>
        <w:t>deskripsikan</w:t>
      </w:r>
      <w:r>
        <w:rPr>
          <w:rFonts w:ascii="Times New Roman" w:eastAsia="Calibri" w:hAnsi="Times New Roman" w:cs="Times New Roman"/>
          <w:sz w:val="20"/>
          <w:szCs w:val="20"/>
          <w:lang w:val="id-ID" w:bidi="ar-SA"/>
        </w:rPr>
        <w:t xml:space="preserve"> </w:t>
      </w:r>
      <w:r w:rsidRPr="005B0D48">
        <w:rPr>
          <w:rFonts w:ascii="Times New Roman" w:eastAsia="Calibri" w:hAnsi="Times New Roman" w:cs="Times New Roman"/>
          <w:sz w:val="20"/>
          <w:szCs w:val="20"/>
          <w:lang w:val="id-ID" w:bidi="ar-SA"/>
        </w:rPr>
        <w:t>dan</w:t>
      </w:r>
      <w:r>
        <w:rPr>
          <w:rFonts w:ascii="Times New Roman" w:eastAsia="Calibri" w:hAnsi="Times New Roman" w:cs="Times New Roman"/>
          <w:sz w:val="20"/>
          <w:szCs w:val="20"/>
          <w:lang w:val="id-ID" w:bidi="ar-SA"/>
        </w:rPr>
        <w:t xml:space="preserve"> </w:t>
      </w:r>
      <w:r w:rsidRPr="005B0D48">
        <w:rPr>
          <w:rFonts w:ascii="Times New Roman" w:eastAsia="Calibri" w:hAnsi="Times New Roman" w:cs="Times New Roman"/>
          <w:sz w:val="20"/>
          <w:szCs w:val="20"/>
          <w:lang w:val="id-ID" w:bidi="ar-SA"/>
        </w:rPr>
        <w:t>me</w:t>
      </w:r>
      <w:r w:rsidRPr="005B0D48">
        <w:rPr>
          <w:rFonts w:ascii="Times New Roman" w:eastAsia="Calibri" w:hAnsi="Times New Roman" w:cs="Times New Roman"/>
          <w:sz w:val="20"/>
          <w:szCs w:val="20"/>
          <w:lang w:bidi="ar-SA"/>
        </w:rPr>
        <w:t>nganalisis</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val="id-ID" w:bidi="ar-SA"/>
        </w:rPr>
        <w:t>tentang</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strategi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pengelolaan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potensi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desa</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dalam</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peningkatan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Pendapatan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Asli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Desa</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Raharja;</w:t>
      </w:r>
    </w:p>
    <w:p w14:paraId="31E1A154" w14:textId="7D2019E4" w:rsidR="005B0D48" w:rsidRPr="005B0D48" w:rsidRDefault="005B0D48" w:rsidP="005B0D48">
      <w:pPr>
        <w:numPr>
          <w:ilvl w:val="0"/>
          <w:numId w:val="1"/>
        </w:numPr>
        <w:spacing w:after="0" w:line="360" w:lineRule="auto"/>
        <w:ind w:left="284" w:hanging="284"/>
        <w:jc w:val="both"/>
        <w:rPr>
          <w:rFonts w:ascii="Times New Roman" w:eastAsia="Calibri" w:hAnsi="Times New Roman" w:cs="Times New Roman"/>
          <w:sz w:val="20"/>
          <w:szCs w:val="20"/>
          <w:lang w:val="id-ID" w:bidi="ar-SA"/>
        </w:rPr>
      </w:pPr>
      <w:r w:rsidRPr="005B0D48">
        <w:rPr>
          <w:rFonts w:ascii="Times New Roman" w:eastAsia="Calibri" w:hAnsi="Times New Roman" w:cs="Times New Roman"/>
          <w:sz w:val="20"/>
          <w:szCs w:val="20"/>
          <w:lang w:bidi="ar-SA"/>
        </w:rPr>
        <w:t>menemukan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menganalisis</w:t>
      </w:r>
      <w:r>
        <w:rPr>
          <w:rFonts w:ascii="Times New Roman" w:eastAsia="Calibri" w:hAnsi="Times New Roman" w:cs="Times New Roman"/>
          <w:sz w:val="20"/>
          <w:szCs w:val="20"/>
          <w:lang w:val="id-ID" w:bidi="ar-SA"/>
        </w:rPr>
        <w:t xml:space="preserve"> </w:t>
      </w:r>
      <w:r w:rsidRPr="005B0D48">
        <w:rPr>
          <w:rFonts w:ascii="Times New Roman" w:eastAsia="Calibri" w:hAnsi="Times New Roman" w:cs="Times New Roman"/>
          <w:sz w:val="20"/>
          <w:szCs w:val="20"/>
          <w:lang w:bidi="ar-SA"/>
        </w:rPr>
        <w:t>hambatan-hambatan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pada</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strategi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pengelolaan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potensi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desa</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dalam</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peningkatan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Pendapatan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Asli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Desa</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Raharja;</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dan</w:t>
      </w:r>
    </w:p>
    <w:p w14:paraId="37F6DE98" w14:textId="34F1980E" w:rsidR="005B0D48" w:rsidRPr="005B0D48" w:rsidRDefault="005B0D48" w:rsidP="005B0D48">
      <w:pPr>
        <w:numPr>
          <w:ilvl w:val="0"/>
          <w:numId w:val="1"/>
        </w:numPr>
        <w:spacing w:after="0" w:line="360" w:lineRule="auto"/>
        <w:ind w:left="284" w:hanging="284"/>
        <w:jc w:val="both"/>
        <w:rPr>
          <w:rFonts w:ascii="Times New Roman" w:eastAsia="Calibri" w:hAnsi="Times New Roman" w:cs="Times New Roman"/>
          <w:sz w:val="20"/>
          <w:szCs w:val="20"/>
          <w:lang w:val="id-ID" w:bidi="ar-SA"/>
        </w:rPr>
      </w:pPr>
      <w:r w:rsidRPr="005B0D48">
        <w:rPr>
          <w:rFonts w:ascii="Times New Roman" w:eastAsia="Calibri" w:hAnsi="Times New Roman" w:cs="Times New Roman"/>
          <w:sz w:val="20"/>
          <w:szCs w:val="20"/>
          <w:lang w:bidi="ar-SA"/>
        </w:rPr>
        <w:t>mengetahui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upaya</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untuk</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mengatasi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hambatan-hambatan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pada</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strategi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pengelolaan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potensi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desa</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dalam</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peningkatan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Pendapatan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Asli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Desa</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Raharja.</w:t>
      </w:r>
    </w:p>
    <w:p w14:paraId="14C64736" w14:textId="7D72DA47" w:rsidR="005B0D48" w:rsidRPr="005B0D48" w:rsidRDefault="005B0D48" w:rsidP="005B0D48">
      <w:pPr>
        <w:spacing w:after="0" w:line="360" w:lineRule="auto"/>
        <w:jc w:val="both"/>
        <w:rPr>
          <w:rFonts w:ascii="Times New Roman" w:eastAsia="Calibri" w:hAnsi="Times New Roman" w:cs="Times New Roman"/>
          <w:b/>
          <w:sz w:val="20"/>
          <w:szCs w:val="20"/>
          <w:lang w:bidi="ar-SA"/>
        </w:rPr>
      </w:pPr>
      <w:r w:rsidRPr="005B0D48">
        <w:rPr>
          <w:rFonts w:ascii="Times New Roman" w:eastAsia="Calibri" w:hAnsi="Times New Roman" w:cs="Times New Roman"/>
          <w:b/>
          <w:sz w:val="20"/>
          <w:szCs w:val="20"/>
          <w:lang w:bidi="ar-SA"/>
        </w:rPr>
        <w:t>Kajian</w:t>
      </w:r>
      <w:r>
        <w:rPr>
          <w:rFonts w:ascii="Times New Roman" w:eastAsia="Calibri" w:hAnsi="Times New Roman" w:cs="Times New Roman"/>
          <w:b/>
          <w:sz w:val="20"/>
          <w:szCs w:val="20"/>
          <w:lang w:bidi="ar-SA"/>
        </w:rPr>
        <w:t xml:space="preserve"> </w:t>
      </w:r>
      <w:r w:rsidRPr="005B0D48">
        <w:rPr>
          <w:rFonts w:ascii="Times New Roman" w:eastAsia="Calibri" w:hAnsi="Times New Roman" w:cs="Times New Roman"/>
          <w:b/>
          <w:sz w:val="20"/>
          <w:szCs w:val="20"/>
          <w:lang w:bidi="ar-SA"/>
        </w:rPr>
        <w:t>Pustaka</w:t>
      </w:r>
    </w:p>
    <w:p w14:paraId="15A69BDE" w14:textId="5B153DB6" w:rsidR="005B0D48" w:rsidRPr="005B0D48" w:rsidRDefault="00303564" w:rsidP="005B0D48">
      <w:pPr>
        <w:tabs>
          <w:tab w:val="left" w:pos="360"/>
        </w:tabs>
        <w:spacing w:after="0" w:line="360" w:lineRule="auto"/>
        <w:jc w:val="both"/>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Teori</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yang</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digunakan</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pada</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penelitian</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ini</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adalah</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teori</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manajemen</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strategi</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menurut</w:t>
      </w:r>
      <w:r w:rsidR="005B0D48">
        <w:rPr>
          <w:rFonts w:ascii="Times New Roman" w:eastAsia="Times New Roman"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Wheelen-Hunger</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(2003:9)</w:t>
      </w:r>
      <w:r w:rsidR="005B0D48" w:rsidRPr="005B0D48">
        <w:rPr>
          <w:rFonts w:ascii="Times New Roman" w:eastAsia="Times New Roman" w:hAnsi="Times New Roman" w:cs="Times New Roman"/>
          <w:sz w:val="20"/>
          <w:szCs w:val="20"/>
          <w:lang w:bidi="ar-SA"/>
        </w:rPr>
        <w:t>,</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yaitu</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manjamen</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strategi</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yang</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terdiri</w:t>
      </w:r>
      <w:r w:rsidR="005B0D48">
        <w:rPr>
          <w:rFonts w:ascii="Times New Roman" w:eastAsia="Times New Roman" w:hAnsi="Times New Roman" w:cs="Times New Roman"/>
          <w:sz w:val="20"/>
          <w:szCs w:val="20"/>
          <w:lang w:bidi="ar-SA"/>
        </w:rPr>
        <w:t xml:space="preserve"> </w:t>
      </w:r>
      <w:r w:rsidR="005B0D48" w:rsidRPr="005B0D48">
        <w:rPr>
          <w:rFonts w:ascii="Times New Roman" w:eastAsia="Times New Roman" w:hAnsi="Times New Roman" w:cs="Times New Roman"/>
          <w:sz w:val="20"/>
          <w:szCs w:val="20"/>
          <w:lang w:bidi="ar-SA"/>
        </w:rPr>
        <w:t>dari:</w:t>
      </w:r>
    </w:p>
    <w:p w14:paraId="33B63E6F" w14:textId="5EBCFC47" w:rsidR="005B0D48" w:rsidRPr="005B0D48" w:rsidRDefault="005B0D48" w:rsidP="005B0D48">
      <w:pPr>
        <w:numPr>
          <w:ilvl w:val="3"/>
          <w:numId w:val="5"/>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Pengamatan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lingkungan,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meliputi:</w:t>
      </w:r>
    </w:p>
    <w:p w14:paraId="7185F74C" w14:textId="43F56443" w:rsidR="005B0D48" w:rsidRPr="005B0D48" w:rsidRDefault="005B0D48" w:rsidP="005B0D48">
      <w:pPr>
        <w:numPr>
          <w:ilvl w:val="1"/>
          <w:numId w:val="6"/>
        </w:numPr>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lingkungan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eksternal;</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dan</w:t>
      </w:r>
    </w:p>
    <w:p w14:paraId="3B6D09AF" w14:textId="61D8F78A" w:rsidR="005B0D48" w:rsidRPr="005B0D48" w:rsidRDefault="005B0D48" w:rsidP="005B0D48">
      <w:pPr>
        <w:numPr>
          <w:ilvl w:val="1"/>
          <w:numId w:val="6"/>
        </w:numPr>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lingkungan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internal.</w:t>
      </w:r>
      <w:r>
        <w:rPr>
          <w:rFonts w:ascii="Times New Roman" w:eastAsia="Calibri" w:hAnsi="Times New Roman" w:cs="Times New Roman"/>
          <w:sz w:val="20"/>
          <w:szCs w:val="20"/>
          <w:lang w:bidi="ar-SA"/>
        </w:rPr>
        <w:t xml:space="preserve"> </w:t>
      </w:r>
    </w:p>
    <w:p w14:paraId="611947C7" w14:textId="0BDA1D08" w:rsidR="005B0D48" w:rsidRPr="005B0D48" w:rsidRDefault="005B0D48" w:rsidP="005B0D48">
      <w:pPr>
        <w:numPr>
          <w:ilvl w:val="0"/>
          <w:numId w:val="3"/>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Perumusan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strategi,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meliputi:</w:t>
      </w:r>
    </w:p>
    <w:p w14:paraId="21E388E4" w14:textId="2F98828A" w:rsidR="005B0D48" w:rsidRPr="005B0D48" w:rsidRDefault="005B0D48" w:rsidP="005B0D48">
      <w:pPr>
        <w:numPr>
          <w:ilvl w:val="4"/>
          <w:numId w:val="5"/>
        </w:numPr>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menentukan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misi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perusahaan/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organisasi;</w:t>
      </w:r>
    </w:p>
    <w:p w14:paraId="31076660" w14:textId="63F8BFD1" w:rsidR="005B0D48" w:rsidRPr="005B0D48" w:rsidRDefault="005B0D48" w:rsidP="005B0D48">
      <w:pPr>
        <w:numPr>
          <w:ilvl w:val="4"/>
          <w:numId w:val="5"/>
        </w:numPr>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menentukan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tujuan-tujuan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yang</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dapat</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dicapai;</w:t>
      </w:r>
    </w:p>
    <w:p w14:paraId="03EF38A9" w14:textId="564CCC9E" w:rsidR="005B0D48" w:rsidRPr="005B0D48" w:rsidRDefault="005B0D48" w:rsidP="005B0D48">
      <w:pPr>
        <w:numPr>
          <w:ilvl w:val="4"/>
          <w:numId w:val="5"/>
        </w:numPr>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mengembangkan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strategi;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dan</w:t>
      </w:r>
      <w:r>
        <w:rPr>
          <w:rFonts w:ascii="Times New Roman" w:eastAsia="Calibri" w:hAnsi="Times New Roman" w:cs="Times New Roman"/>
          <w:sz w:val="20"/>
          <w:szCs w:val="20"/>
          <w:lang w:bidi="ar-SA"/>
        </w:rPr>
        <w:t xml:space="preserve"> </w:t>
      </w:r>
    </w:p>
    <w:p w14:paraId="0B5D5F53" w14:textId="39151574" w:rsidR="005B0D48" w:rsidRPr="005B0D48" w:rsidRDefault="005B0D48" w:rsidP="005B0D48">
      <w:pPr>
        <w:numPr>
          <w:ilvl w:val="4"/>
          <w:numId w:val="5"/>
        </w:numPr>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menetapkan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kebijakan.</w:t>
      </w:r>
      <w:r>
        <w:rPr>
          <w:rFonts w:ascii="Times New Roman" w:eastAsia="Calibri" w:hAnsi="Times New Roman" w:cs="Times New Roman"/>
          <w:sz w:val="20"/>
          <w:szCs w:val="20"/>
          <w:lang w:bidi="ar-SA"/>
        </w:rPr>
        <w:t xml:space="preserve"> </w:t>
      </w:r>
    </w:p>
    <w:p w14:paraId="181EA1E9" w14:textId="67C185B8" w:rsidR="005B0D48" w:rsidRPr="005B0D48" w:rsidRDefault="005B0D48" w:rsidP="005B0D48">
      <w:pPr>
        <w:numPr>
          <w:ilvl w:val="0"/>
          <w:numId w:val="3"/>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Implementasi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strategi,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meliputi:</w:t>
      </w:r>
    </w:p>
    <w:p w14:paraId="6A36284E" w14:textId="3A598468" w:rsidR="005B0D48" w:rsidRPr="005B0D48" w:rsidRDefault="005B0D48" w:rsidP="005B0D48">
      <w:pPr>
        <w:numPr>
          <w:ilvl w:val="0"/>
          <w:numId w:val="4"/>
        </w:numPr>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pengembangan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program,</w:t>
      </w:r>
      <w:r>
        <w:rPr>
          <w:rFonts w:ascii="Times New Roman" w:eastAsia="Calibri" w:hAnsi="Times New Roman" w:cs="Times New Roman"/>
          <w:sz w:val="20"/>
          <w:szCs w:val="20"/>
          <w:lang w:bidi="ar-SA"/>
        </w:rPr>
        <w:t xml:space="preserve"> </w:t>
      </w:r>
    </w:p>
    <w:p w14:paraId="3AB52F2C" w14:textId="3ECA4EFF" w:rsidR="005B0D48" w:rsidRPr="005B0D48" w:rsidRDefault="005B0D48" w:rsidP="005B0D48">
      <w:pPr>
        <w:numPr>
          <w:ilvl w:val="0"/>
          <w:numId w:val="4"/>
        </w:numPr>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anggaran;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dan</w:t>
      </w:r>
      <w:r>
        <w:rPr>
          <w:rFonts w:ascii="Times New Roman" w:eastAsia="Calibri" w:hAnsi="Times New Roman" w:cs="Times New Roman"/>
          <w:sz w:val="20"/>
          <w:szCs w:val="20"/>
          <w:lang w:bidi="ar-SA"/>
        </w:rPr>
        <w:t xml:space="preserve"> </w:t>
      </w:r>
    </w:p>
    <w:p w14:paraId="53DF87F8" w14:textId="77777777" w:rsidR="005B0D48" w:rsidRPr="005B0D48" w:rsidRDefault="005B0D48" w:rsidP="005B0D48">
      <w:pPr>
        <w:numPr>
          <w:ilvl w:val="0"/>
          <w:numId w:val="4"/>
        </w:numPr>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prosedur.</w:t>
      </w:r>
    </w:p>
    <w:p w14:paraId="41701EE5" w14:textId="670D82E0" w:rsidR="005B0D48" w:rsidRPr="005B0D48" w:rsidRDefault="005B0D48" w:rsidP="005B0D48">
      <w:pPr>
        <w:numPr>
          <w:ilvl w:val="0"/>
          <w:numId w:val="3"/>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Evaluasi</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dan</w:t>
      </w:r>
      <w:r>
        <w:rPr>
          <w:rFonts w:ascii="Times New Roman" w:eastAsia="Calibri" w:hAnsi="Times New Roman" w:cs="Times New Roman"/>
          <w:sz w:val="20"/>
          <w:szCs w:val="20"/>
          <w:lang w:bidi="ar-SA"/>
        </w:rPr>
        <w:t xml:space="preserve"> </w:t>
      </w:r>
      <w:r w:rsidRPr="005B0D48">
        <w:rPr>
          <w:rFonts w:ascii="Times New Roman" w:eastAsia="Calibri" w:hAnsi="Times New Roman" w:cs="Times New Roman"/>
          <w:sz w:val="20"/>
          <w:szCs w:val="20"/>
          <w:lang w:bidi="ar-SA"/>
        </w:rPr>
        <w:t>pengendalian</w:t>
      </w:r>
    </w:p>
    <w:p w14:paraId="055DFCF4" w14:textId="1BFCDFFB" w:rsidR="005B0D48" w:rsidRPr="005B0D48" w:rsidRDefault="005B0D48" w:rsidP="005B0D48">
      <w:pPr>
        <w:spacing w:after="0" w:line="360" w:lineRule="auto"/>
        <w:jc w:val="both"/>
        <w:rPr>
          <w:rFonts w:ascii="Times New Roman" w:eastAsia="Calibri" w:hAnsi="Times New Roman" w:cs="Times New Roman"/>
          <w:b/>
          <w:bCs/>
          <w:sz w:val="20"/>
          <w:szCs w:val="20"/>
          <w:lang w:bidi="ar-SA"/>
        </w:rPr>
      </w:pPr>
      <w:r w:rsidRPr="005B0D48">
        <w:rPr>
          <w:rFonts w:ascii="Times New Roman" w:eastAsia="Calibri" w:hAnsi="Times New Roman" w:cs="Times New Roman"/>
          <w:b/>
          <w:bCs/>
          <w:sz w:val="20"/>
          <w:szCs w:val="20"/>
          <w:lang w:bidi="ar-SA"/>
        </w:rPr>
        <w:t>II.</w:t>
      </w:r>
      <w:r>
        <w:rPr>
          <w:rFonts w:ascii="Times New Roman" w:eastAsia="Calibri" w:hAnsi="Times New Roman" w:cs="Times New Roman"/>
          <w:b/>
          <w:bCs/>
          <w:sz w:val="20"/>
          <w:szCs w:val="20"/>
          <w:lang w:bidi="ar-SA"/>
        </w:rPr>
        <w:t xml:space="preserve"> </w:t>
      </w:r>
      <w:r w:rsidRPr="005B0D48">
        <w:rPr>
          <w:rFonts w:ascii="Times New Roman" w:eastAsia="Calibri" w:hAnsi="Times New Roman" w:cs="Times New Roman"/>
          <w:b/>
          <w:bCs/>
          <w:sz w:val="20"/>
          <w:szCs w:val="20"/>
          <w:lang w:bidi="ar-SA"/>
        </w:rPr>
        <w:t>METODE</w:t>
      </w:r>
      <w:r>
        <w:rPr>
          <w:rFonts w:ascii="Times New Roman" w:eastAsia="Calibri" w:hAnsi="Times New Roman" w:cs="Times New Roman"/>
          <w:b/>
          <w:bCs/>
          <w:sz w:val="20"/>
          <w:szCs w:val="20"/>
          <w:lang w:bidi="ar-SA"/>
        </w:rPr>
        <w:t xml:space="preserve"> </w:t>
      </w:r>
      <w:r w:rsidRPr="005B0D48">
        <w:rPr>
          <w:rFonts w:ascii="Times New Roman" w:eastAsia="Calibri" w:hAnsi="Times New Roman" w:cs="Times New Roman"/>
          <w:b/>
          <w:bCs/>
          <w:sz w:val="20"/>
          <w:szCs w:val="20"/>
          <w:lang w:bidi="ar-SA"/>
        </w:rPr>
        <w:t>PENELITIAN</w:t>
      </w:r>
    </w:p>
    <w:p w14:paraId="01BDD43E" w14:textId="56F7433F" w:rsidR="005B0D48" w:rsidRPr="005B0D48" w:rsidRDefault="00303564" w:rsidP="005B0D48">
      <w:pPr>
        <w:spacing w:after="0" w:line="360" w:lineRule="auto"/>
        <w:jc w:val="both"/>
        <w:rPr>
          <w:rFonts w:ascii="Times New Roman" w:eastAsia="Calibri" w:hAnsi="Times New Roman" w:cs="Times New Roman"/>
          <w:color w:val="111111"/>
          <w:sz w:val="20"/>
          <w:szCs w:val="20"/>
          <w:shd w:val="clear" w:color="auto" w:fill="FFFFFF"/>
          <w:lang w:bidi="ar-SA"/>
        </w:rPr>
      </w:pPr>
      <w:r>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val="id-ID" w:bidi="ar-SA"/>
        </w:rPr>
        <w:t>Metode</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val="id-ID" w:bidi="ar-SA"/>
        </w:rPr>
        <w:t>penelitian</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val="id-ID" w:bidi="ar-SA"/>
        </w:rPr>
        <w:t>yang</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val="id-ID" w:bidi="ar-SA"/>
        </w:rPr>
        <w:t>digunakan</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val="id-ID" w:bidi="ar-SA"/>
        </w:rPr>
        <w:t>penulis</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val="id-ID" w:bidi="ar-SA"/>
        </w:rPr>
        <w:t>adalah</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bidi="ar-SA"/>
        </w:rPr>
        <w:t>metode</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penelitian</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deskriptif,</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color w:val="111111"/>
          <w:sz w:val="20"/>
          <w:szCs w:val="20"/>
          <w:shd w:val="clear" w:color="auto" w:fill="FFFFFF"/>
          <w:lang w:bidi="ar-SA"/>
        </w:rPr>
        <w:t>untuk</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meneliti</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suatu</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kelompok</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manusia,</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objek,</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kondisi</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ataupun</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peristiwa</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dengan</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mengedepankan</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fakta-fakta</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yang</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ada</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dalam</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fenomena</w:t>
      </w:r>
      <w:r w:rsidR="005B0D48">
        <w:rPr>
          <w:rFonts w:ascii="Times New Roman" w:eastAsia="Calibri" w:hAnsi="Times New Roman" w:cs="Times New Roman"/>
          <w:color w:val="111111"/>
          <w:sz w:val="20"/>
          <w:szCs w:val="20"/>
          <w:shd w:val="clear" w:color="auto" w:fill="FFFFFF"/>
          <w:lang w:bidi="ar-SA"/>
        </w:rPr>
        <w:t xml:space="preserve"> </w:t>
      </w:r>
      <w:r w:rsidR="005B0D48" w:rsidRPr="005B0D48">
        <w:rPr>
          <w:rFonts w:ascii="Times New Roman" w:eastAsia="Calibri" w:hAnsi="Times New Roman" w:cs="Times New Roman"/>
          <w:color w:val="111111"/>
          <w:sz w:val="20"/>
          <w:szCs w:val="20"/>
          <w:shd w:val="clear" w:color="auto" w:fill="FFFFFF"/>
          <w:lang w:bidi="ar-SA"/>
        </w:rPr>
        <w:t>tersebut.</w:t>
      </w:r>
    </w:p>
    <w:p w14:paraId="6A83F975" w14:textId="67BC61F7" w:rsidR="005B0D48" w:rsidRPr="005B0D48" w:rsidRDefault="005B0D48" w:rsidP="005B0D48">
      <w:pPr>
        <w:spacing w:after="0" w:line="360" w:lineRule="auto"/>
        <w:jc w:val="both"/>
        <w:rPr>
          <w:rFonts w:ascii="Times New Roman" w:eastAsia="Calibri" w:hAnsi="Times New Roman" w:cs="Times New Roman"/>
          <w:b/>
          <w:bCs/>
          <w:color w:val="111111"/>
          <w:sz w:val="20"/>
          <w:szCs w:val="20"/>
          <w:shd w:val="clear" w:color="auto" w:fill="FFFFFF"/>
          <w:lang w:bidi="ar-SA"/>
        </w:rPr>
      </w:pPr>
      <w:r w:rsidRPr="005B0D48">
        <w:rPr>
          <w:rFonts w:ascii="Times New Roman" w:eastAsia="Calibri" w:hAnsi="Times New Roman" w:cs="Times New Roman"/>
          <w:b/>
          <w:bCs/>
          <w:color w:val="111111"/>
          <w:sz w:val="20"/>
          <w:szCs w:val="20"/>
          <w:shd w:val="clear" w:color="auto" w:fill="FFFFFF"/>
          <w:lang w:bidi="ar-SA"/>
        </w:rPr>
        <w:t>Jenis</w:t>
      </w:r>
      <w:r>
        <w:rPr>
          <w:rFonts w:ascii="Times New Roman" w:eastAsia="Calibri" w:hAnsi="Times New Roman" w:cs="Times New Roman"/>
          <w:b/>
          <w:bCs/>
          <w:color w:val="111111"/>
          <w:sz w:val="20"/>
          <w:szCs w:val="20"/>
          <w:shd w:val="clear" w:color="auto" w:fill="FFFFFF"/>
          <w:lang w:bidi="ar-SA"/>
        </w:rPr>
        <w:t xml:space="preserve"> </w:t>
      </w:r>
      <w:r w:rsidRPr="005B0D48">
        <w:rPr>
          <w:rFonts w:ascii="Times New Roman" w:eastAsia="Calibri" w:hAnsi="Times New Roman" w:cs="Times New Roman"/>
          <w:b/>
          <w:bCs/>
          <w:color w:val="111111"/>
          <w:sz w:val="20"/>
          <w:szCs w:val="20"/>
          <w:shd w:val="clear" w:color="auto" w:fill="FFFFFF"/>
          <w:lang w:bidi="ar-SA"/>
        </w:rPr>
        <w:t>Penelitian</w:t>
      </w:r>
      <w:r>
        <w:rPr>
          <w:rFonts w:ascii="Times New Roman" w:eastAsia="Calibri" w:hAnsi="Times New Roman" w:cs="Times New Roman"/>
          <w:b/>
          <w:bCs/>
          <w:color w:val="111111"/>
          <w:sz w:val="20"/>
          <w:szCs w:val="20"/>
          <w:shd w:val="clear" w:color="auto" w:fill="FFFFFF"/>
          <w:lang w:bidi="ar-SA"/>
        </w:rPr>
        <w:t xml:space="preserve"> </w:t>
      </w:r>
    </w:p>
    <w:p w14:paraId="6405DA6A" w14:textId="6FC8515B" w:rsidR="005B0D48" w:rsidRPr="005B0D48" w:rsidRDefault="00303564" w:rsidP="005B0D48">
      <w:pPr>
        <w:spacing w:after="0" w:line="360" w:lineRule="auto"/>
        <w:jc w:val="both"/>
        <w:rPr>
          <w:rFonts w:ascii="Times New Roman" w:eastAsia="Calibri" w:hAnsi="Times New Roman" w:cs="Times New Roman"/>
          <w:b/>
          <w:bCs/>
          <w:color w:val="111111"/>
          <w:sz w:val="20"/>
          <w:szCs w:val="20"/>
          <w:shd w:val="clear" w:color="auto" w:fill="FFFFFF"/>
          <w:lang w:bidi="ar-SA"/>
        </w:rPr>
      </w:pPr>
      <w:r>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bidi="ar-SA"/>
        </w:rPr>
        <w:t>Jenis</w:t>
      </w:r>
      <w:r w:rsidR="005B0D48">
        <w:rPr>
          <w:rFonts w:ascii="Times New Roman" w:eastAsia="Calibri" w:hAnsi="Times New Roman" w:cs="Times New Roman"/>
          <w:sz w:val="20"/>
          <w:szCs w:val="20"/>
          <w:lang w:bidi="ar-SA"/>
        </w:rPr>
        <w:t xml:space="preserve"> </w:t>
      </w:r>
      <w:r w:rsidR="005B0D48" w:rsidRPr="005B0D48">
        <w:rPr>
          <w:rFonts w:ascii="Times New Roman" w:eastAsia="Calibri" w:hAnsi="Times New Roman" w:cs="Times New Roman"/>
          <w:sz w:val="20"/>
          <w:szCs w:val="20"/>
          <w:lang w:val="id-ID" w:bidi="ar-SA"/>
        </w:rPr>
        <w:t>penelitian</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val="id-ID" w:bidi="ar-SA"/>
        </w:rPr>
        <w:t>yang</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val="id-ID" w:bidi="ar-SA"/>
        </w:rPr>
        <w:t>digunakan</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val="id-ID" w:bidi="ar-SA"/>
        </w:rPr>
        <w:t>peneliti</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val="id-ID" w:bidi="ar-SA"/>
        </w:rPr>
        <w:t>adalah</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sz w:val="20"/>
          <w:szCs w:val="20"/>
          <w:lang w:val="id-ID" w:bidi="ar-SA"/>
        </w:rPr>
        <w:t>kualitatif</w:t>
      </w:r>
      <w:r w:rsidR="005B0D48">
        <w:rPr>
          <w:rFonts w:ascii="Times New Roman" w:eastAsia="Calibri" w:hAnsi="Times New Roman" w:cs="Times New Roman"/>
          <w:sz w:val="20"/>
          <w:szCs w:val="20"/>
          <w:lang w:val="id-ID" w:bidi="ar-SA"/>
        </w:rPr>
        <w:t xml:space="preserve"> </w:t>
      </w:r>
      <w:r w:rsidR="005B0D48" w:rsidRPr="005B0D48">
        <w:rPr>
          <w:rFonts w:ascii="Times New Roman" w:eastAsia="Calibri" w:hAnsi="Times New Roman" w:cs="Times New Roman"/>
          <w:color w:val="111111"/>
          <w:sz w:val="20"/>
          <w:szCs w:val="20"/>
          <w:lang w:bidi="ar-SA"/>
        </w:rPr>
        <w:t>dengan</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menggunakan</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cara,</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langkah,</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dan</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prosedur</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yang</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lebih</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melibatkan</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data</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dan</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informasi</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yang</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diperoleh</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melalui</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responden</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sebagai</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subjek</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yang</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dapat</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mencurahkan</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jawaban</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untuk</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mendapatkan</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gambaran</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umum</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yang</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holistik</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mengenai</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suatu</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hal</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yang</w:t>
      </w:r>
      <w:r w:rsidR="005B0D48">
        <w:rPr>
          <w:rFonts w:ascii="Times New Roman" w:eastAsia="Calibri" w:hAnsi="Times New Roman" w:cs="Times New Roman"/>
          <w:color w:val="111111"/>
          <w:sz w:val="20"/>
          <w:szCs w:val="20"/>
          <w:lang w:bidi="ar-SA"/>
        </w:rPr>
        <w:t xml:space="preserve"> </w:t>
      </w:r>
      <w:r w:rsidR="005B0D48" w:rsidRPr="005B0D48">
        <w:rPr>
          <w:rFonts w:ascii="Times New Roman" w:eastAsia="Calibri" w:hAnsi="Times New Roman" w:cs="Times New Roman"/>
          <w:color w:val="111111"/>
          <w:sz w:val="20"/>
          <w:szCs w:val="20"/>
          <w:lang w:bidi="ar-SA"/>
        </w:rPr>
        <w:t>diteliti.</w:t>
      </w:r>
    </w:p>
    <w:p w14:paraId="4F990E57" w14:textId="1EA8EEE7" w:rsidR="005B0D48" w:rsidRPr="005B0D48" w:rsidRDefault="005B0D48" w:rsidP="005B0D48">
      <w:pPr>
        <w:spacing w:after="0" w:line="360" w:lineRule="auto"/>
        <w:jc w:val="both"/>
        <w:rPr>
          <w:rFonts w:ascii="Times New Roman" w:eastAsia="Calibri" w:hAnsi="Times New Roman" w:cs="Times New Roman"/>
          <w:b/>
          <w:bCs/>
          <w:color w:val="111111"/>
          <w:sz w:val="20"/>
          <w:szCs w:val="20"/>
          <w:shd w:val="clear" w:color="auto" w:fill="FFFFFF"/>
          <w:lang w:bidi="ar-SA"/>
        </w:rPr>
      </w:pPr>
      <w:r w:rsidRPr="005B0D48">
        <w:rPr>
          <w:rFonts w:ascii="Times New Roman" w:eastAsia="Calibri" w:hAnsi="Times New Roman" w:cs="Times New Roman"/>
          <w:b/>
          <w:bCs/>
          <w:color w:val="111111"/>
          <w:sz w:val="20"/>
          <w:szCs w:val="20"/>
          <w:shd w:val="clear" w:color="auto" w:fill="FFFFFF"/>
          <w:lang w:bidi="ar-SA"/>
        </w:rPr>
        <w:t>Waktu</w:t>
      </w:r>
      <w:r>
        <w:rPr>
          <w:rFonts w:ascii="Times New Roman" w:eastAsia="Calibri" w:hAnsi="Times New Roman" w:cs="Times New Roman"/>
          <w:b/>
          <w:bCs/>
          <w:color w:val="111111"/>
          <w:sz w:val="20"/>
          <w:szCs w:val="20"/>
          <w:shd w:val="clear" w:color="auto" w:fill="FFFFFF"/>
          <w:lang w:bidi="ar-SA"/>
        </w:rPr>
        <w:t xml:space="preserve"> </w:t>
      </w:r>
      <w:r w:rsidRPr="005B0D48">
        <w:rPr>
          <w:rFonts w:ascii="Times New Roman" w:eastAsia="Calibri" w:hAnsi="Times New Roman" w:cs="Times New Roman"/>
          <w:b/>
          <w:bCs/>
          <w:color w:val="111111"/>
          <w:sz w:val="20"/>
          <w:szCs w:val="20"/>
          <w:shd w:val="clear" w:color="auto" w:fill="FFFFFF"/>
          <w:lang w:bidi="ar-SA"/>
        </w:rPr>
        <w:t>dan</w:t>
      </w:r>
      <w:r>
        <w:rPr>
          <w:rFonts w:ascii="Times New Roman" w:eastAsia="Calibri" w:hAnsi="Times New Roman" w:cs="Times New Roman"/>
          <w:b/>
          <w:bCs/>
          <w:color w:val="111111"/>
          <w:sz w:val="20"/>
          <w:szCs w:val="20"/>
          <w:shd w:val="clear" w:color="auto" w:fill="FFFFFF"/>
          <w:lang w:bidi="ar-SA"/>
        </w:rPr>
        <w:t xml:space="preserve"> </w:t>
      </w:r>
      <w:r w:rsidRPr="005B0D48">
        <w:rPr>
          <w:rFonts w:ascii="Times New Roman" w:eastAsia="Calibri" w:hAnsi="Times New Roman" w:cs="Times New Roman"/>
          <w:b/>
          <w:bCs/>
          <w:color w:val="111111"/>
          <w:sz w:val="20"/>
          <w:szCs w:val="20"/>
          <w:shd w:val="clear" w:color="auto" w:fill="FFFFFF"/>
          <w:lang w:bidi="ar-SA"/>
        </w:rPr>
        <w:t>Tempat</w:t>
      </w:r>
      <w:r>
        <w:rPr>
          <w:rFonts w:ascii="Times New Roman" w:eastAsia="Calibri" w:hAnsi="Times New Roman" w:cs="Times New Roman"/>
          <w:b/>
          <w:bCs/>
          <w:color w:val="111111"/>
          <w:sz w:val="20"/>
          <w:szCs w:val="20"/>
          <w:shd w:val="clear" w:color="auto" w:fill="FFFFFF"/>
          <w:lang w:bidi="ar-SA"/>
        </w:rPr>
        <w:t xml:space="preserve"> </w:t>
      </w:r>
      <w:r w:rsidRPr="005B0D48">
        <w:rPr>
          <w:rFonts w:ascii="Times New Roman" w:eastAsia="Calibri" w:hAnsi="Times New Roman" w:cs="Times New Roman"/>
          <w:b/>
          <w:bCs/>
          <w:color w:val="111111"/>
          <w:sz w:val="20"/>
          <w:szCs w:val="20"/>
          <w:shd w:val="clear" w:color="auto" w:fill="FFFFFF"/>
          <w:lang w:bidi="ar-SA"/>
        </w:rPr>
        <w:t>Penelitian</w:t>
      </w:r>
    </w:p>
    <w:p w14:paraId="3DC806C8" w14:textId="43701FCE" w:rsidR="005B0D48" w:rsidRPr="005B0D48" w:rsidRDefault="00303564" w:rsidP="005B0D48">
      <w:pPr>
        <w:spacing w:after="0" w:line="360" w:lineRule="auto"/>
        <w:jc w:val="both"/>
        <w:rPr>
          <w:rFonts w:ascii="Times New Roman" w:eastAsia="Calibri" w:hAnsi="Times New Roman" w:cs="Times New Roman"/>
          <w:b/>
          <w:bCs/>
          <w:color w:val="111111"/>
          <w:sz w:val="20"/>
          <w:szCs w:val="20"/>
          <w:shd w:val="clear" w:color="auto" w:fill="FFFFFF"/>
          <w:lang w:bidi="ar-SA"/>
        </w:rPr>
      </w:pPr>
      <w:r>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Penelitian</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dilaksanakan</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di</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Desa</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Raharja</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Kota</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Banjar</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yang</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dimulai</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sejak</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bulan</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Maret</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sampai</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dengan</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Mei</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Tahun</w:t>
      </w:r>
      <w:r w:rsidR="005B0D48">
        <w:rPr>
          <w:rFonts w:ascii="Times New Roman" w:eastAsia="Calibri" w:hAnsi="Times New Roman" w:cs="Times New Roman"/>
          <w:sz w:val="20"/>
          <w:szCs w:val="20"/>
          <w:lang w:val="sv-SE" w:bidi="ar-SA"/>
        </w:rPr>
        <w:t xml:space="preserve"> </w:t>
      </w:r>
      <w:r w:rsidR="005B0D48" w:rsidRPr="005B0D48">
        <w:rPr>
          <w:rFonts w:ascii="Times New Roman" w:eastAsia="Calibri" w:hAnsi="Times New Roman" w:cs="Times New Roman"/>
          <w:sz w:val="20"/>
          <w:szCs w:val="20"/>
          <w:lang w:val="sv-SE" w:bidi="ar-SA"/>
        </w:rPr>
        <w:t>2025.</w:t>
      </w:r>
    </w:p>
    <w:p w14:paraId="3DB90511" w14:textId="04B93CF5" w:rsidR="005B0D48" w:rsidRPr="005B0D48" w:rsidRDefault="005B0D48" w:rsidP="005B0D48">
      <w:pPr>
        <w:spacing w:after="0" w:line="360" w:lineRule="auto"/>
        <w:jc w:val="both"/>
        <w:rPr>
          <w:rFonts w:ascii="Times New Roman" w:eastAsia="Calibri" w:hAnsi="Times New Roman" w:cs="Times New Roman"/>
          <w:b/>
          <w:bCs/>
          <w:color w:val="111111"/>
          <w:sz w:val="20"/>
          <w:szCs w:val="20"/>
          <w:shd w:val="clear" w:color="auto" w:fill="FFFFFF"/>
          <w:lang w:bidi="ar-SA"/>
        </w:rPr>
      </w:pPr>
      <w:r w:rsidRPr="005B0D48">
        <w:rPr>
          <w:rFonts w:ascii="Times New Roman" w:eastAsia="Calibri" w:hAnsi="Times New Roman" w:cs="Times New Roman"/>
          <w:b/>
          <w:bCs/>
          <w:color w:val="111111"/>
          <w:sz w:val="20"/>
          <w:szCs w:val="20"/>
          <w:shd w:val="clear" w:color="auto" w:fill="FFFFFF"/>
          <w:lang w:bidi="ar-SA"/>
        </w:rPr>
        <w:t>Subjek</w:t>
      </w:r>
      <w:r>
        <w:rPr>
          <w:rFonts w:ascii="Times New Roman" w:eastAsia="Calibri" w:hAnsi="Times New Roman" w:cs="Times New Roman"/>
          <w:b/>
          <w:bCs/>
          <w:color w:val="111111"/>
          <w:sz w:val="20"/>
          <w:szCs w:val="20"/>
          <w:shd w:val="clear" w:color="auto" w:fill="FFFFFF"/>
          <w:lang w:bidi="ar-SA"/>
        </w:rPr>
        <w:t xml:space="preserve"> </w:t>
      </w:r>
      <w:r w:rsidRPr="005B0D48">
        <w:rPr>
          <w:rFonts w:ascii="Times New Roman" w:eastAsia="Calibri" w:hAnsi="Times New Roman" w:cs="Times New Roman"/>
          <w:b/>
          <w:bCs/>
          <w:color w:val="111111"/>
          <w:sz w:val="20"/>
          <w:szCs w:val="20"/>
          <w:shd w:val="clear" w:color="auto" w:fill="FFFFFF"/>
          <w:lang w:bidi="ar-SA"/>
        </w:rPr>
        <w:t>Penelitian</w:t>
      </w:r>
      <w:r>
        <w:rPr>
          <w:rFonts w:ascii="Times New Roman" w:eastAsia="Calibri" w:hAnsi="Times New Roman" w:cs="Times New Roman"/>
          <w:b/>
          <w:bCs/>
          <w:color w:val="111111"/>
          <w:sz w:val="20"/>
          <w:szCs w:val="20"/>
          <w:shd w:val="clear" w:color="auto" w:fill="FFFFFF"/>
          <w:lang w:bidi="ar-SA"/>
        </w:rPr>
        <w:t xml:space="preserve"> </w:t>
      </w:r>
    </w:p>
    <w:p w14:paraId="7268B107" w14:textId="5CEFD1A9" w:rsidR="001D45CE" w:rsidRDefault="005B0D48" w:rsidP="00303564">
      <w:pPr>
        <w:spacing w:after="0" w:line="360" w:lineRule="auto"/>
        <w:ind w:left="-142"/>
        <w:jc w:val="center"/>
        <w:rPr>
          <w:rFonts w:ascii="Times New Roman" w:eastAsia="Calibri" w:hAnsi="Times New Roman" w:cs="Times New Roman"/>
          <w:color w:val="111111"/>
          <w:sz w:val="20"/>
          <w:szCs w:val="20"/>
          <w:shd w:val="clear" w:color="auto" w:fill="FFFFFF"/>
          <w:lang w:bidi="ar-SA"/>
        </w:rPr>
      </w:pPr>
      <w:r>
        <w:rPr>
          <w:rFonts w:ascii="Times New Roman" w:eastAsia="Calibri" w:hAnsi="Times New Roman" w:cs="Times New Roman"/>
          <w:b/>
          <w:bCs/>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Subjek</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penelitian</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ini</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adalah</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Desa</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Raharja</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dengan</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informan</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terdiri</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dari</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Kaur</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Keuangan,</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Sekretaris</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Desa,</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Kepala</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Desa,</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Direktur</w:t>
      </w:r>
      <w:r>
        <w:rPr>
          <w:rFonts w:ascii="Times New Roman" w:eastAsia="Calibri" w:hAnsi="Times New Roman" w:cs="Times New Roman"/>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BUM</w:t>
      </w:r>
    </w:p>
    <w:p w14:paraId="17DDA1C7" w14:textId="77777777" w:rsidR="00CC08AE" w:rsidRDefault="005B0D48" w:rsidP="005B0D48">
      <w:pPr>
        <w:spacing w:after="0" w:line="360" w:lineRule="auto"/>
        <w:jc w:val="both"/>
        <w:rPr>
          <w:rFonts w:ascii="Times New Roman" w:eastAsia="Calibri" w:hAnsi="Times New Roman" w:cs="Times New Roman"/>
          <w:color w:val="111111"/>
          <w:sz w:val="20"/>
          <w:szCs w:val="20"/>
          <w:shd w:val="clear" w:color="auto" w:fill="FFFFFF"/>
          <w:lang w:bidi="ar-SA"/>
        </w:rPr>
      </w:pPr>
      <w:r w:rsidRPr="005B0D48">
        <w:rPr>
          <w:rFonts w:ascii="Times New Roman" w:eastAsia="Calibri" w:hAnsi="Times New Roman" w:cs="Times New Roman"/>
          <w:color w:val="111111"/>
          <w:sz w:val="20"/>
          <w:szCs w:val="20"/>
          <w:shd w:val="clear" w:color="auto" w:fill="FFFFFF"/>
          <w:lang w:bidi="ar-SA"/>
        </w:rPr>
        <w:t xml:space="preserve">Desa Mitra Raharja Sejahtera, </w:t>
      </w:r>
      <w:r w:rsidR="00CC08AE">
        <w:rPr>
          <w:rFonts w:ascii="Times New Roman" w:eastAsia="Calibri" w:hAnsi="Times New Roman" w:cs="Times New Roman"/>
          <w:color w:val="111111"/>
          <w:sz w:val="20"/>
          <w:szCs w:val="20"/>
          <w:shd w:val="clear" w:color="auto" w:fill="FFFFFF"/>
          <w:lang w:bidi="ar-SA"/>
        </w:rPr>
        <w:t xml:space="preserve">dan </w:t>
      </w:r>
      <w:r w:rsidRPr="005B0D48">
        <w:rPr>
          <w:rFonts w:ascii="Times New Roman" w:eastAsia="Calibri" w:hAnsi="Times New Roman" w:cs="Times New Roman"/>
          <w:color w:val="111111"/>
          <w:sz w:val="20"/>
          <w:szCs w:val="20"/>
          <w:shd w:val="clear" w:color="auto" w:fill="FFFFFF"/>
          <w:lang w:bidi="ar-SA"/>
        </w:rPr>
        <w:t>Ketua BPD</w:t>
      </w:r>
      <w:r w:rsidR="00CC08AE">
        <w:rPr>
          <w:rFonts w:ascii="Times New Roman" w:eastAsia="Calibri" w:hAnsi="Times New Roman" w:cs="Times New Roman"/>
          <w:color w:val="111111"/>
          <w:sz w:val="20"/>
          <w:szCs w:val="20"/>
          <w:shd w:val="clear" w:color="auto" w:fill="FFFFFF"/>
          <w:lang w:bidi="ar-SA"/>
        </w:rPr>
        <w:t>.</w:t>
      </w:r>
    </w:p>
    <w:p w14:paraId="486377F7" w14:textId="1FAF019D" w:rsidR="005B0D48" w:rsidRPr="005B0D48" w:rsidRDefault="005B0D48" w:rsidP="005B0D48">
      <w:pPr>
        <w:spacing w:after="0" w:line="360" w:lineRule="auto"/>
        <w:jc w:val="both"/>
        <w:rPr>
          <w:rFonts w:ascii="Times New Roman" w:eastAsia="Calibri" w:hAnsi="Times New Roman" w:cs="Times New Roman"/>
          <w:color w:val="111111"/>
          <w:sz w:val="20"/>
          <w:szCs w:val="20"/>
          <w:shd w:val="clear" w:color="auto" w:fill="FFFFFF"/>
          <w:lang w:bidi="ar-SA"/>
        </w:rPr>
      </w:pPr>
      <w:r w:rsidRPr="005B0D48">
        <w:rPr>
          <w:rFonts w:ascii="Times New Roman" w:eastAsia="Calibri" w:hAnsi="Times New Roman" w:cs="Times New Roman"/>
          <w:color w:val="111111"/>
          <w:sz w:val="20"/>
          <w:szCs w:val="20"/>
          <w:shd w:val="clear" w:color="auto" w:fill="FFFFFF"/>
          <w:lang w:bidi="ar-SA"/>
        </w:rPr>
        <w:t xml:space="preserve"> </w:t>
      </w:r>
    </w:p>
    <w:p w14:paraId="2AFE2B27" w14:textId="77777777" w:rsidR="005B0D48" w:rsidRPr="005B0D48" w:rsidRDefault="005B0D48" w:rsidP="005B0D48">
      <w:pPr>
        <w:spacing w:after="0" w:line="360" w:lineRule="auto"/>
        <w:jc w:val="both"/>
        <w:rPr>
          <w:rFonts w:ascii="Times New Roman" w:eastAsia="Calibri" w:hAnsi="Times New Roman" w:cs="Times New Roman"/>
          <w:b/>
          <w:bCs/>
          <w:color w:val="111111"/>
          <w:sz w:val="20"/>
          <w:szCs w:val="20"/>
          <w:shd w:val="clear" w:color="auto" w:fill="FFFFFF"/>
          <w:lang w:bidi="ar-SA"/>
        </w:rPr>
      </w:pPr>
      <w:r w:rsidRPr="005B0D48">
        <w:rPr>
          <w:rFonts w:ascii="Times New Roman" w:eastAsia="Calibri" w:hAnsi="Times New Roman" w:cs="Times New Roman"/>
          <w:b/>
          <w:bCs/>
          <w:color w:val="111111"/>
          <w:sz w:val="20"/>
          <w:szCs w:val="20"/>
          <w:shd w:val="clear" w:color="auto" w:fill="FFFFFF"/>
          <w:lang w:bidi="ar-SA"/>
        </w:rPr>
        <w:lastRenderedPageBreak/>
        <w:t>Prosedur</w:t>
      </w:r>
    </w:p>
    <w:p w14:paraId="73CA4AA3" w14:textId="77777777" w:rsidR="005B0D48" w:rsidRPr="005B0D48" w:rsidRDefault="005B0D48" w:rsidP="005B0D48">
      <w:pPr>
        <w:spacing w:after="0" w:line="360" w:lineRule="auto"/>
        <w:jc w:val="both"/>
        <w:rPr>
          <w:rFonts w:ascii="Times New Roman" w:eastAsia="Calibri" w:hAnsi="Times New Roman" w:cs="Times New Roman"/>
          <w:b/>
          <w:bCs/>
          <w:color w:val="111111"/>
          <w:sz w:val="20"/>
          <w:szCs w:val="20"/>
          <w:shd w:val="clear" w:color="auto" w:fill="FFFFFF"/>
          <w:lang w:bidi="ar-SA"/>
        </w:rPr>
      </w:pPr>
      <w:r w:rsidRPr="005B0D48">
        <w:rPr>
          <w:rFonts w:ascii="Times New Roman" w:eastAsia="Calibri" w:hAnsi="Times New Roman" w:cs="Times New Roman"/>
          <w:b/>
          <w:bCs/>
          <w:color w:val="111111"/>
          <w:sz w:val="20"/>
          <w:szCs w:val="20"/>
          <w:shd w:val="clear" w:color="auto" w:fill="FFFFFF"/>
          <w:lang w:bidi="ar-SA"/>
        </w:rPr>
        <w:t xml:space="preserve">     </w:t>
      </w:r>
      <w:r w:rsidRPr="005B0D48">
        <w:rPr>
          <w:rFonts w:ascii="Times New Roman" w:eastAsia="Calibri" w:hAnsi="Times New Roman" w:cs="Times New Roman"/>
          <w:color w:val="111111"/>
          <w:sz w:val="20"/>
          <w:szCs w:val="20"/>
          <w:shd w:val="clear" w:color="auto" w:fill="FFFFFF"/>
          <w:lang w:bidi="ar-SA"/>
        </w:rPr>
        <w:t xml:space="preserve">Penelitian dilakukan dengan cara observasi, kemudian melakukan wawancara dengan informan yang telah ditentukan, selanjutnya melakukan studi dokumentasi yang relevan dan </w:t>
      </w:r>
      <w:r w:rsidRPr="005B0D48">
        <w:rPr>
          <w:rFonts w:ascii="Times New Roman" w:eastAsia="Calibri" w:hAnsi="Times New Roman" w:cs="Times New Roman"/>
          <w:sz w:val="20"/>
          <w:szCs w:val="20"/>
          <w:lang w:val="id-ID" w:bidi="ar-SA"/>
        </w:rPr>
        <w:t>melakukan teknik triangulasi untuk mengetahui keabsahan dan keselarasan data yang diperoleh dari hasil observasi, wawancara maupun studi dokumentasi.</w:t>
      </w:r>
    </w:p>
    <w:p w14:paraId="329E3664" w14:textId="77777777" w:rsidR="005B0D48" w:rsidRPr="005B0D48" w:rsidRDefault="005B0D48" w:rsidP="005B0D48">
      <w:pPr>
        <w:spacing w:after="0" w:line="240" w:lineRule="auto"/>
        <w:jc w:val="both"/>
        <w:rPr>
          <w:rFonts w:ascii="Times New Roman" w:eastAsia="Calibri" w:hAnsi="Times New Roman" w:cs="Times New Roman"/>
          <w:b/>
          <w:bCs/>
          <w:color w:val="111111"/>
          <w:sz w:val="20"/>
          <w:szCs w:val="20"/>
          <w:shd w:val="clear" w:color="auto" w:fill="FFFFFF"/>
          <w:lang w:bidi="ar-SA"/>
        </w:rPr>
      </w:pPr>
      <w:r w:rsidRPr="005B0D48">
        <w:rPr>
          <w:rFonts w:ascii="Times New Roman" w:eastAsia="Calibri" w:hAnsi="Times New Roman" w:cs="Times New Roman"/>
          <w:b/>
          <w:bCs/>
          <w:color w:val="111111"/>
          <w:sz w:val="20"/>
          <w:szCs w:val="20"/>
          <w:shd w:val="clear" w:color="auto" w:fill="FFFFFF"/>
          <w:lang w:bidi="ar-SA"/>
        </w:rPr>
        <w:t xml:space="preserve">Data, Instrumen, dan Teknik Pengumpulan </w:t>
      </w:r>
    </w:p>
    <w:p w14:paraId="7A9978CF" w14:textId="77777777" w:rsidR="005B0D48" w:rsidRPr="005B0D48" w:rsidRDefault="005B0D48" w:rsidP="005B0D48">
      <w:pPr>
        <w:spacing w:after="0" w:line="240" w:lineRule="auto"/>
        <w:jc w:val="both"/>
        <w:rPr>
          <w:rFonts w:ascii="Times New Roman" w:eastAsia="Calibri" w:hAnsi="Times New Roman" w:cs="Times New Roman"/>
          <w:b/>
          <w:bCs/>
          <w:color w:val="111111"/>
          <w:sz w:val="20"/>
          <w:szCs w:val="20"/>
          <w:shd w:val="clear" w:color="auto" w:fill="FFFFFF"/>
          <w:lang w:bidi="ar-SA"/>
        </w:rPr>
      </w:pPr>
      <w:r w:rsidRPr="005B0D48">
        <w:rPr>
          <w:rFonts w:ascii="Times New Roman" w:eastAsia="Calibri" w:hAnsi="Times New Roman" w:cs="Times New Roman"/>
          <w:b/>
          <w:bCs/>
          <w:color w:val="111111"/>
          <w:sz w:val="20"/>
          <w:szCs w:val="20"/>
          <w:shd w:val="clear" w:color="auto" w:fill="FFFFFF"/>
          <w:lang w:bidi="ar-SA"/>
        </w:rPr>
        <w:t>Data</w:t>
      </w:r>
    </w:p>
    <w:p w14:paraId="6CBC9F46" w14:textId="40CDABD7" w:rsidR="005B0D48" w:rsidRPr="005B0D48" w:rsidRDefault="005B0D48" w:rsidP="005B0D48">
      <w:pPr>
        <w:spacing w:after="0" w:line="360" w:lineRule="auto"/>
        <w:jc w:val="both"/>
        <w:rPr>
          <w:rFonts w:ascii="Times New Roman" w:eastAsia="Calibri" w:hAnsi="Times New Roman" w:cs="Times New Roman"/>
          <w:color w:val="111111"/>
          <w:sz w:val="20"/>
          <w:szCs w:val="20"/>
          <w:shd w:val="clear" w:color="auto" w:fill="FFFFFF"/>
          <w:lang w:bidi="ar-SA"/>
        </w:rPr>
      </w:pPr>
      <w:r w:rsidRPr="005B0D48">
        <w:rPr>
          <w:rFonts w:ascii="Times New Roman" w:eastAsia="Calibri" w:hAnsi="Times New Roman" w:cs="Times New Roman"/>
          <w:color w:val="111111"/>
          <w:sz w:val="20"/>
          <w:szCs w:val="20"/>
          <w:shd w:val="clear" w:color="auto" w:fill="FFFFFF"/>
          <w:lang w:bidi="ar-SA"/>
        </w:rPr>
        <w:t xml:space="preserve">     Data penelitian diperoleh dari </w:t>
      </w:r>
      <w:r w:rsidRPr="005B0D48">
        <w:rPr>
          <w:rFonts w:ascii="Times New Roman" w:eastAsia="Calibri" w:hAnsi="Times New Roman" w:cs="Times New Roman"/>
          <w:sz w:val="20"/>
          <w:szCs w:val="20"/>
          <w:lang w:val="id-ID" w:bidi="ar-SA"/>
        </w:rPr>
        <w:t xml:space="preserve">data primer yang berasal dari informan sebagai subjek penelitian maupun data sekunder yang berasal dari dokumen. Instrumen penelitian berupa wawancara kepada </w:t>
      </w:r>
      <w:r w:rsidRPr="005B0D48">
        <w:rPr>
          <w:rFonts w:ascii="Times New Roman" w:eastAsia="Calibri" w:hAnsi="Times New Roman" w:cs="Times New Roman"/>
          <w:color w:val="111111"/>
          <w:sz w:val="20"/>
          <w:szCs w:val="20"/>
          <w:shd w:val="clear" w:color="auto" w:fill="FFFFFF"/>
          <w:lang w:bidi="ar-SA"/>
        </w:rPr>
        <w:t xml:space="preserve">Kaur Keuangan, Sekretaris Desa, Kepala Desa, Direktur BUM Desa Mitra Raharja Sejahtera, </w:t>
      </w:r>
      <w:r w:rsidR="004C29CA">
        <w:rPr>
          <w:rFonts w:ascii="Times New Roman" w:eastAsia="Calibri" w:hAnsi="Times New Roman" w:cs="Times New Roman"/>
          <w:color w:val="111111"/>
          <w:sz w:val="20"/>
          <w:szCs w:val="20"/>
          <w:shd w:val="clear" w:color="auto" w:fill="FFFFFF"/>
          <w:lang w:bidi="ar-SA"/>
        </w:rPr>
        <w:t xml:space="preserve">dan </w:t>
      </w:r>
      <w:r w:rsidRPr="005B0D48">
        <w:rPr>
          <w:rFonts w:ascii="Times New Roman" w:eastAsia="Calibri" w:hAnsi="Times New Roman" w:cs="Times New Roman"/>
          <w:color w:val="111111"/>
          <w:sz w:val="20"/>
          <w:szCs w:val="20"/>
          <w:shd w:val="clear" w:color="auto" w:fill="FFFFFF"/>
          <w:lang w:bidi="ar-SA"/>
        </w:rPr>
        <w:t xml:space="preserve">Ketua BPD. </w:t>
      </w:r>
      <w:r w:rsidRPr="005B0D48">
        <w:rPr>
          <w:rFonts w:ascii="Times New Roman" w:eastAsia="Calibri" w:hAnsi="Times New Roman" w:cs="Times New Roman"/>
          <w:sz w:val="20"/>
          <w:szCs w:val="20"/>
          <w:lang w:val="id-ID" w:bidi="ar-SA"/>
        </w:rPr>
        <w:t xml:space="preserve">Teknik pengumpul data berupa observasi dan wawancara untuk mengumpulkan data primer dari informan di lapangan dan dokumentasi untuk mengumpulkan data sekunder. </w:t>
      </w:r>
    </w:p>
    <w:p w14:paraId="1B3726DC" w14:textId="77777777" w:rsidR="005B0D48" w:rsidRPr="005B0D48" w:rsidRDefault="005B0D48" w:rsidP="005B0D48">
      <w:pPr>
        <w:spacing w:after="0" w:line="360" w:lineRule="auto"/>
        <w:jc w:val="both"/>
        <w:rPr>
          <w:rFonts w:ascii="Times New Roman" w:eastAsia="Calibri" w:hAnsi="Times New Roman" w:cs="Times New Roman"/>
          <w:b/>
          <w:bCs/>
          <w:color w:val="111111"/>
          <w:sz w:val="20"/>
          <w:szCs w:val="20"/>
          <w:shd w:val="clear" w:color="auto" w:fill="FFFFFF"/>
          <w:lang w:bidi="ar-SA"/>
        </w:rPr>
      </w:pPr>
      <w:r w:rsidRPr="005B0D48">
        <w:rPr>
          <w:rFonts w:ascii="Times New Roman" w:eastAsia="Calibri" w:hAnsi="Times New Roman" w:cs="Times New Roman"/>
          <w:b/>
          <w:bCs/>
          <w:color w:val="111111"/>
          <w:sz w:val="20"/>
          <w:szCs w:val="20"/>
          <w:shd w:val="clear" w:color="auto" w:fill="FFFFFF"/>
          <w:lang w:bidi="ar-SA"/>
        </w:rPr>
        <w:t>Teknis Analisis Data</w:t>
      </w:r>
    </w:p>
    <w:p w14:paraId="2DDA8516" w14:textId="66635E31" w:rsidR="005B0D48" w:rsidRPr="005B0D48" w:rsidRDefault="005B0D48" w:rsidP="005B0D48">
      <w:pPr>
        <w:spacing w:after="0" w:line="360" w:lineRule="auto"/>
        <w:jc w:val="both"/>
        <w:rPr>
          <w:rFonts w:ascii="Times New Roman" w:eastAsia="Calibri" w:hAnsi="Times New Roman" w:cs="Times New Roman"/>
          <w:color w:val="0C0C0C"/>
          <w:sz w:val="20"/>
          <w:szCs w:val="20"/>
          <w:bdr w:val="none" w:sz="0" w:space="0" w:color="auto" w:frame="1"/>
          <w:shd w:val="clear" w:color="auto" w:fill="FFFFFF"/>
          <w:lang w:bidi="ar-SA"/>
        </w:rPr>
      </w:pPr>
      <w:r w:rsidRPr="005B0D48">
        <w:rPr>
          <w:rFonts w:ascii="Times New Roman" w:eastAsia="Calibri" w:hAnsi="Times New Roman" w:cs="Times New Roman"/>
          <w:sz w:val="20"/>
          <w:szCs w:val="20"/>
          <w:lang w:bidi="ar-SA"/>
        </w:rPr>
        <w:t xml:space="preserve">     Teknik analisis data dalam penelitian ini menggunakan teknik triangulasi sebagai teknik untuk mengecek keabsahan data hasil observasi, wawancara dan studi dokumentasi. Melalui langkah-langkah perbandingan antara observasi, wawancara dengan ke</w:t>
      </w:r>
      <w:r w:rsidR="00CC08AE">
        <w:rPr>
          <w:rFonts w:ascii="Times New Roman" w:eastAsia="Calibri" w:hAnsi="Times New Roman" w:cs="Times New Roman"/>
          <w:sz w:val="20"/>
          <w:szCs w:val="20"/>
          <w:lang w:bidi="ar-SA"/>
        </w:rPr>
        <w:t>lima</w:t>
      </w:r>
      <w:r w:rsidRPr="005B0D48">
        <w:rPr>
          <w:rFonts w:ascii="Times New Roman" w:eastAsia="Calibri" w:hAnsi="Times New Roman" w:cs="Times New Roman"/>
          <w:sz w:val="20"/>
          <w:szCs w:val="20"/>
          <w:lang w:bidi="ar-SA"/>
        </w:rPr>
        <w:t xml:space="preserve"> informan, dan studi dokumentasi</w:t>
      </w:r>
      <w:r w:rsidR="00CC08AE">
        <w:rPr>
          <w:rFonts w:ascii="Times New Roman" w:eastAsia="Calibri" w:hAnsi="Times New Roman" w:cs="Times New Roman"/>
          <w:sz w:val="20"/>
          <w:szCs w:val="20"/>
          <w:lang w:bidi="ar-SA"/>
        </w:rPr>
        <w:t xml:space="preserve"> kemudian dikroscek kepada luar informan.</w:t>
      </w:r>
      <w:r w:rsidRPr="005B0D48">
        <w:rPr>
          <w:rFonts w:ascii="Times New Roman" w:eastAsia="Calibri" w:hAnsi="Times New Roman" w:cs="Times New Roman"/>
          <w:sz w:val="20"/>
          <w:szCs w:val="20"/>
          <w:lang w:bidi="ar-SA"/>
        </w:rPr>
        <w:t xml:space="preserve"> </w:t>
      </w:r>
    </w:p>
    <w:p w14:paraId="33307B8E" w14:textId="77777777" w:rsidR="005B0D48" w:rsidRPr="005B0D48" w:rsidRDefault="005B0D48" w:rsidP="005B0D48">
      <w:pPr>
        <w:spacing w:after="0" w:line="360" w:lineRule="auto"/>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color w:val="0C0C0C"/>
          <w:sz w:val="20"/>
          <w:szCs w:val="20"/>
          <w:bdr w:val="none" w:sz="0" w:space="0" w:color="auto" w:frame="1"/>
          <w:shd w:val="clear" w:color="auto" w:fill="FFFFFF"/>
          <w:lang w:bidi="ar-SA"/>
        </w:rPr>
        <w:t xml:space="preserve">III. HASIL PENELITIAN DAN PEMBAHASAN     </w:t>
      </w:r>
    </w:p>
    <w:p w14:paraId="6600B2E7" w14:textId="77777777" w:rsidR="005B0D48" w:rsidRPr="005B0D48" w:rsidRDefault="005B0D48" w:rsidP="005B0D48">
      <w:pPr>
        <w:spacing w:after="0" w:line="360" w:lineRule="auto"/>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color w:val="0C0C0C"/>
          <w:sz w:val="20"/>
          <w:szCs w:val="20"/>
          <w:bdr w:val="none" w:sz="0" w:space="0" w:color="auto" w:frame="1"/>
          <w:shd w:val="clear" w:color="auto" w:fill="FFFFFF"/>
          <w:lang w:bidi="ar-SA"/>
        </w:rPr>
        <w:t>A. Strategi Pengelolaan Potensi Desa</w:t>
      </w:r>
    </w:p>
    <w:p w14:paraId="43DC2A39" w14:textId="77777777" w:rsidR="005B0D48" w:rsidRPr="005B0D48" w:rsidRDefault="005B0D48" w:rsidP="005B0D48">
      <w:pPr>
        <w:spacing w:after="0" w:line="360" w:lineRule="auto"/>
        <w:jc w:val="both"/>
        <w:rPr>
          <w:rFonts w:ascii="Times New Roman" w:eastAsia="Calibri" w:hAnsi="Times New Roman" w:cs="Times New Roman"/>
          <w:color w:val="0C0C0C"/>
          <w:sz w:val="20"/>
          <w:szCs w:val="20"/>
          <w:bdr w:val="none" w:sz="0" w:space="0" w:color="auto" w:frame="1"/>
          <w:shd w:val="clear" w:color="auto" w:fill="FFFFFF"/>
          <w:lang w:bidi="ar-SA"/>
        </w:rPr>
      </w:pPr>
      <w:r w:rsidRPr="005B0D48">
        <w:rPr>
          <w:rFonts w:ascii="Times New Roman" w:eastAsia="Calibri" w:hAnsi="Times New Roman" w:cs="Times New Roman"/>
          <w:color w:val="0C0C0C"/>
          <w:sz w:val="20"/>
          <w:szCs w:val="20"/>
          <w:bdr w:val="none" w:sz="0" w:space="0" w:color="auto" w:frame="1"/>
          <w:shd w:val="clear" w:color="auto" w:fill="FFFFFF"/>
          <w:lang w:bidi="ar-SA"/>
        </w:rPr>
        <w:t xml:space="preserve">     Berdasarkan hasil penelitian tentang Strategi Pengelolaan Potensi Desa dalam Peningkatan Pendapatan Asli Desa dapat diketahui bahwa, strategi dilakukan melalui:</w:t>
      </w:r>
    </w:p>
    <w:p w14:paraId="704CB288" w14:textId="77777777" w:rsidR="005B0D48" w:rsidRPr="005B0D48" w:rsidRDefault="005B0D48" w:rsidP="005B0D48">
      <w:pPr>
        <w:spacing w:after="0" w:line="360" w:lineRule="auto"/>
        <w:jc w:val="both"/>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color w:val="0C0C0C"/>
          <w:sz w:val="20"/>
          <w:szCs w:val="20"/>
          <w:bdr w:val="none" w:sz="0" w:space="0" w:color="auto" w:frame="1"/>
          <w:shd w:val="clear" w:color="auto" w:fill="FFFFFF"/>
          <w:lang w:bidi="ar-SA"/>
        </w:rPr>
        <w:t>1. Pengamatan Lingkungan</w:t>
      </w:r>
    </w:p>
    <w:p w14:paraId="496A05D7" w14:textId="77777777" w:rsidR="005B0D48" w:rsidRPr="005B0D48" w:rsidRDefault="005B0D48" w:rsidP="005B0D48">
      <w:pPr>
        <w:numPr>
          <w:ilvl w:val="1"/>
          <w:numId w:val="9"/>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Pengamatan lingkungan eksternal</w:t>
      </w:r>
    </w:p>
    <w:p w14:paraId="036EDB75" w14:textId="77777777" w:rsidR="005B0D48" w:rsidRPr="005B0D48" w:rsidRDefault="005B0D48" w:rsidP="005B0D48">
      <w:pPr>
        <w:spacing w:after="0" w:line="360" w:lineRule="auto"/>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     Dalam pengelolaan potensi Desa Raharja, sebagai langkah awal yaitu telah dilakukan </w:t>
      </w:r>
      <w:r w:rsidRPr="005B0D48">
        <w:rPr>
          <w:rFonts w:ascii="Times New Roman" w:eastAsia="Calibri" w:hAnsi="Times New Roman" w:cs="Times New Roman"/>
          <w:sz w:val="20"/>
          <w:szCs w:val="20"/>
          <w:lang w:bidi="ar-SA"/>
        </w:rPr>
        <w:t>pengamatan lingkungan eksternal berupa peluang dan tantangan. Adapun peluang yang dapat dimanfaatkan oleh Desa Raharja dalam strategi pengelolaan potensi desa adalah:</w:t>
      </w:r>
    </w:p>
    <w:p w14:paraId="4EE5BC85" w14:textId="77777777" w:rsidR="005B0D48" w:rsidRPr="004C29CA" w:rsidRDefault="005B0D48" w:rsidP="005B0D48">
      <w:pPr>
        <w:numPr>
          <w:ilvl w:val="3"/>
          <w:numId w:val="9"/>
        </w:numPr>
        <w:spacing w:after="0" w:line="360" w:lineRule="auto"/>
        <w:ind w:left="284" w:hanging="284"/>
        <w:contextualSpacing/>
        <w:jc w:val="both"/>
        <w:rPr>
          <w:rFonts w:ascii="Times New Roman" w:eastAsia="Calibri" w:hAnsi="Times New Roman" w:cs="Times New Roman"/>
          <w:color w:val="000000"/>
          <w:sz w:val="20"/>
          <w:szCs w:val="20"/>
          <w:lang w:val="en-ID" w:bidi="ar-SA"/>
        </w:rPr>
      </w:pPr>
      <w:r w:rsidRPr="004C29CA">
        <w:rPr>
          <w:rFonts w:ascii="Times New Roman" w:eastAsia="Calibri" w:hAnsi="Times New Roman" w:cs="Times New Roman"/>
          <w:color w:val="000000"/>
          <w:sz w:val="20"/>
          <w:szCs w:val="20"/>
          <w:lang w:val="en-ID" w:bidi="ar-SA"/>
        </w:rPr>
        <w:t xml:space="preserve">Adanya area pesawahan yang luas. </w:t>
      </w:r>
    </w:p>
    <w:p w14:paraId="5E7E09D0" w14:textId="77777777" w:rsidR="005B0D48" w:rsidRPr="004C29CA" w:rsidRDefault="005B0D48" w:rsidP="005B0D48">
      <w:pPr>
        <w:numPr>
          <w:ilvl w:val="3"/>
          <w:numId w:val="9"/>
        </w:numPr>
        <w:spacing w:after="0" w:line="360" w:lineRule="auto"/>
        <w:ind w:left="284" w:hanging="284"/>
        <w:contextualSpacing/>
        <w:jc w:val="both"/>
        <w:rPr>
          <w:rFonts w:ascii="Times New Roman" w:eastAsia="Calibri" w:hAnsi="Times New Roman" w:cs="Times New Roman"/>
          <w:color w:val="000000"/>
          <w:sz w:val="20"/>
          <w:szCs w:val="20"/>
          <w:lang w:val="en-ID" w:bidi="ar-SA"/>
        </w:rPr>
      </w:pPr>
      <w:r w:rsidRPr="004C29CA">
        <w:rPr>
          <w:rFonts w:ascii="Times New Roman" w:eastAsia="Calibri" w:hAnsi="Times New Roman" w:cs="Times New Roman"/>
          <w:color w:val="000000"/>
          <w:sz w:val="20"/>
          <w:szCs w:val="20"/>
          <w:lang w:val="en-ID" w:bidi="ar-SA"/>
        </w:rPr>
        <w:t xml:space="preserve">Adanya kolam ikan milik desa yang potensial. </w:t>
      </w:r>
    </w:p>
    <w:p w14:paraId="244B660D" w14:textId="77777777" w:rsidR="005B0D48" w:rsidRPr="004C29CA" w:rsidRDefault="005B0D48" w:rsidP="005B0D48">
      <w:pPr>
        <w:numPr>
          <w:ilvl w:val="3"/>
          <w:numId w:val="9"/>
        </w:numPr>
        <w:spacing w:after="0" w:line="360" w:lineRule="auto"/>
        <w:ind w:left="284" w:hanging="284"/>
        <w:contextualSpacing/>
        <w:jc w:val="both"/>
        <w:rPr>
          <w:rFonts w:ascii="Times New Roman" w:eastAsia="Calibri" w:hAnsi="Times New Roman" w:cs="Times New Roman"/>
          <w:color w:val="000000"/>
          <w:sz w:val="20"/>
          <w:szCs w:val="20"/>
          <w:lang w:val="en-ID" w:bidi="ar-SA"/>
        </w:rPr>
      </w:pPr>
      <w:r w:rsidRPr="004C29CA">
        <w:rPr>
          <w:rFonts w:ascii="Times New Roman" w:eastAsia="Calibri" w:hAnsi="Times New Roman" w:cs="Times New Roman"/>
          <w:color w:val="000000"/>
          <w:sz w:val="20"/>
          <w:szCs w:val="20"/>
          <w:lang w:val="en-ID" w:bidi="ar-SA"/>
        </w:rPr>
        <w:t xml:space="preserve">Adanya lapang voli cukup representatif. </w:t>
      </w:r>
    </w:p>
    <w:p w14:paraId="7B96D35E" w14:textId="77777777" w:rsidR="005B0D48" w:rsidRPr="004C29CA" w:rsidRDefault="005B0D48" w:rsidP="005B0D48">
      <w:pPr>
        <w:numPr>
          <w:ilvl w:val="3"/>
          <w:numId w:val="9"/>
        </w:numPr>
        <w:spacing w:after="0" w:line="360" w:lineRule="auto"/>
        <w:ind w:left="284" w:hanging="284"/>
        <w:contextualSpacing/>
        <w:jc w:val="both"/>
        <w:rPr>
          <w:rFonts w:ascii="Times New Roman" w:eastAsia="Calibri" w:hAnsi="Times New Roman" w:cs="Times New Roman"/>
          <w:color w:val="000000"/>
          <w:sz w:val="20"/>
          <w:szCs w:val="20"/>
          <w:lang w:val="en-ID" w:bidi="ar-SA"/>
        </w:rPr>
      </w:pPr>
      <w:r w:rsidRPr="004C29CA">
        <w:rPr>
          <w:rFonts w:ascii="Times New Roman" w:eastAsia="Calibri" w:hAnsi="Times New Roman" w:cs="Times New Roman"/>
          <w:color w:val="000000"/>
          <w:sz w:val="20"/>
          <w:szCs w:val="20"/>
          <w:lang w:val="en-ID" w:bidi="ar-SA"/>
        </w:rPr>
        <w:t xml:space="preserve">Adanya lapang sepak bola berstandar nasional. </w:t>
      </w:r>
    </w:p>
    <w:p w14:paraId="6437A466" w14:textId="77777777" w:rsidR="005B0D48" w:rsidRPr="004C29CA" w:rsidRDefault="005B0D48" w:rsidP="005B0D48">
      <w:pPr>
        <w:numPr>
          <w:ilvl w:val="3"/>
          <w:numId w:val="9"/>
        </w:numPr>
        <w:spacing w:after="0" w:line="360" w:lineRule="auto"/>
        <w:ind w:left="284" w:hanging="284"/>
        <w:contextualSpacing/>
        <w:jc w:val="both"/>
        <w:rPr>
          <w:rFonts w:ascii="Times New Roman" w:eastAsia="Calibri" w:hAnsi="Times New Roman" w:cs="Times New Roman"/>
          <w:color w:val="000000"/>
          <w:sz w:val="20"/>
          <w:szCs w:val="20"/>
          <w:lang w:val="en-ID" w:bidi="ar-SA"/>
        </w:rPr>
      </w:pPr>
      <w:r w:rsidRPr="004C29CA">
        <w:rPr>
          <w:rFonts w:ascii="Times New Roman" w:eastAsia="Calibri" w:hAnsi="Times New Roman" w:cs="Times New Roman"/>
          <w:color w:val="000000"/>
          <w:sz w:val="20"/>
          <w:szCs w:val="20"/>
          <w:lang w:val="en-ID" w:bidi="ar-SA"/>
        </w:rPr>
        <w:t xml:space="preserve">Adanya tanah pemakaman umum. </w:t>
      </w:r>
    </w:p>
    <w:p w14:paraId="45AAC295" w14:textId="77777777" w:rsidR="005B0D48" w:rsidRPr="004C29CA" w:rsidRDefault="005B0D48" w:rsidP="005B0D48">
      <w:pPr>
        <w:numPr>
          <w:ilvl w:val="3"/>
          <w:numId w:val="9"/>
        </w:numPr>
        <w:spacing w:after="0" w:line="360" w:lineRule="auto"/>
        <w:ind w:left="284" w:hanging="284"/>
        <w:contextualSpacing/>
        <w:jc w:val="both"/>
        <w:rPr>
          <w:rFonts w:ascii="Times New Roman" w:eastAsia="Calibri" w:hAnsi="Times New Roman" w:cs="Times New Roman"/>
          <w:color w:val="000000"/>
          <w:sz w:val="20"/>
          <w:szCs w:val="20"/>
          <w:lang w:val="en-ID" w:bidi="ar-SA"/>
        </w:rPr>
      </w:pPr>
      <w:r w:rsidRPr="004C29CA">
        <w:rPr>
          <w:rFonts w:ascii="Times New Roman" w:eastAsia="Calibri" w:hAnsi="Times New Roman" w:cs="Times New Roman"/>
          <w:color w:val="000000"/>
          <w:sz w:val="20"/>
          <w:szCs w:val="20"/>
          <w:lang w:val="en-ID" w:bidi="ar-SA"/>
        </w:rPr>
        <w:t xml:space="preserve">Adanya pasar ceplak (pasar jajanan tradisional). </w:t>
      </w:r>
    </w:p>
    <w:p w14:paraId="42F7ACB0" w14:textId="77777777" w:rsidR="005B0D48" w:rsidRPr="004C29CA" w:rsidRDefault="005B0D48" w:rsidP="005B0D48">
      <w:pPr>
        <w:numPr>
          <w:ilvl w:val="3"/>
          <w:numId w:val="9"/>
        </w:numPr>
        <w:spacing w:after="0" w:line="360" w:lineRule="auto"/>
        <w:ind w:left="284" w:hanging="284"/>
        <w:contextualSpacing/>
        <w:jc w:val="both"/>
        <w:rPr>
          <w:rFonts w:ascii="Times New Roman" w:eastAsia="Calibri" w:hAnsi="Times New Roman" w:cs="Times New Roman"/>
          <w:color w:val="000000"/>
          <w:sz w:val="20"/>
          <w:szCs w:val="20"/>
          <w:lang w:val="en-ID" w:bidi="ar-SA"/>
        </w:rPr>
      </w:pPr>
      <w:r w:rsidRPr="004C29CA">
        <w:rPr>
          <w:rFonts w:ascii="Times New Roman" w:eastAsia="Calibri" w:hAnsi="Times New Roman" w:cs="Times New Roman"/>
          <w:color w:val="000000"/>
          <w:sz w:val="20"/>
          <w:szCs w:val="20"/>
          <w:lang w:val="en-ID" w:bidi="ar-SA"/>
        </w:rPr>
        <w:t xml:space="preserve">Adanya UMKM yang variatif. </w:t>
      </w:r>
    </w:p>
    <w:p w14:paraId="32A8BE9F" w14:textId="77777777" w:rsidR="005B0D48" w:rsidRPr="004C29CA" w:rsidRDefault="005B0D48" w:rsidP="005B0D48">
      <w:pPr>
        <w:numPr>
          <w:ilvl w:val="3"/>
          <w:numId w:val="9"/>
        </w:numPr>
        <w:spacing w:after="0" w:line="360" w:lineRule="auto"/>
        <w:ind w:left="284" w:hanging="284"/>
        <w:contextualSpacing/>
        <w:jc w:val="both"/>
        <w:rPr>
          <w:rFonts w:ascii="Times New Roman" w:eastAsia="Calibri" w:hAnsi="Times New Roman" w:cs="Times New Roman"/>
          <w:color w:val="000000"/>
          <w:sz w:val="20"/>
          <w:szCs w:val="20"/>
          <w:lang w:val="en-ID" w:bidi="ar-SA"/>
        </w:rPr>
      </w:pPr>
      <w:r w:rsidRPr="004C29CA">
        <w:rPr>
          <w:rFonts w:ascii="Times New Roman" w:eastAsia="Calibri" w:hAnsi="Times New Roman" w:cs="Times New Roman"/>
          <w:color w:val="000000"/>
          <w:sz w:val="20"/>
          <w:szCs w:val="20"/>
          <w:lang w:val="en-ID" w:bidi="ar-SA"/>
        </w:rPr>
        <w:t>Adanya usaha-usaha BUM Desa yang mulai berkembang.</w:t>
      </w:r>
    </w:p>
    <w:p w14:paraId="0EA595B5" w14:textId="77777777" w:rsidR="005B0D48" w:rsidRPr="004C29CA" w:rsidRDefault="005B0D48" w:rsidP="005B0D48">
      <w:pPr>
        <w:numPr>
          <w:ilvl w:val="3"/>
          <w:numId w:val="9"/>
        </w:numPr>
        <w:spacing w:after="0" w:line="360" w:lineRule="auto"/>
        <w:ind w:left="284" w:hanging="284"/>
        <w:contextualSpacing/>
        <w:jc w:val="both"/>
        <w:rPr>
          <w:rFonts w:ascii="Times New Roman" w:eastAsia="Calibri" w:hAnsi="Times New Roman" w:cs="Times New Roman"/>
          <w:color w:val="000000"/>
          <w:sz w:val="20"/>
          <w:szCs w:val="20"/>
          <w:lang w:val="en-ID" w:bidi="ar-SA"/>
        </w:rPr>
      </w:pPr>
      <w:r w:rsidRPr="004C29CA">
        <w:rPr>
          <w:rFonts w:ascii="Times New Roman" w:eastAsia="Calibri" w:hAnsi="Times New Roman" w:cs="Times New Roman"/>
          <w:color w:val="000000"/>
          <w:sz w:val="20"/>
          <w:szCs w:val="20"/>
          <w:lang w:val="en-ID" w:bidi="ar-SA"/>
        </w:rPr>
        <w:t>Adanya kesenian kuda lumping yang diminati masyarakat.</w:t>
      </w:r>
    </w:p>
    <w:p w14:paraId="016D0039" w14:textId="77777777" w:rsidR="005B0D48" w:rsidRPr="005B0D48" w:rsidRDefault="005B0D48" w:rsidP="005B0D48">
      <w:pPr>
        <w:spacing w:after="0" w:line="360" w:lineRule="auto"/>
        <w:jc w:val="both"/>
        <w:rPr>
          <w:rFonts w:ascii="Times New Roman" w:eastAsia="Calibri" w:hAnsi="Times New Roman" w:cs="Times New Roman"/>
          <w:color w:val="000000"/>
          <w:sz w:val="20"/>
          <w:szCs w:val="20"/>
          <w:lang w:val="en-ID" w:bidi="ar-SA"/>
        </w:rPr>
      </w:pPr>
      <w:r w:rsidRPr="005B0D48">
        <w:rPr>
          <w:rFonts w:ascii="Times New Roman" w:eastAsia="Calibri" w:hAnsi="Times New Roman" w:cs="Times New Roman"/>
          <w:color w:val="000000"/>
          <w:sz w:val="20"/>
          <w:szCs w:val="20"/>
          <w:lang w:val="en-ID" w:bidi="ar-SA"/>
        </w:rPr>
        <w:t xml:space="preserve">     Berikut ini dokumentasi peluang pada strategi pengelolaan potensi Desa Raharja:</w:t>
      </w:r>
    </w:p>
    <w:p w14:paraId="4DAE386A" w14:textId="77777777" w:rsidR="005B0D48" w:rsidRPr="005B0D48" w:rsidRDefault="005B0D48" w:rsidP="005B0D48">
      <w:pPr>
        <w:spacing w:after="0" w:line="360" w:lineRule="auto"/>
        <w:ind w:left="284" w:hanging="284"/>
        <w:jc w:val="both"/>
        <w:rPr>
          <w:rFonts w:ascii="Times New Roman" w:eastAsia="Calibri" w:hAnsi="Times New Roman" w:cs="Times New Roman"/>
          <w:color w:val="000000"/>
          <w:sz w:val="20"/>
          <w:szCs w:val="20"/>
          <w:lang w:val="en-ID" w:bidi="ar-SA"/>
        </w:rPr>
      </w:pPr>
      <w:r w:rsidRPr="005B0D48">
        <w:rPr>
          <w:rFonts w:ascii="Times New Roman" w:eastAsia="Calibri" w:hAnsi="Times New Roman" w:cs="Times New Roman"/>
          <w:noProof/>
          <w:color w:val="000000"/>
          <w:sz w:val="20"/>
          <w:szCs w:val="20"/>
          <w:lang w:val="en-ID" w:bidi="ar-SA"/>
        </w:rPr>
        <w:drawing>
          <wp:inline distT="0" distB="0" distL="0" distR="0" wp14:anchorId="20E35FD7" wp14:editId="4DE07314">
            <wp:extent cx="2386965" cy="3596185"/>
            <wp:effectExtent l="0" t="0" r="0" b="4445"/>
            <wp:docPr id="1432365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365478" name=""/>
                    <pic:cNvPicPr/>
                  </pic:nvPicPr>
                  <pic:blipFill rotWithShape="1">
                    <a:blip r:embed="rId7"/>
                    <a:srcRect b="12846"/>
                    <a:stretch/>
                  </pic:blipFill>
                  <pic:spPr bwMode="auto">
                    <a:xfrm>
                      <a:off x="0" y="0"/>
                      <a:ext cx="2386965" cy="3596185"/>
                    </a:xfrm>
                    <a:prstGeom prst="rect">
                      <a:avLst/>
                    </a:prstGeom>
                    <a:ln>
                      <a:noFill/>
                    </a:ln>
                    <a:extLst>
                      <a:ext uri="{53640926-AAD7-44D8-BBD7-CCE9431645EC}">
                        <a14:shadowObscured xmlns:a14="http://schemas.microsoft.com/office/drawing/2010/main"/>
                      </a:ext>
                    </a:extLst>
                  </pic:spPr>
                </pic:pic>
              </a:graphicData>
            </a:graphic>
          </wp:inline>
        </w:drawing>
      </w:r>
    </w:p>
    <w:p w14:paraId="2FB70CB5" w14:textId="77777777" w:rsidR="005B0D48" w:rsidRPr="005B0D48" w:rsidRDefault="005B0D48" w:rsidP="005B0D48">
      <w:pPr>
        <w:spacing w:after="0" w:line="240" w:lineRule="auto"/>
        <w:jc w:val="center"/>
        <w:rPr>
          <w:rFonts w:ascii="Times New Roman" w:eastAsia="Calibri" w:hAnsi="Times New Roman" w:cs="Times New Roman"/>
          <w:b/>
          <w:bCs/>
          <w:color w:val="000000"/>
          <w:sz w:val="20"/>
          <w:szCs w:val="20"/>
          <w:lang w:val="en-ID" w:bidi="ar-SA"/>
        </w:rPr>
      </w:pPr>
      <w:r w:rsidRPr="005B0D48">
        <w:rPr>
          <w:rFonts w:ascii="Times New Roman" w:eastAsia="Calibri" w:hAnsi="Times New Roman" w:cs="Times New Roman"/>
          <w:b/>
          <w:bCs/>
          <w:color w:val="000000"/>
          <w:sz w:val="20"/>
          <w:szCs w:val="20"/>
          <w:lang w:val="en-ID" w:bidi="ar-SA"/>
        </w:rPr>
        <w:t>Gambar 1</w:t>
      </w:r>
    </w:p>
    <w:p w14:paraId="1C6F44A9" w14:textId="77777777" w:rsidR="005B0D48" w:rsidRPr="005B0D48" w:rsidRDefault="005B0D48" w:rsidP="005B0D48">
      <w:pPr>
        <w:spacing w:after="0" w:line="240" w:lineRule="auto"/>
        <w:jc w:val="center"/>
        <w:rPr>
          <w:rFonts w:ascii="Times New Roman" w:eastAsia="Calibri" w:hAnsi="Times New Roman" w:cs="Times New Roman"/>
          <w:b/>
          <w:bCs/>
          <w:sz w:val="20"/>
          <w:szCs w:val="20"/>
          <w:lang w:val="id-ID" w:bidi="ar-SA"/>
        </w:rPr>
      </w:pPr>
      <w:r w:rsidRPr="005B0D48">
        <w:rPr>
          <w:rFonts w:ascii="Times New Roman" w:eastAsia="Calibri" w:hAnsi="Times New Roman" w:cs="Times New Roman"/>
          <w:b/>
          <w:bCs/>
          <w:sz w:val="20"/>
          <w:szCs w:val="20"/>
          <w:lang w:val="id-ID" w:bidi="ar-SA"/>
        </w:rPr>
        <w:t>Peluang Pengelolaan Potensi Desa</w:t>
      </w:r>
    </w:p>
    <w:p w14:paraId="73A9D71E" w14:textId="77777777" w:rsidR="005B0D48" w:rsidRPr="005B0D48" w:rsidRDefault="005B0D48" w:rsidP="005B0D48">
      <w:pPr>
        <w:spacing w:after="0" w:line="240" w:lineRule="auto"/>
        <w:jc w:val="center"/>
        <w:rPr>
          <w:rFonts w:ascii="Times New Roman" w:eastAsia="Calibri" w:hAnsi="Times New Roman" w:cs="Times New Roman"/>
          <w:b/>
          <w:bCs/>
          <w:sz w:val="20"/>
          <w:szCs w:val="20"/>
          <w:lang w:val="id-ID" w:bidi="ar-SA"/>
        </w:rPr>
      </w:pPr>
    </w:p>
    <w:p w14:paraId="55AE7DED" w14:textId="77777777" w:rsidR="005B0D48" w:rsidRPr="005B0D48" w:rsidRDefault="005B0D48" w:rsidP="005B0D48">
      <w:pPr>
        <w:spacing w:after="0" w:line="360" w:lineRule="auto"/>
        <w:jc w:val="both"/>
        <w:rPr>
          <w:rFonts w:ascii="Times New Roman" w:eastAsia="Calibri" w:hAnsi="Times New Roman" w:cs="Times New Roman"/>
          <w:color w:val="000000"/>
          <w:sz w:val="20"/>
          <w:szCs w:val="20"/>
          <w:lang w:val="en-ID" w:bidi="ar-SA"/>
        </w:rPr>
      </w:pPr>
      <w:r w:rsidRPr="005B0D48">
        <w:rPr>
          <w:rFonts w:ascii="Times New Roman" w:eastAsia="Calibri" w:hAnsi="Times New Roman" w:cs="Times New Roman"/>
          <w:color w:val="000000"/>
          <w:sz w:val="20"/>
          <w:szCs w:val="20"/>
          <w:lang w:val="en-ID" w:bidi="ar-SA"/>
        </w:rPr>
        <w:lastRenderedPageBreak/>
        <w:t>Sedangkan tantangan yang dihadapi Desa Raharja dalam strategi pengelolaan potensi desa adalah:</w:t>
      </w:r>
    </w:p>
    <w:p w14:paraId="2221D9D2" w14:textId="77777777" w:rsidR="005B0D48" w:rsidRPr="005B0D48" w:rsidRDefault="005B0D48" w:rsidP="005B0D48">
      <w:pPr>
        <w:numPr>
          <w:ilvl w:val="3"/>
          <w:numId w:val="10"/>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Diperlukannya inovasi dalam mengelola potensi desa, tanah sawah dikuasai oleh orang luar Desa Raharja. </w:t>
      </w:r>
    </w:p>
    <w:p w14:paraId="07AE1646" w14:textId="77777777" w:rsidR="005B0D48" w:rsidRPr="005B0D48" w:rsidRDefault="005B0D48" w:rsidP="005B0D48">
      <w:pPr>
        <w:numPr>
          <w:ilvl w:val="3"/>
          <w:numId w:val="10"/>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Masih adanya Sumber Daya Manusia yang kurang terampil. </w:t>
      </w:r>
    </w:p>
    <w:p w14:paraId="3C992BC2" w14:textId="77777777" w:rsidR="005B0D48" w:rsidRPr="005B0D48" w:rsidRDefault="005B0D48" w:rsidP="005B0D48">
      <w:pPr>
        <w:numPr>
          <w:ilvl w:val="3"/>
          <w:numId w:val="10"/>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Kurangnya pemasaran bagi UMKM. </w:t>
      </w:r>
    </w:p>
    <w:p w14:paraId="5B309162" w14:textId="77777777" w:rsidR="005B0D48" w:rsidRPr="005B0D48" w:rsidRDefault="005B0D48" w:rsidP="005B0D48">
      <w:pPr>
        <w:numPr>
          <w:ilvl w:val="3"/>
          <w:numId w:val="10"/>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Keinginan masyarakat akan standarisasi lapang olah raga bertaraf nasional. </w:t>
      </w:r>
    </w:p>
    <w:p w14:paraId="7146499F" w14:textId="77777777" w:rsidR="005B0D48" w:rsidRPr="005B0D48" w:rsidRDefault="005B0D48" w:rsidP="005B0D48">
      <w:pPr>
        <w:numPr>
          <w:ilvl w:val="3"/>
          <w:numId w:val="10"/>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Tingkat kesadaran masyarakat yang belum sepenuhnya mau membayar iuran pemakaman. </w:t>
      </w:r>
    </w:p>
    <w:p w14:paraId="30833D9E" w14:textId="77777777" w:rsidR="005B0D48" w:rsidRPr="005B0D48" w:rsidRDefault="005B0D48" w:rsidP="005B0D48">
      <w:pPr>
        <w:numPr>
          <w:ilvl w:val="3"/>
          <w:numId w:val="10"/>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Persaingan yang ketat dalam usaha-usaha BUMDesa dan UMKM. </w:t>
      </w:r>
    </w:p>
    <w:p w14:paraId="35DF9CC2" w14:textId="77777777" w:rsidR="005B0D48" w:rsidRPr="005B0D48" w:rsidRDefault="005B0D48" w:rsidP="005B0D48">
      <w:pPr>
        <w:numPr>
          <w:ilvl w:val="3"/>
          <w:numId w:val="10"/>
        </w:numPr>
        <w:spacing w:after="0" w:line="360" w:lineRule="auto"/>
        <w:ind w:left="284" w:hanging="284"/>
        <w:jc w:val="both"/>
        <w:rPr>
          <w:rFonts w:ascii="Times New Roman" w:eastAsia="Calibri" w:hAnsi="Times New Roman" w:cs="Times New Roman"/>
          <w:color w:val="000000"/>
          <w:sz w:val="20"/>
          <w:szCs w:val="20"/>
          <w:lang w:val="en-ID" w:bidi="ar-SA"/>
        </w:rPr>
      </w:pPr>
      <w:r w:rsidRPr="005B0D48">
        <w:rPr>
          <w:rFonts w:ascii="Times New Roman" w:eastAsia="Calibri" w:hAnsi="Times New Roman" w:cs="Times New Roman"/>
          <w:color w:val="000000"/>
          <w:sz w:val="20"/>
          <w:szCs w:val="20"/>
          <w:lang w:bidi="ar-SA"/>
        </w:rPr>
        <w:t>Tingginya animo masyarakat dalam menonton pertunjukkan kesenian budaya lokal seperti kuda lumping.</w:t>
      </w:r>
    </w:p>
    <w:p w14:paraId="5E8D8775" w14:textId="77777777" w:rsidR="005B0D48" w:rsidRPr="005B0D48" w:rsidRDefault="005B0D48" w:rsidP="005B0D48">
      <w:pPr>
        <w:numPr>
          <w:ilvl w:val="1"/>
          <w:numId w:val="9"/>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Pengamatan lingkungan internal</w:t>
      </w:r>
    </w:p>
    <w:p w14:paraId="76926A31" w14:textId="77777777" w:rsidR="005B0D48" w:rsidRPr="005B0D48" w:rsidRDefault="005B0D48" w:rsidP="005B0D48">
      <w:pPr>
        <w:spacing w:after="0" w:line="360" w:lineRule="auto"/>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     Selain pengamatan eksternal, pengamatan lingkungan internal pun berupa identifikasi kekuatan dan kelemahan. Adapun kekuatan yang dimiliki Desa Raharja dalam strategi pengelolaan potensi desanya yaitu:</w:t>
      </w:r>
    </w:p>
    <w:p w14:paraId="6A00E012" w14:textId="24168A2C" w:rsidR="005B0D48" w:rsidRPr="005B0D48" w:rsidRDefault="005B0D48" w:rsidP="005B0D48">
      <w:pPr>
        <w:numPr>
          <w:ilvl w:val="3"/>
          <w:numId w:val="9"/>
        </w:numPr>
        <w:spacing w:after="0" w:line="360" w:lineRule="auto"/>
        <w:ind w:left="284"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Adanya regulasi berupa Peraturan Desa Nomor 5 Tahun 2023 tentang Pungutan Desa.</w:t>
      </w:r>
    </w:p>
    <w:p w14:paraId="3EA0FF8F" w14:textId="77777777" w:rsidR="005B0D48" w:rsidRPr="005B0D48" w:rsidRDefault="005B0D48" w:rsidP="005B0D48">
      <w:pPr>
        <w:numPr>
          <w:ilvl w:val="3"/>
          <w:numId w:val="9"/>
        </w:numPr>
        <w:spacing w:after="0" w:line="360" w:lineRule="auto"/>
        <w:ind w:left="284"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Tersedianya anggaran desa untuk mengelola potensi desa. </w:t>
      </w:r>
    </w:p>
    <w:p w14:paraId="4178F5CE" w14:textId="77777777" w:rsidR="005B0D48" w:rsidRPr="005B0D48" w:rsidRDefault="005B0D48" w:rsidP="005B0D48">
      <w:pPr>
        <w:numPr>
          <w:ilvl w:val="3"/>
          <w:numId w:val="9"/>
        </w:numPr>
        <w:spacing w:after="0" w:line="360" w:lineRule="auto"/>
        <w:ind w:left="284"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Tersedianya sumber daya manusia yang kompeten dalam bidang teknologi informasi. </w:t>
      </w:r>
    </w:p>
    <w:p w14:paraId="587AA60B" w14:textId="77777777" w:rsidR="005B0D48" w:rsidRPr="005B0D48" w:rsidRDefault="005B0D48" w:rsidP="005B0D48">
      <w:pPr>
        <w:numPr>
          <w:ilvl w:val="3"/>
          <w:numId w:val="9"/>
        </w:numPr>
        <w:spacing w:after="0" w:line="360" w:lineRule="auto"/>
        <w:ind w:left="284"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Tersedianya program desa digital yang telah dikembangkan sebagai media untuk mempromosikan potensi desa, berupa aplikasi RASAIN (Raharja Sadar Informasi). </w:t>
      </w:r>
    </w:p>
    <w:p w14:paraId="7440D566" w14:textId="77777777" w:rsidR="005B0D48" w:rsidRPr="005B0D48" w:rsidRDefault="005B0D48" w:rsidP="005B0D48">
      <w:pPr>
        <w:numPr>
          <w:ilvl w:val="3"/>
          <w:numId w:val="9"/>
        </w:numPr>
        <w:spacing w:after="0" w:line="360" w:lineRule="auto"/>
        <w:ind w:left="284" w:hanging="283"/>
        <w:jc w:val="both"/>
        <w:rPr>
          <w:rFonts w:ascii="Times New Roman" w:eastAsia="Calibri" w:hAnsi="Times New Roman" w:cs="Times New Roman"/>
          <w:sz w:val="20"/>
          <w:szCs w:val="20"/>
          <w:lang w:val="id-ID" w:bidi="ar-SA"/>
        </w:rPr>
      </w:pPr>
      <w:r w:rsidRPr="005B0D48">
        <w:rPr>
          <w:rFonts w:ascii="Times New Roman" w:eastAsia="Calibri" w:hAnsi="Times New Roman" w:cs="Times New Roman"/>
          <w:sz w:val="20"/>
          <w:szCs w:val="20"/>
          <w:lang w:bidi="ar-SA"/>
        </w:rPr>
        <w:t>Adanya Surat Keputusan Kepala Desa Nomor 23 Tahun 2025 tentang Petugas Pemungut dan Penerimaan Desa.</w:t>
      </w:r>
    </w:p>
    <w:p w14:paraId="7647AF59" w14:textId="77777777" w:rsidR="005B0D48" w:rsidRPr="005B0D48" w:rsidRDefault="005B0D48" w:rsidP="005B0D48">
      <w:pPr>
        <w:spacing w:after="0" w:line="360" w:lineRule="auto"/>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     Adapun kelemahan yang dimiliki Desa Raharja dalam strategi pengelolaan potensi desa adalah:</w:t>
      </w:r>
    </w:p>
    <w:p w14:paraId="371EEEEE" w14:textId="77777777" w:rsidR="005B0D48" w:rsidRPr="005B0D48" w:rsidRDefault="005B0D48" w:rsidP="005B0D48">
      <w:pPr>
        <w:numPr>
          <w:ilvl w:val="6"/>
          <w:numId w:val="9"/>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val="id-ID" w:bidi="ar-SA"/>
        </w:rPr>
        <w:t xml:space="preserve">Belum optimalnya </w:t>
      </w:r>
      <w:r w:rsidRPr="005B0D48">
        <w:rPr>
          <w:rFonts w:ascii="Times New Roman" w:eastAsia="Calibri" w:hAnsi="Times New Roman" w:cs="Times New Roman"/>
          <w:color w:val="000000"/>
          <w:sz w:val="20"/>
          <w:szCs w:val="20"/>
          <w:lang w:bidi="ar-SA"/>
        </w:rPr>
        <w:t xml:space="preserve">manajamen pengelolaan potensi desa. </w:t>
      </w:r>
    </w:p>
    <w:p w14:paraId="38C0F535" w14:textId="77777777" w:rsidR="005B0D48" w:rsidRPr="005B0D48" w:rsidRDefault="005B0D48" w:rsidP="005B0D48">
      <w:pPr>
        <w:numPr>
          <w:ilvl w:val="6"/>
          <w:numId w:val="9"/>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Terbatasnya tenaga ahli di bidang digital. </w:t>
      </w:r>
    </w:p>
    <w:p w14:paraId="5D8BB670" w14:textId="77777777" w:rsidR="005B0D48" w:rsidRPr="005B0D48" w:rsidRDefault="005B0D48" w:rsidP="005B0D48">
      <w:pPr>
        <w:numPr>
          <w:ilvl w:val="6"/>
          <w:numId w:val="9"/>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Kurang optimalmya monitoring dan evaluasi dalam pengelolaan hasil potensi desa. </w:t>
      </w:r>
    </w:p>
    <w:p w14:paraId="53E2CBC4" w14:textId="77777777" w:rsidR="005B0D48" w:rsidRPr="005B0D48" w:rsidRDefault="005B0D48" w:rsidP="005B0D48">
      <w:pPr>
        <w:numPr>
          <w:ilvl w:val="6"/>
          <w:numId w:val="9"/>
        </w:numPr>
        <w:autoSpaceDE w:val="0"/>
        <w:autoSpaceDN w:val="0"/>
        <w:adjustRightInd w:val="0"/>
        <w:spacing w:after="0" w:line="360" w:lineRule="auto"/>
        <w:ind w:left="284" w:hanging="284"/>
        <w:jc w:val="both"/>
        <w:rPr>
          <w:rFonts w:ascii="Times New Roman" w:eastAsia="Calibri" w:hAnsi="Times New Roman" w:cs="Times New Roman"/>
          <w:bCs/>
          <w:color w:val="000000"/>
          <w:sz w:val="20"/>
          <w:szCs w:val="20"/>
          <w:shd w:val="clear" w:color="auto" w:fill="FFFFFF"/>
          <w:lang w:val="id-ID" w:eastAsia="id-ID" w:bidi="ar-SA"/>
        </w:rPr>
      </w:pPr>
      <w:r w:rsidRPr="005B0D48">
        <w:rPr>
          <w:rFonts w:ascii="Times New Roman" w:eastAsia="Calibri" w:hAnsi="Times New Roman" w:cs="Times New Roman"/>
          <w:color w:val="000000"/>
          <w:sz w:val="20"/>
          <w:szCs w:val="20"/>
          <w:lang w:bidi="ar-SA"/>
        </w:rPr>
        <w:t>Minimnya SDM yang kompeten dalam mengelola usaha BUM Desa.</w:t>
      </w:r>
    </w:p>
    <w:p w14:paraId="1A5E49B2" w14:textId="77777777" w:rsidR="005B0D48" w:rsidRPr="005B0D48" w:rsidRDefault="005B0D48" w:rsidP="005B0D48">
      <w:pPr>
        <w:tabs>
          <w:tab w:val="left" w:pos="567"/>
          <w:tab w:val="left" w:pos="1134"/>
        </w:tabs>
        <w:spacing w:after="0" w:line="360" w:lineRule="auto"/>
        <w:jc w:val="both"/>
        <w:rPr>
          <w:rFonts w:ascii="Times New Roman" w:eastAsia="Calibri" w:hAnsi="Times New Roman" w:cs="Times New Roman"/>
          <w:b/>
          <w:sz w:val="20"/>
          <w:szCs w:val="20"/>
          <w:lang w:bidi="ar-SA"/>
        </w:rPr>
      </w:pPr>
      <w:r w:rsidRPr="005B0D48">
        <w:rPr>
          <w:rFonts w:ascii="Times New Roman" w:eastAsia="Calibri" w:hAnsi="Times New Roman" w:cs="Times New Roman"/>
          <w:b/>
          <w:sz w:val="20"/>
          <w:szCs w:val="20"/>
          <w:lang w:val="en-ID" w:bidi="ar-SA"/>
        </w:rPr>
        <w:t xml:space="preserve">2. </w:t>
      </w:r>
      <w:r w:rsidRPr="005B0D48">
        <w:rPr>
          <w:rFonts w:ascii="Times New Roman" w:eastAsia="Calibri" w:hAnsi="Times New Roman" w:cs="Times New Roman"/>
          <w:b/>
          <w:sz w:val="20"/>
          <w:szCs w:val="20"/>
          <w:lang w:bidi="ar-SA"/>
        </w:rPr>
        <w:t>Perumusan Strategi</w:t>
      </w:r>
    </w:p>
    <w:p w14:paraId="2E3DF061" w14:textId="77777777" w:rsidR="005B0D48" w:rsidRPr="005B0D48" w:rsidRDefault="005B0D48" w:rsidP="005B0D48">
      <w:pPr>
        <w:numPr>
          <w:ilvl w:val="0"/>
          <w:numId w:val="11"/>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Penentuan misi organisasi</w:t>
      </w:r>
    </w:p>
    <w:p w14:paraId="193B945B"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color w:val="000000"/>
          <w:sz w:val="20"/>
          <w:szCs w:val="20"/>
          <w:lang w:val="id-ID" w:bidi="ar-SA"/>
        </w:rPr>
      </w:pPr>
      <w:r w:rsidRPr="005B0D48">
        <w:rPr>
          <w:rFonts w:ascii="Times New Roman" w:eastAsia="Calibri" w:hAnsi="Times New Roman" w:cs="Times New Roman"/>
          <w:color w:val="000000"/>
          <w:sz w:val="20"/>
          <w:szCs w:val="20"/>
          <w:lang w:val="id-ID" w:bidi="ar-SA"/>
        </w:rPr>
        <w:t xml:space="preserve">     Visi Desa Raharja yaitu </w:t>
      </w:r>
      <w:r w:rsidRPr="005B0D48">
        <w:rPr>
          <w:rFonts w:ascii="Times New Roman" w:eastAsia="Calibri" w:hAnsi="Times New Roman" w:cs="Times New Roman"/>
          <w:bCs/>
          <w:iCs/>
          <w:sz w:val="20"/>
          <w:szCs w:val="20"/>
          <w:lang w:val="id-ID" w:bidi="ar-SA"/>
        </w:rPr>
        <w:t>”Berlandaskan Iman dan Taqwa, Kita Ciptakan Kebersamaan Berazaskan Musyawarah Mufakat dan Gotong Royong Demi Terwujudnya Kemandirian Desa”. Adapun</w:t>
      </w:r>
      <w:r w:rsidRPr="005B0D48">
        <w:rPr>
          <w:rFonts w:ascii="Times New Roman" w:eastAsia="Calibri" w:hAnsi="Times New Roman" w:cs="Times New Roman"/>
          <w:color w:val="000000"/>
          <w:sz w:val="20"/>
          <w:szCs w:val="20"/>
          <w:lang w:val="id-ID" w:bidi="ar-SA"/>
        </w:rPr>
        <w:t xml:space="preserve"> misi organisasi </w:t>
      </w:r>
      <w:r w:rsidRPr="005B0D48">
        <w:rPr>
          <w:rFonts w:ascii="Times New Roman" w:eastAsia="Calibri" w:hAnsi="Times New Roman" w:cs="Times New Roman"/>
          <w:color w:val="000000"/>
          <w:sz w:val="20"/>
          <w:szCs w:val="20"/>
          <w:bdr w:val="none" w:sz="0" w:space="0" w:color="auto" w:frame="1"/>
          <w:lang w:bidi="ar-SA"/>
        </w:rPr>
        <w:t>Desa Raharja pada strategi pengelolaan potensi desa yaitu:</w:t>
      </w:r>
    </w:p>
    <w:p w14:paraId="1DB715BE" w14:textId="77777777" w:rsidR="005B0D48" w:rsidRPr="005B0D48" w:rsidRDefault="005B0D48" w:rsidP="004C29CA">
      <w:pPr>
        <w:numPr>
          <w:ilvl w:val="6"/>
          <w:numId w:val="26"/>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Mewujudkan pemerintahan yang transparan dan akuntabel. </w:t>
      </w:r>
    </w:p>
    <w:p w14:paraId="13C9D3B9" w14:textId="77777777" w:rsidR="005B0D48" w:rsidRPr="005B0D48" w:rsidRDefault="005B0D48" w:rsidP="004C29CA">
      <w:pPr>
        <w:numPr>
          <w:ilvl w:val="6"/>
          <w:numId w:val="26"/>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Membangun dan mengembangkan pertanian, perikanan dan peternakan serta UMKM demi terciptanya kemandirian lingkungan. </w:t>
      </w:r>
    </w:p>
    <w:p w14:paraId="40CC0E70" w14:textId="77777777" w:rsidR="005B0D48" w:rsidRPr="005B0D48" w:rsidRDefault="005B0D48" w:rsidP="004C29CA">
      <w:pPr>
        <w:numPr>
          <w:ilvl w:val="6"/>
          <w:numId w:val="26"/>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bdr w:val="none" w:sz="0" w:space="0" w:color="auto" w:frame="1"/>
          <w:lang w:bidi="ar-SA"/>
        </w:rPr>
      </w:pPr>
      <w:r w:rsidRPr="005B0D48">
        <w:rPr>
          <w:rFonts w:ascii="Times New Roman" w:eastAsia="Calibri" w:hAnsi="Times New Roman" w:cs="Times New Roman"/>
          <w:color w:val="000000"/>
          <w:sz w:val="20"/>
          <w:szCs w:val="20"/>
          <w:lang w:bidi="ar-SA"/>
        </w:rPr>
        <w:t>Mewujudkan desa wisata untuk kesejahteraan masyarakat.</w:t>
      </w:r>
    </w:p>
    <w:p w14:paraId="6F52BB4C" w14:textId="77777777" w:rsidR="005B0D48" w:rsidRPr="005B0D48" w:rsidRDefault="005B0D48" w:rsidP="005B0D48">
      <w:pPr>
        <w:numPr>
          <w:ilvl w:val="0"/>
          <w:numId w:val="11"/>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Penentuan tujuan organisasi</w:t>
      </w:r>
    </w:p>
    <w:p w14:paraId="53E83FEE"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bCs/>
          <w:color w:val="000000"/>
          <w:sz w:val="20"/>
          <w:szCs w:val="20"/>
          <w:shd w:val="clear" w:color="auto" w:fill="FFFFFF"/>
          <w:lang w:val="id-ID" w:eastAsia="id-ID" w:bidi="ar-SA"/>
        </w:rPr>
      </w:pPr>
      <w:r w:rsidRPr="005B0D48">
        <w:rPr>
          <w:rFonts w:ascii="Times New Roman" w:eastAsia="Calibri" w:hAnsi="Times New Roman" w:cs="Times New Roman"/>
          <w:color w:val="000000"/>
          <w:sz w:val="20"/>
          <w:szCs w:val="20"/>
          <w:lang w:bidi="ar-SA"/>
        </w:rPr>
        <w:t xml:space="preserve">     Tujuan organisasi pada strategi pengelolaan potensi Desa Raharja yaitu untuk peningkatan Pendapatan Asli Desa demi mewujudkan kesejahteraan masyarakat</w:t>
      </w:r>
      <w:r w:rsidRPr="005B0D48">
        <w:rPr>
          <w:rFonts w:ascii="Times New Roman" w:eastAsia="Calibri" w:hAnsi="Times New Roman" w:cs="Times New Roman"/>
          <w:color w:val="000000"/>
          <w:sz w:val="20"/>
          <w:szCs w:val="20"/>
          <w:bdr w:val="none" w:sz="0" w:space="0" w:color="auto" w:frame="1"/>
          <w:lang w:bidi="ar-SA"/>
        </w:rPr>
        <w:t xml:space="preserve">. Dengan adanya peningkatan dalam Pendapatan Asli Desa, maka dapat dimanfaatkan untuk menjalankan program kegiatan baik pembangunan maupun pemberdayaan </w:t>
      </w:r>
      <w:proofErr w:type="gramStart"/>
      <w:r w:rsidRPr="005B0D48">
        <w:rPr>
          <w:rFonts w:ascii="Times New Roman" w:eastAsia="Calibri" w:hAnsi="Times New Roman" w:cs="Times New Roman"/>
          <w:color w:val="000000"/>
          <w:sz w:val="20"/>
          <w:szCs w:val="20"/>
          <w:bdr w:val="none" w:sz="0" w:space="0" w:color="auto" w:frame="1"/>
          <w:lang w:bidi="ar-SA"/>
        </w:rPr>
        <w:t>masyarakat.</w:t>
      </w:r>
      <w:r w:rsidRPr="005B0D48">
        <w:rPr>
          <w:rFonts w:ascii="Times New Roman" w:eastAsia="Calibri" w:hAnsi="Times New Roman" w:cs="Times New Roman"/>
          <w:sz w:val="20"/>
          <w:szCs w:val="20"/>
          <w:lang w:bidi="ar-SA"/>
        </w:rPr>
        <w:t>.</w:t>
      </w:r>
      <w:proofErr w:type="gramEnd"/>
    </w:p>
    <w:p w14:paraId="0FE967E7" w14:textId="77777777" w:rsidR="005B0D48" w:rsidRPr="005B0D48" w:rsidRDefault="005B0D48" w:rsidP="005B0D48">
      <w:pPr>
        <w:numPr>
          <w:ilvl w:val="0"/>
          <w:numId w:val="11"/>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Pengembangan strategi pengelolaan potensi desa</w:t>
      </w:r>
    </w:p>
    <w:p w14:paraId="0843C59D"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     Pengembangan strategi pengelolaan potensi Desa Raharja yaitu melalui: </w:t>
      </w:r>
    </w:p>
    <w:p w14:paraId="2B00D075" w14:textId="77777777" w:rsidR="005B0D48" w:rsidRPr="005B0D48" w:rsidRDefault="005B0D48" w:rsidP="005B0D48">
      <w:pPr>
        <w:numPr>
          <w:ilvl w:val="3"/>
          <w:numId w:val="8"/>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lastRenderedPageBreak/>
        <w:t xml:space="preserve">Pembangunan Infrastruktur penunjang peningkatan perekonomian masyarakat desa seperti jalan pertanian, irigasi, drainase dan lain-lain. </w:t>
      </w:r>
    </w:p>
    <w:p w14:paraId="5949E9BA" w14:textId="77777777" w:rsidR="005B0D48" w:rsidRPr="005B0D48" w:rsidRDefault="005B0D48" w:rsidP="005B0D48">
      <w:pPr>
        <w:numPr>
          <w:ilvl w:val="3"/>
          <w:numId w:val="8"/>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Perwujudan kemandirian pangan dan pengelolaan Sumber Daya Alam yang berkelanjutan dengan memanfaatkan inovasi dan Teknologi Tepat Guna dari Perdesaan. </w:t>
      </w:r>
    </w:p>
    <w:p w14:paraId="03985A84" w14:textId="77777777" w:rsidR="005B0D48" w:rsidRPr="005B0D48" w:rsidRDefault="005B0D48" w:rsidP="005B0D48">
      <w:pPr>
        <w:numPr>
          <w:ilvl w:val="3"/>
          <w:numId w:val="8"/>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Inventarisasi dan pemeliharaan aset desa. </w:t>
      </w:r>
    </w:p>
    <w:p w14:paraId="06D53A8C" w14:textId="77777777" w:rsidR="005B0D48" w:rsidRPr="005B0D48" w:rsidRDefault="005B0D48" w:rsidP="005B0D48">
      <w:pPr>
        <w:numPr>
          <w:ilvl w:val="3"/>
          <w:numId w:val="8"/>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Pengembangan sistem informasi desa. </w:t>
      </w:r>
    </w:p>
    <w:p w14:paraId="3D33B000" w14:textId="77777777" w:rsidR="005B0D48" w:rsidRPr="005B0D48" w:rsidRDefault="005B0D48" w:rsidP="005B0D48">
      <w:pPr>
        <w:numPr>
          <w:ilvl w:val="3"/>
          <w:numId w:val="8"/>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Pemeliharaan pemakaman milik desa. </w:t>
      </w:r>
    </w:p>
    <w:p w14:paraId="02F3D11C" w14:textId="77777777" w:rsidR="005B0D48" w:rsidRPr="005B0D48" w:rsidRDefault="005B0D48" w:rsidP="005B0D48">
      <w:pPr>
        <w:numPr>
          <w:ilvl w:val="3"/>
          <w:numId w:val="8"/>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Mengaktifkan dan mengembangkan BUM Desa serta penguatan permodalan desa. </w:t>
      </w:r>
    </w:p>
    <w:p w14:paraId="5EA9E23B" w14:textId="77777777" w:rsidR="005B0D48" w:rsidRPr="005B0D48" w:rsidRDefault="005B0D48" w:rsidP="005B0D48">
      <w:pPr>
        <w:numPr>
          <w:ilvl w:val="3"/>
          <w:numId w:val="8"/>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Pengembangan usaha berbasis potensi lokal desa. </w:t>
      </w:r>
    </w:p>
    <w:p w14:paraId="3658E114" w14:textId="77777777" w:rsidR="005B0D48" w:rsidRPr="005B0D48" w:rsidRDefault="005B0D48" w:rsidP="005B0D48">
      <w:pPr>
        <w:numPr>
          <w:ilvl w:val="3"/>
          <w:numId w:val="8"/>
        </w:numPr>
        <w:autoSpaceDE w:val="0"/>
        <w:autoSpaceDN w:val="0"/>
        <w:adjustRightInd w:val="0"/>
        <w:spacing w:after="0" w:line="360" w:lineRule="auto"/>
        <w:ind w:left="284" w:hanging="284"/>
        <w:jc w:val="both"/>
        <w:rPr>
          <w:rFonts w:ascii="Times New Roman" w:eastAsia="Calibri" w:hAnsi="Times New Roman" w:cs="Times New Roman"/>
          <w:bCs/>
          <w:color w:val="000000"/>
          <w:sz w:val="20"/>
          <w:szCs w:val="20"/>
          <w:shd w:val="clear" w:color="auto" w:fill="FFFFFF"/>
          <w:lang w:val="id-ID" w:eastAsia="id-ID" w:bidi="ar-SA"/>
        </w:rPr>
      </w:pPr>
      <w:r w:rsidRPr="005B0D48">
        <w:rPr>
          <w:rFonts w:ascii="Times New Roman" w:eastAsia="Calibri" w:hAnsi="Times New Roman" w:cs="Times New Roman"/>
          <w:color w:val="000000"/>
          <w:sz w:val="20"/>
          <w:szCs w:val="20"/>
          <w:lang w:bidi="ar-SA"/>
        </w:rPr>
        <w:t>Meningkatkan keberdayaan masyarakat melalui penguatan sosial budaya.</w:t>
      </w:r>
    </w:p>
    <w:p w14:paraId="0ABF9F79" w14:textId="77777777" w:rsidR="005B0D48" w:rsidRPr="005B0D48" w:rsidRDefault="005B0D48" w:rsidP="005B0D48">
      <w:pPr>
        <w:numPr>
          <w:ilvl w:val="0"/>
          <w:numId w:val="11"/>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Penetapan kebijakan pengelolaan potensi desa</w:t>
      </w:r>
    </w:p>
    <w:p w14:paraId="7455AB50"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sz w:val="20"/>
          <w:szCs w:val="20"/>
          <w:lang w:bidi="ar-SA"/>
        </w:rPr>
        <w:t xml:space="preserve">     Dalam melaksanakan strategi pengelolaan potensi desa, Desa Raharja telah menetapkan kebijakan </w:t>
      </w:r>
      <w:r w:rsidRPr="005B0D48">
        <w:rPr>
          <w:rFonts w:ascii="Times New Roman" w:eastAsia="Calibri" w:hAnsi="Times New Roman" w:cs="Times New Roman"/>
          <w:color w:val="000000"/>
          <w:sz w:val="20"/>
          <w:szCs w:val="20"/>
          <w:lang w:bidi="ar-SA"/>
        </w:rPr>
        <w:t xml:space="preserve">pengelolaan potensi desa melalui: </w:t>
      </w:r>
    </w:p>
    <w:p w14:paraId="159A0B69" w14:textId="77777777" w:rsidR="005B0D48" w:rsidRPr="005B0D48" w:rsidRDefault="005B0D48" w:rsidP="005B0D48">
      <w:pPr>
        <w:numPr>
          <w:ilvl w:val="0"/>
          <w:numId w:val="15"/>
        </w:numPr>
        <w:autoSpaceDE w:val="0"/>
        <w:autoSpaceDN w:val="0"/>
        <w:adjustRightInd w:val="0"/>
        <w:spacing w:after="0" w:line="360" w:lineRule="auto"/>
        <w:ind w:left="284" w:hanging="284"/>
        <w:contextualSpacing/>
        <w:jc w:val="both"/>
        <w:rPr>
          <w:rFonts w:ascii="Times New Roman" w:eastAsia="Calibri" w:hAnsi="Times New Roman" w:cs="Times New Roman"/>
          <w:sz w:val="20"/>
          <w:szCs w:val="20"/>
          <w:lang w:val="en-ID" w:bidi="ar-SA"/>
        </w:rPr>
      </w:pPr>
      <w:bookmarkStart w:id="5" w:name="_Hlk196817484"/>
      <w:r w:rsidRPr="005B0D48">
        <w:rPr>
          <w:rFonts w:ascii="Times New Roman" w:eastAsia="Calibri" w:hAnsi="Times New Roman" w:cs="Times New Roman"/>
          <w:sz w:val="20"/>
          <w:szCs w:val="20"/>
          <w:lang w:val="en-ID" w:bidi="ar-SA"/>
        </w:rPr>
        <w:t xml:space="preserve">Peraturan Desa Nomor 5 Tahun 2020 tentang Rencana Pembangunan Jangka Menengah Desa Tahun 2019-2025. </w:t>
      </w:r>
    </w:p>
    <w:p w14:paraId="51B46B9F" w14:textId="77777777" w:rsidR="005B0D48" w:rsidRPr="005B0D48" w:rsidRDefault="005B0D48" w:rsidP="005B0D48">
      <w:pPr>
        <w:numPr>
          <w:ilvl w:val="0"/>
          <w:numId w:val="15"/>
        </w:numPr>
        <w:autoSpaceDE w:val="0"/>
        <w:autoSpaceDN w:val="0"/>
        <w:adjustRightInd w:val="0"/>
        <w:spacing w:after="0" w:line="360" w:lineRule="auto"/>
        <w:ind w:left="284" w:hanging="284"/>
        <w:contextualSpacing/>
        <w:jc w:val="both"/>
        <w:rPr>
          <w:rFonts w:ascii="Times New Roman" w:eastAsia="Calibri" w:hAnsi="Times New Roman" w:cs="Times New Roman"/>
          <w:sz w:val="20"/>
          <w:szCs w:val="20"/>
          <w:lang w:val="en-ID" w:bidi="ar-SA"/>
        </w:rPr>
      </w:pPr>
      <w:r w:rsidRPr="005B0D48">
        <w:rPr>
          <w:rFonts w:ascii="Times New Roman" w:eastAsia="Calibri" w:hAnsi="Times New Roman" w:cs="Times New Roman"/>
          <w:sz w:val="20"/>
          <w:szCs w:val="20"/>
          <w:lang w:val="en-ID" w:bidi="ar-SA"/>
        </w:rPr>
        <w:t>Peraturan Desa Nomor 3 Tahun 2023 tentang Rencana Kerja Pemerintah Desa Tahun 2024.</w:t>
      </w:r>
    </w:p>
    <w:p w14:paraId="1191A09C" w14:textId="77777777" w:rsidR="005B0D48" w:rsidRPr="005B0D48" w:rsidRDefault="005B0D48" w:rsidP="005B0D48">
      <w:pPr>
        <w:numPr>
          <w:ilvl w:val="0"/>
          <w:numId w:val="15"/>
        </w:numPr>
        <w:autoSpaceDE w:val="0"/>
        <w:autoSpaceDN w:val="0"/>
        <w:adjustRightInd w:val="0"/>
        <w:spacing w:after="0" w:line="360" w:lineRule="auto"/>
        <w:ind w:left="284" w:hanging="284"/>
        <w:contextualSpacing/>
        <w:jc w:val="both"/>
        <w:rPr>
          <w:rFonts w:ascii="Times New Roman" w:eastAsia="Calibri" w:hAnsi="Times New Roman" w:cs="Times New Roman"/>
          <w:sz w:val="20"/>
          <w:szCs w:val="20"/>
          <w:lang w:val="en-ID" w:bidi="ar-SA"/>
        </w:rPr>
      </w:pPr>
      <w:r w:rsidRPr="005B0D48">
        <w:rPr>
          <w:rFonts w:ascii="Times New Roman" w:eastAsia="Calibri" w:hAnsi="Times New Roman" w:cs="Times New Roman"/>
          <w:sz w:val="20"/>
          <w:szCs w:val="20"/>
          <w:lang w:val="en-ID" w:bidi="ar-SA"/>
        </w:rPr>
        <w:t xml:space="preserve">Peraturan Desa Nomor 6 Tahun 2023 tentang Anggaran Pendapatan dan Belanja Desa Tahun Anggaran 2024. </w:t>
      </w:r>
      <w:bookmarkEnd w:id="5"/>
    </w:p>
    <w:p w14:paraId="1ACB3F17" w14:textId="77777777" w:rsidR="005B0D48" w:rsidRPr="005B0D48" w:rsidRDefault="005B0D48" w:rsidP="005B0D48">
      <w:pPr>
        <w:numPr>
          <w:ilvl w:val="0"/>
          <w:numId w:val="15"/>
        </w:numPr>
        <w:autoSpaceDE w:val="0"/>
        <w:autoSpaceDN w:val="0"/>
        <w:adjustRightInd w:val="0"/>
        <w:spacing w:after="0" w:line="360" w:lineRule="auto"/>
        <w:ind w:left="284" w:hanging="284"/>
        <w:contextualSpacing/>
        <w:jc w:val="both"/>
        <w:rPr>
          <w:rFonts w:ascii="Times New Roman" w:eastAsia="Calibri" w:hAnsi="Times New Roman" w:cs="Times New Roman"/>
          <w:sz w:val="20"/>
          <w:szCs w:val="20"/>
          <w:lang w:val="en-ID" w:bidi="ar-SA"/>
        </w:rPr>
      </w:pPr>
      <w:r w:rsidRPr="005B0D48">
        <w:rPr>
          <w:rFonts w:ascii="Times New Roman" w:eastAsia="Calibri" w:hAnsi="Times New Roman" w:cs="Times New Roman"/>
          <w:sz w:val="20"/>
          <w:szCs w:val="20"/>
          <w:lang w:val="en-ID" w:bidi="ar-SA"/>
        </w:rPr>
        <w:t>Peraturan Desa Nomor 5 Tahun 2023 tentang Pungutan Desa.</w:t>
      </w:r>
      <w:r w:rsidRPr="005B0D48">
        <w:rPr>
          <w:rFonts w:ascii="Times New Roman" w:eastAsia="Calibri" w:hAnsi="Times New Roman" w:cs="Times New Roman"/>
          <w:bCs/>
          <w:color w:val="000000"/>
          <w:sz w:val="20"/>
          <w:szCs w:val="20"/>
          <w:shd w:val="clear" w:color="auto" w:fill="FFFFFF"/>
          <w:lang w:val="id-ID" w:eastAsia="id-ID" w:bidi="ar-SA"/>
        </w:rPr>
        <w:t xml:space="preserve"> </w:t>
      </w:r>
    </w:p>
    <w:p w14:paraId="02401499" w14:textId="77777777" w:rsidR="005B0D48" w:rsidRPr="005B0D48" w:rsidRDefault="005B0D48" w:rsidP="005B0D48">
      <w:pPr>
        <w:tabs>
          <w:tab w:val="left" w:pos="1134"/>
        </w:tabs>
        <w:spacing w:after="0" w:line="360" w:lineRule="auto"/>
        <w:rPr>
          <w:rFonts w:ascii="Times New Roman" w:eastAsia="Calibri" w:hAnsi="Times New Roman" w:cs="Times New Roman"/>
          <w:b/>
          <w:sz w:val="20"/>
          <w:szCs w:val="20"/>
          <w:lang w:bidi="ar-SA"/>
        </w:rPr>
      </w:pPr>
      <w:r w:rsidRPr="005B0D48">
        <w:rPr>
          <w:rFonts w:ascii="Times New Roman" w:eastAsia="Calibri" w:hAnsi="Times New Roman" w:cs="Times New Roman"/>
          <w:b/>
          <w:sz w:val="20"/>
          <w:szCs w:val="20"/>
          <w:lang w:bidi="ar-SA"/>
        </w:rPr>
        <w:t>3. Implementasi Strategi</w:t>
      </w:r>
    </w:p>
    <w:p w14:paraId="6F62F0BE" w14:textId="77777777" w:rsidR="005B0D48" w:rsidRPr="005B0D48" w:rsidRDefault="005B0D48" w:rsidP="005B0D48">
      <w:pPr>
        <w:numPr>
          <w:ilvl w:val="0"/>
          <w:numId w:val="12"/>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Program yang dijalankan sebagai </w:t>
      </w:r>
      <w:r w:rsidRPr="005B0D48">
        <w:rPr>
          <w:rFonts w:ascii="Times New Roman" w:eastAsia="Calibri" w:hAnsi="Times New Roman" w:cs="Times New Roman"/>
          <w:color w:val="0C0C0C"/>
          <w:sz w:val="20"/>
          <w:szCs w:val="20"/>
          <w:bdr w:val="none" w:sz="0" w:space="0" w:color="auto" w:frame="1"/>
          <w:shd w:val="clear" w:color="auto" w:fill="FFFFFF"/>
          <w:lang w:bidi="ar-SA"/>
        </w:rPr>
        <w:t>strategi pengelolaan potensi desa</w:t>
      </w:r>
    </w:p>
    <w:p w14:paraId="41BAADF3" w14:textId="77777777" w:rsidR="005B0D48" w:rsidRPr="005B0D48" w:rsidRDefault="005B0D48" w:rsidP="005B0D48">
      <w:pPr>
        <w:spacing w:after="0" w:line="360" w:lineRule="auto"/>
        <w:jc w:val="both"/>
        <w:rPr>
          <w:rFonts w:ascii="Times New Roman" w:eastAsia="Calibri" w:hAnsi="Times New Roman" w:cs="Times New Roman"/>
          <w:sz w:val="20"/>
          <w:szCs w:val="20"/>
          <w:lang w:val="id-ID" w:bidi="ar-SA"/>
        </w:rPr>
      </w:pPr>
      <w:r w:rsidRPr="005B0D48">
        <w:rPr>
          <w:rFonts w:ascii="Times New Roman" w:eastAsia="Calibri" w:hAnsi="Times New Roman" w:cs="Times New Roman"/>
          <w:color w:val="000000"/>
          <w:sz w:val="20"/>
          <w:szCs w:val="20"/>
          <w:lang w:bidi="ar-SA"/>
        </w:rPr>
        <w:t xml:space="preserve">     Program yang</w:t>
      </w:r>
      <w:r w:rsidRPr="005B0D48">
        <w:rPr>
          <w:rFonts w:ascii="Times New Roman" w:eastAsia="Calibri" w:hAnsi="Times New Roman" w:cs="Times New Roman"/>
          <w:sz w:val="20"/>
          <w:szCs w:val="20"/>
          <w:lang w:bidi="ar-SA"/>
        </w:rPr>
        <w:t xml:space="preserve"> dijalankan Desa Raharja sebagai </w:t>
      </w:r>
      <w:r w:rsidRPr="005B0D48">
        <w:rPr>
          <w:rFonts w:ascii="Times New Roman" w:eastAsia="Calibri" w:hAnsi="Times New Roman" w:cs="Times New Roman"/>
          <w:sz w:val="20"/>
          <w:szCs w:val="20"/>
          <w:bdr w:val="none" w:sz="0" w:space="0" w:color="auto" w:frame="1"/>
          <w:shd w:val="clear" w:color="auto" w:fill="FFFFFF"/>
          <w:lang w:bidi="ar-SA"/>
        </w:rPr>
        <w:t>strategi pengelolaan potensi desa</w:t>
      </w:r>
      <w:r w:rsidRPr="005B0D48">
        <w:rPr>
          <w:rFonts w:ascii="Times New Roman" w:eastAsia="Calibri" w:hAnsi="Times New Roman" w:cs="Times New Roman"/>
          <w:sz w:val="20"/>
          <w:szCs w:val="20"/>
          <w:lang w:val="id-ID" w:bidi="ar-SA"/>
        </w:rPr>
        <w:t xml:space="preserve"> dapat adalah: </w:t>
      </w:r>
    </w:p>
    <w:p w14:paraId="31B016AC" w14:textId="77777777" w:rsidR="005B0D48" w:rsidRPr="005B0D48" w:rsidRDefault="005B0D48" w:rsidP="005B0D48">
      <w:pPr>
        <w:numPr>
          <w:ilvl w:val="3"/>
          <w:numId w:val="7"/>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Pembangunan/perbaikan jalan usaha tani/irigasi. </w:t>
      </w:r>
    </w:p>
    <w:p w14:paraId="4B62A4B1" w14:textId="77777777" w:rsidR="005B0D48" w:rsidRPr="005B0D48" w:rsidRDefault="005B0D48" w:rsidP="005B0D48">
      <w:pPr>
        <w:numPr>
          <w:ilvl w:val="3"/>
          <w:numId w:val="7"/>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Peningkatan kapasitas kelompok tani. </w:t>
      </w:r>
    </w:p>
    <w:p w14:paraId="2254FCD5" w14:textId="77777777" w:rsidR="005B0D48" w:rsidRPr="005B0D48" w:rsidRDefault="005B0D48" w:rsidP="005B0D48">
      <w:pPr>
        <w:numPr>
          <w:ilvl w:val="3"/>
          <w:numId w:val="7"/>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Peningkatan produksi tanaman pangan. </w:t>
      </w:r>
    </w:p>
    <w:p w14:paraId="31744BC0" w14:textId="77777777" w:rsidR="005B0D48" w:rsidRPr="005B0D48" w:rsidRDefault="005B0D48" w:rsidP="005B0D48">
      <w:pPr>
        <w:numPr>
          <w:ilvl w:val="3"/>
          <w:numId w:val="7"/>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Pembangunan/rehabilitasi/peningkatan sarana dan prasarana kepemudaan dan olah raga milik desa. </w:t>
      </w:r>
    </w:p>
    <w:p w14:paraId="558ACC75" w14:textId="77777777" w:rsidR="005B0D48" w:rsidRPr="005B0D48" w:rsidRDefault="005B0D48" w:rsidP="005B0D48">
      <w:pPr>
        <w:numPr>
          <w:ilvl w:val="3"/>
          <w:numId w:val="7"/>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Pemeliharaan pemakaman milik desa. </w:t>
      </w:r>
    </w:p>
    <w:p w14:paraId="48D277D3" w14:textId="77777777" w:rsidR="005B0D48" w:rsidRPr="005B0D48" w:rsidRDefault="005B0D48" w:rsidP="005B0D48">
      <w:pPr>
        <w:numPr>
          <w:ilvl w:val="3"/>
          <w:numId w:val="7"/>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Penyertaan modal kepada BUM Desa. </w:t>
      </w:r>
    </w:p>
    <w:p w14:paraId="4D4BB2E4" w14:textId="77777777" w:rsidR="005B0D48" w:rsidRPr="005B0D48" w:rsidRDefault="005B0D48" w:rsidP="005B0D48">
      <w:pPr>
        <w:numPr>
          <w:ilvl w:val="3"/>
          <w:numId w:val="7"/>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Pelatihan pengelolaan BUM Desa. </w:t>
      </w:r>
    </w:p>
    <w:p w14:paraId="6C1ABB7A" w14:textId="77777777" w:rsidR="005B0D48" w:rsidRPr="005B0D48" w:rsidRDefault="005B0D48" w:rsidP="005B0D48">
      <w:pPr>
        <w:numPr>
          <w:ilvl w:val="3"/>
          <w:numId w:val="7"/>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Pelatihan manajemen pengelolaan UMKM. </w:t>
      </w:r>
    </w:p>
    <w:p w14:paraId="589731AD" w14:textId="77777777" w:rsidR="005B0D48" w:rsidRPr="005B0D48" w:rsidRDefault="005B0D48" w:rsidP="005B0D48">
      <w:pPr>
        <w:numPr>
          <w:ilvl w:val="3"/>
          <w:numId w:val="7"/>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Pembinaan grup kesenian dan kebudayaan tingkat desa. </w:t>
      </w:r>
    </w:p>
    <w:p w14:paraId="3B59AB84" w14:textId="77777777" w:rsidR="005B0D48" w:rsidRPr="005B0D48" w:rsidRDefault="005B0D48" w:rsidP="005B0D48">
      <w:pPr>
        <w:numPr>
          <w:ilvl w:val="3"/>
          <w:numId w:val="7"/>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Pengembangan sistem informasi desa.</w:t>
      </w:r>
    </w:p>
    <w:p w14:paraId="7A15AF7B" w14:textId="2E8AD845" w:rsidR="005B0D48" w:rsidRPr="005B0D48" w:rsidRDefault="005B0D48" w:rsidP="005B0D48">
      <w:pPr>
        <w:spacing w:after="0" w:line="360" w:lineRule="auto"/>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     Berikut ini program-program dalam strategi pengelolaan potensi desa </w:t>
      </w:r>
      <w:r w:rsidR="00303564">
        <w:rPr>
          <w:rFonts w:ascii="Times New Roman" w:eastAsia="Calibri" w:hAnsi="Times New Roman" w:cs="Times New Roman"/>
          <w:sz w:val="20"/>
          <w:szCs w:val="20"/>
          <w:lang w:bidi="ar-SA"/>
        </w:rPr>
        <w:t xml:space="preserve">dalam peningkatan Pendapatan Asli Desa Raharja dapat dilihat </w:t>
      </w:r>
      <w:r w:rsidRPr="005B0D48">
        <w:rPr>
          <w:rFonts w:ascii="Times New Roman" w:eastAsia="Calibri" w:hAnsi="Times New Roman" w:cs="Times New Roman"/>
          <w:sz w:val="20"/>
          <w:szCs w:val="20"/>
          <w:lang w:bidi="ar-SA"/>
        </w:rPr>
        <w:t>pada gambar berikut:</w:t>
      </w:r>
    </w:p>
    <w:p w14:paraId="2CF9FB4B" w14:textId="6F9F1A1B" w:rsidR="005B0D48" w:rsidRPr="005B0D48" w:rsidRDefault="004C29CA" w:rsidP="005B0D48">
      <w:pPr>
        <w:spacing w:after="0" w:line="360" w:lineRule="auto"/>
        <w:jc w:val="center"/>
        <w:rPr>
          <w:rFonts w:ascii="Times New Roman" w:eastAsia="Calibri" w:hAnsi="Times New Roman" w:cs="Times New Roman"/>
          <w:sz w:val="20"/>
          <w:szCs w:val="20"/>
          <w:lang w:bidi="ar-SA"/>
        </w:rPr>
      </w:pPr>
      <w:r w:rsidRPr="004C29CA">
        <w:rPr>
          <w:rFonts w:ascii="Times New Roman" w:eastAsia="Calibri" w:hAnsi="Times New Roman" w:cs="Times New Roman"/>
          <w:noProof/>
          <w:sz w:val="20"/>
          <w:szCs w:val="20"/>
          <w:lang w:bidi="ar-SA"/>
        </w:rPr>
        <w:drawing>
          <wp:inline distT="0" distB="0" distL="0" distR="0" wp14:anchorId="45B96B81" wp14:editId="527AC089">
            <wp:extent cx="2434590" cy="3669665"/>
            <wp:effectExtent l="0" t="0" r="0" b="0"/>
            <wp:docPr id="504106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06144" name=""/>
                    <pic:cNvPicPr/>
                  </pic:nvPicPr>
                  <pic:blipFill>
                    <a:blip r:embed="rId8"/>
                    <a:stretch>
                      <a:fillRect/>
                    </a:stretch>
                  </pic:blipFill>
                  <pic:spPr>
                    <a:xfrm>
                      <a:off x="0" y="0"/>
                      <a:ext cx="2434590" cy="3669665"/>
                    </a:xfrm>
                    <a:prstGeom prst="rect">
                      <a:avLst/>
                    </a:prstGeom>
                  </pic:spPr>
                </pic:pic>
              </a:graphicData>
            </a:graphic>
          </wp:inline>
        </w:drawing>
      </w:r>
    </w:p>
    <w:p w14:paraId="0D2A3E99" w14:textId="77777777" w:rsidR="005B0D48" w:rsidRPr="005B0D48" w:rsidRDefault="005B0D48" w:rsidP="005B0D48">
      <w:pPr>
        <w:spacing w:after="0" w:line="240" w:lineRule="auto"/>
        <w:jc w:val="center"/>
        <w:rPr>
          <w:rFonts w:ascii="Times New Roman" w:eastAsia="Calibri" w:hAnsi="Times New Roman" w:cs="Times New Roman"/>
          <w:b/>
          <w:bCs/>
          <w:sz w:val="20"/>
          <w:szCs w:val="20"/>
          <w:lang w:bidi="ar-SA"/>
        </w:rPr>
      </w:pPr>
      <w:r w:rsidRPr="005B0D48">
        <w:rPr>
          <w:rFonts w:ascii="Times New Roman" w:eastAsia="Calibri" w:hAnsi="Times New Roman" w:cs="Times New Roman"/>
          <w:b/>
          <w:bCs/>
          <w:sz w:val="20"/>
          <w:szCs w:val="20"/>
          <w:lang w:bidi="ar-SA"/>
        </w:rPr>
        <w:t>Gambar 2</w:t>
      </w:r>
    </w:p>
    <w:p w14:paraId="28B01899" w14:textId="77777777" w:rsidR="005B0D48" w:rsidRPr="005B0D48" w:rsidRDefault="005B0D48" w:rsidP="005B0D48">
      <w:pPr>
        <w:spacing w:after="0" w:line="240" w:lineRule="auto"/>
        <w:jc w:val="center"/>
        <w:rPr>
          <w:rFonts w:ascii="Times New Roman" w:eastAsia="Calibri" w:hAnsi="Times New Roman" w:cs="Times New Roman"/>
          <w:b/>
          <w:bCs/>
          <w:sz w:val="20"/>
          <w:szCs w:val="20"/>
          <w:bdr w:val="none" w:sz="0" w:space="0" w:color="auto" w:frame="1"/>
          <w:shd w:val="clear" w:color="auto" w:fill="FFFFFF"/>
          <w:lang w:bidi="ar-SA"/>
        </w:rPr>
      </w:pPr>
      <w:r w:rsidRPr="005B0D48">
        <w:rPr>
          <w:rFonts w:ascii="Times New Roman" w:eastAsia="Calibri" w:hAnsi="Times New Roman" w:cs="Times New Roman"/>
          <w:b/>
          <w:bCs/>
          <w:sz w:val="20"/>
          <w:szCs w:val="20"/>
          <w:lang w:bidi="ar-SA"/>
        </w:rPr>
        <w:t xml:space="preserve">Program </w:t>
      </w:r>
      <w:r w:rsidRPr="005B0D48">
        <w:rPr>
          <w:rFonts w:ascii="Times New Roman" w:eastAsia="Calibri" w:hAnsi="Times New Roman" w:cs="Times New Roman"/>
          <w:b/>
          <w:bCs/>
          <w:sz w:val="20"/>
          <w:szCs w:val="20"/>
          <w:bdr w:val="none" w:sz="0" w:space="0" w:color="auto" w:frame="1"/>
          <w:shd w:val="clear" w:color="auto" w:fill="FFFFFF"/>
          <w:lang w:bidi="ar-SA"/>
        </w:rPr>
        <w:t>Strategi Pengelolaan Potensi Desa</w:t>
      </w:r>
    </w:p>
    <w:p w14:paraId="06AC7516" w14:textId="77777777" w:rsidR="005B0D48" w:rsidRPr="005B0D48" w:rsidRDefault="005B0D48" w:rsidP="005B0D48">
      <w:pPr>
        <w:spacing w:after="0" w:line="240" w:lineRule="auto"/>
        <w:jc w:val="center"/>
        <w:rPr>
          <w:rFonts w:ascii="Times New Roman" w:eastAsia="Calibri" w:hAnsi="Times New Roman" w:cs="Times New Roman"/>
          <w:b/>
          <w:bCs/>
          <w:sz w:val="20"/>
          <w:szCs w:val="20"/>
          <w:bdr w:val="none" w:sz="0" w:space="0" w:color="auto" w:frame="1"/>
          <w:shd w:val="clear" w:color="auto" w:fill="FFFFFF"/>
          <w:lang w:bidi="ar-SA"/>
        </w:rPr>
      </w:pPr>
    </w:p>
    <w:p w14:paraId="211475C1" w14:textId="77777777" w:rsidR="005B0D48" w:rsidRPr="005B0D48" w:rsidRDefault="005B0D48" w:rsidP="005B0D48">
      <w:pPr>
        <w:numPr>
          <w:ilvl w:val="0"/>
          <w:numId w:val="12"/>
        </w:numPr>
        <w:spacing w:after="0" w:line="360" w:lineRule="auto"/>
        <w:ind w:left="284" w:hanging="284"/>
        <w:jc w:val="both"/>
        <w:rPr>
          <w:rFonts w:ascii="Times New Roman" w:eastAsia="Calibri" w:hAnsi="Times New Roman" w:cs="Times New Roman"/>
          <w:color w:val="0C0C0C"/>
          <w:sz w:val="20"/>
          <w:szCs w:val="20"/>
          <w:bdr w:val="none" w:sz="0" w:space="0" w:color="auto" w:frame="1"/>
          <w:shd w:val="clear" w:color="auto" w:fill="FFFFFF"/>
          <w:lang w:bidi="ar-SA"/>
        </w:rPr>
      </w:pPr>
      <w:r w:rsidRPr="005B0D48">
        <w:rPr>
          <w:rFonts w:ascii="Times New Roman" w:eastAsia="Calibri" w:hAnsi="Times New Roman" w:cs="Times New Roman"/>
          <w:sz w:val="20"/>
          <w:szCs w:val="20"/>
          <w:lang w:bidi="ar-SA"/>
        </w:rPr>
        <w:t xml:space="preserve">Anggaran yang mendukung </w:t>
      </w:r>
      <w:r w:rsidRPr="005B0D48">
        <w:rPr>
          <w:rFonts w:ascii="Times New Roman" w:eastAsia="Calibri" w:hAnsi="Times New Roman" w:cs="Times New Roman"/>
          <w:color w:val="0C0C0C"/>
          <w:sz w:val="20"/>
          <w:szCs w:val="20"/>
          <w:bdr w:val="none" w:sz="0" w:space="0" w:color="auto" w:frame="1"/>
          <w:shd w:val="clear" w:color="auto" w:fill="FFFFFF"/>
          <w:lang w:bidi="ar-SA"/>
        </w:rPr>
        <w:t>strategi pengelolaan potensi desa</w:t>
      </w:r>
    </w:p>
    <w:p w14:paraId="28F63FC3"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lastRenderedPageBreak/>
        <w:t xml:space="preserve">     Adapun anggaran yang mendukung</w:t>
      </w:r>
      <w:r w:rsidRPr="005B0D48">
        <w:rPr>
          <w:rFonts w:ascii="Times New Roman" w:eastAsia="Calibri" w:hAnsi="Times New Roman" w:cs="Times New Roman"/>
          <w:color w:val="000000"/>
          <w:sz w:val="20"/>
          <w:szCs w:val="20"/>
          <w:bdr w:val="none" w:sz="0" w:space="0" w:color="auto" w:frame="1"/>
          <w:shd w:val="clear" w:color="auto" w:fill="FFFFFF"/>
          <w:lang w:bidi="ar-SA"/>
        </w:rPr>
        <w:t xml:space="preserve"> strategi pengelolaan potensi desa pada tahun 2019-2024</w:t>
      </w:r>
      <w:r w:rsidRPr="005B0D48">
        <w:rPr>
          <w:rFonts w:ascii="Times New Roman" w:eastAsia="Calibri" w:hAnsi="Times New Roman" w:cs="Times New Roman"/>
          <w:color w:val="000000"/>
          <w:sz w:val="20"/>
          <w:szCs w:val="20"/>
          <w:lang w:bidi="ar-SA"/>
        </w:rPr>
        <w:t xml:space="preserve"> dapat dilihat sebagaimana tabel berikut:</w:t>
      </w:r>
    </w:p>
    <w:p w14:paraId="09F8DCBB" w14:textId="77777777" w:rsidR="005B0D48" w:rsidRPr="005B0D48" w:rsidRDefault="005B0D48" w:rsidP="004C29CA">
      <w:pPr>
        <w:autoSpaceDE w:val="0"/>
        <w:autoSpaceDN w:val="0"/>
        <w:adjustRightInd w:val="0"/>
        <w:spacing w:after="0" w:line="240" w:lineRule="auto"/>
        <w:ind w:left="-284" w:right="6"/>
        <w:jc w:val="center"/>
        <w:rPr>
          <w:rFonts w:ascii="Times New Roman" w:eastAsia="Calibri" w:hAnsi="Times New Roman" w:cs="Times New Roman"/>
          <w:b/>
          <w:bCs/>
          <w:sz w:val="20"/>
          <w:szCs w:val="20"/>
          <w:lang w:bidi="ar-SA"/>
        </w:rPr>
      </w:pPr>
      <w:r w:rsidRPr="005B0D48">
        <w:rPr>
          <w:rFonts w:ascii="Times New Roman" w:eastAsia="Calibri" w:hAnsi="Times New Roman" w:cs="Times New Roman"/>
          <w:b/>
          <w:bCs/>
          <w:sz w:val="20"/>
          <w:szCs w:val="20"/>
          <w:lang w:bidi="ar-SA"/>
        </w:rPr>
        <w:t>Tabel 3</w:t>
      </w:r>
    </w:p>
    <w:p w14:paraId="38E92AE7" w14:textId="5E3C89C2" w:rsidR="005B0D48" w:rsidRPr="004C29CA" w:rsidRDefault="005B0D48" w:rsidP="004C29CA">
      <w:pPr>
        <w:autoSpaceDE w:val="0"/>
        <w:autoSpaceDN w:val="0"/>
        <w:adjustRightInd w:val="0"/>
        <w:spacing w:after="0" w:line="240" w:lineRule="auto"/>
        <w:ind w:left="-284" w:right="6"/>
        <w:jc w:val="center"/>
        <w:rPr>
          <w:rFonts w:ascii="Times New Roman" w:eastAsia="Calibri" w:hAnsi="Times New Roman" w:cs="Times New Roman"/>
          <w:color w:val="000000"/>
          <w:sz w:val="20"/>
          <w:szCs w:val="20"/>
          <w:bdr w:val="none" w:sz="0" w:space="0" w:color="auto" w:frame="1"/>
          <w:shd w:val="clear" w:color="auto" w:fill="FFFFFF"/>
          <w:lang w:bidi="ar-SA"/>
        </w:rPr>
      </w:pPr>
      <w:r w:rsidRPr="005B0D48">
        <w:rPr>
          <w:rFonts w:ascii="Times New Roman" w:eastAsia="Calibri" w:hAnsi="Times New Roman" w:cs="Times New Roman"/>
          <w:b/>
          <w:bCs/>
          <w:color w:val="000000"/>
          <w:sz w:val="20"/>
          <w:szCs w:val="20"/>
          <w:lang w:bidi="ar-SA"/>
        </w:rPr>
        <w:t>Anggaran yang Mendukung</w:t>
      </w:r>
      <w:r w:rsidRPr="005B0D48">
        <w:rPr>
          <w:rFonts w:ascii="Times New Roman" w:eastAsia="Calibri" w:hAnsi="Times New Roman" w:cs="Times New Roman"/>
          <w:b/>
          <w:bCs/>
          <w:color w:val="000000"/>
          <w:sz w:val="20"/>
          <w:szCs w:val="20"/>
          <w:bdr w:val="none" w:sz="0" w:space="0" w:color="auto" w:frame="1"/>
          <w:shd w:val="clear" w:color="auto" w:fill="FFFFFF"/>
          <w:lang w:bidi="ar-SA"/>
        </w:rPr>
        <w:t xml:space="preserve"> Strategi Pengelolaan Potensi Desa</w:t>
      </w:r>
      <w:r w:rsidR="004C29CA">
        <w:rPr>
          <w:rFonts w:ascii="Times New Roman" w:eastAsia="Calibri" w:hAnsi="Times New Roman" w:cs="Times New Roman"/>
          <w:color w:val="000000"/>
          <w:sz w:val="20"/>
          <w:szCs w:val="20"/>
          <w:bdr w:val="none" w:sz="0" w:space="0" w:color="auto" w:frame="1"/>
          <w:shd w:val="clear" w:color="auto" w:fill="FFFFFF"/>
          <w:lang w:bidi="ar-SA"/>
        </w:rPr>
        <w:t xml:space="preserve"> </w:t>
      </w:r>
      <w:r w:rsidRPr="005B0D48">
        <w:rPr>
          <w:rFonts w:ascii="Times New Roman" w:eastAsia="Calibri" w:hAnsi="Times New Roman" w:cs="Times New Roman"/>
          <w:b/>
          <w:bCs/>
          <w:sz w:val="20"/>
          <w:szCs w:val="20"/>
          <w:lang w:bidi="ar-SA"/>
        </w:rPr>
        <w:t>Tahun 2019 – 2024</w:t>
      </w:r>
    </w:p>
    <w:tbl>
      <w:tblPr>
        <w:tblW w:w="4649" w:type="dxa"/>
        <w:tblInd w:w="-572" w:type="dxa"/>
        <w:tblLayout w:type="fixed"/>
        <w:tblLook w:val="04A0" w:firstRow="1" w:lastRow="0" w:firstColumn="1" w:lastColumn="0" w:noHBand="0" w:noVBand="1"/>
      </w:tblPr>
      <w:tblGrid>
        <w:gridCol w:w="1276"/>
        <w:gridCol w:w="539"/>
        <w:gridCol w:w="567"/>
        <w:gridCol w:w="567"/>
        <w:gridCol w:w="567"/>
        <w:gridCol w:w="567"/>
        <w:gridCol w:w="566"/>
      </w:tblGrid>
      <w:tr w:rsidR="005B0D48" w:rsidRPr="005B0D48" w14:paraId="6A82273E" w14:textId="77777777" w:rsidTr="00A56507">
        <w:trPr>
          <w:trHeight w:val="29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FA47A" w14:textId="77777777" w:rsidR="005B0D48" w:rsidRPr="005B0D48" w:rsidRDefault="005B0D48" w:rsidP="005B0D48">
            <w:pPr>
              <w:spacing w:after="0" w:line="240" w:lineRule="auto"/>
              <w:jc w:val="center"/>
              <w:rPr>
                <w:rFonts w:ascii="Times New Roman" w:eastAsia="Calibri" w:hAnsi="Times New Roman" w:cs="Times New Roman"/>
                <w:b/>
                <w:bCs/>
                <w:color w:val="000000"/>
                <w:sz w:val="12"/>
                <w:szCs w:val="12"/>
                <w:lang w:bidi="ar-SA"/>
              </w:rPr>
            </w:pPr>
            <w:r w:rsidRPr="005B0D48">
              <w:rPr>
                <w:rFonts w:ascii="Times New Roman" w:eastAsia="Calibri" w:hAnsi="Times New Roman" w:cs="Times New Roman"/>
                <w:b/>
                <w:bCs/>
                <w:color w:val="000000"/>
                <w:sz w:val="12"/>
                <w:szCs w:val="12"/>
                <w:lang w:bidi="ar-SA"/>
              </w:rPr>
              <w:t>URAIAN</w:t>
            </w:r>
          </w:p>
        </w:tc>
        <w:tc>
          <w:tcPr>
            <w:tcW w:w="3373" w:type="dxa"/>
            <w:gridSpan w:val="6"/>
            <w:tcBorders>
              <w:top w:val="single" w:sz="4" w:space="0" w:color="auto"/>
              <w:left w:val="nil"/>
              <w:bottom w:val="single" w:sz="4" w:space="0" w:color="auto"/>
              <w:right w:val="single" w:sz="4" w:space="0" w:color="auto"/>
            </w:tcBorders>
            <w:shd w:val="clear" w:color="auto" w:fill="auto"/>
            <w:vAlign w:val="center"/>
            <w:hideMark/>
          </w:tcPr>
          <w:p w14:paraId="2CF5BDE1" w14:textId="77777777" w:rsidR="005B0D48" w:rsidRPr="005B0D48" w:rsidRDefault="005B0D48" w:rsidP="005B0D48">
            <w:pPr>
              <w:spacing w:after="0" w:line="240" w:lineRule="auto"/>
              <w:jc w:val="center"/>
              <w:rPr>
                <w:rFonts w:ascii="Times New Roman" w:eastAsia="Calibri" w:hAnsi="Times New Roman" w:cs="Times New Roman"/>
                <w:b/>
                <w:bCs/>
                <w:color w:val="000000"/>
                <w:sz w:val="12"/>
                <w:szCs w:val="12"/>
                <w:lang w:bidi="ar-SA"/>
              </w:rPr>
            </w:pPr>
            <w:r w:rsidRPr="005B0D48">
              <w:rPr>
                <w:rFonts w:ascii="Times New Roman" w:eastAsia="Calibri" w:hAnsi="Times New Roman" w:cs="Times New Roman"/>
                <w:b/>
                <w:bCs/>
                <w:color w:val="000000"/>
                <w:sz w:val="12"/>
                <w:szCs w:val="12"/>
                <w:lang w:bidi="ar-SA"/>
              </w:rPr>
              <w:t>TAHUN</w:t>
            </w:r>
          </w:p>
        </w:tc>
      </w:tr>
      <w:tr w:rsidR="005B0D48" w:rsidRPr="005B0D48" w14:paraId="0732E3AB" w14:textId="77777777" w:rsidTr="00A56507">
        <w:trPr>
          <w:trHeight w:val="29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E2872CE" w14:textId="77777777" w:rsidR="005B0D48" w:rsidRPr="005B0D48" w:rsidRDefault="005B0D48" w:rsidP="005B0D48">
            <w:pPr>
              <w:spacing w:after="0" w:line="240" w:lineRule="auto"/>
              <w:rPr>
                <w:rFonts w:ascii="Times New Roman" w:eastAsia="Calibri" w:hAnsi="Times New Roman" w:cs="Times New Roman"/>
                <w:b/>
                <w:bCs/>
                <w:color w:val="000000"/>
                <w:sz w:val="12"/>
                <w:szCs w:val="12"/>
                <w:lang w:bidi="ar-SA"/>
              </w:rPr>
            </w:pPr>
          </w:p>
        </w:tc>
        <w:tc>
          <w:tcPr>
            <w:tcW w:w="539" w:type="dxa"/>
            <w:tcBorders>
              <w:top w:val="nil"/>
              <w:left w:val="nil"/>
              <w:bottom w:val="single" w:sz="4" w:space="0" w:color="auto"/>
              <w:right w:val="single" w:sz="4" w:space="0" w:color="auto"/>
            </w:tcBorders>
            <w:shd w:val="clear" w:color="auto" w:fill="auto"/>
            <w:vAlign w:val="center"/>
            <w:hideMark/>
          </w:tcPr>
          <w:p w14:paraId="10C9174A" w14:textId="77777777" w:rsidR="005B0D48" w:rsidRPr="005B0D48" w:rsidRDefault="005B0D48" w:rsidP="005B0D48">
            <w:pPr>
              <w:spacing w:after="0" w:line="240" w:lineRule="auto"/>
              <w:jc w:val="center"/>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2019</w:t>
            </w:r>
          </w:p>
        </w:tc>
        <w:tc>
          <w:tcPr>
            <w:tcW w:w="567" w:type="dxa"/>
            <w:tcBorders>
              <w:top w:val="nil"/>
              <w:left w:val="nil"/>
              <w:bottom w:val="single" w:sz="4" w:space="0" w:color="auto"/>
              <w:right w:val="single" w:sz="4" w:space="0" w:color="auto"/>
            </w:tcBorders>
            <w:shd w:val="clear" w:color="auto" w:fill="auto"/>
            <w:vAlign w:val="center"/>
            <w:hideMark/>
          </w:tcPr>
          <w:p w14:paraId="0D8F2C2E" w14:textId="77777777" w:rsidR="005B0D48" w:rsidRPr="005B0D48" w:rsidRDefault="005B0D48" w:rsidP="005B0D48">
            <w:pPr>
              <w:spacing w:after="0" w:line="240" w:lineRule="auto"/>
              <w:jc w:val="center"/>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2020</w:t>
            </w:r>
          </w:p>
        </w:tc>
        <w:tc>
          <w:tcPr>
            <w:tcW w:w="567" w:type="dxa"/>
            <w:tcBorders>
              <w:top w:val="nil"/>
              <w:left w:val="nil"/>
              <w:bottom w:val="single" w:sz="4" w:space="0" w:color="auto"/>
              <w:right w:val="single" w:sz="4" w:space="0" w:color="auto"/>
            </w:tcBorders>
            <w:shd w:val="clear" w:color="auto" w:fill="auto"/>
            <w:vAlign w:val="center"/>
            <w:hideMark/>
          </w:tcPr>
          <w:p w14:paraId="489EA053" w14:textId="77777777" w:rsidR="005B0D48" w:rsidRPr="005B0D48" w:rsidRDefault="005B0D48" w:rsidP="005B0D48">
            <w:pPr>
              <w:spacing w:after="0" w:line="240" w:lineRule="auto"/>
              <w:jc w:val="center"/>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2021</w:t>
            </w:r>
          </w:p>
        </w:tc>
        <w:tc>
          <w:tcPr>
            <w:tcW w:w="567" w:type="dxa"/>
            <w:tcBorders>
              <w:top w:val="nil"/>
              <w:left w:val="nil"/>
              <w:bottom w:val="single" w:sz="4" w:space="0" w:color="auto"/>
              <w:right w:val="single" w:sz="4" w:space="0" w:color="auto"/>
            </w:tcBorders>
            <w:shd w:val="clear" w:color="auto" w:fill="auto"/>
            <w:vAlign w:val="center"/>
            <w:hideMark/>
          </w:tcPr>
          <w:p w14:paraId="0879722A" w14:textId="77777777" w:rsidR="005B0D48" w:rsidRPr="005B0D48" w:rsidRDefault="005B0D48" w:rsidP="005B0D48">
            <w:pPr>
              <w:spacing w:after="0" w:line="240" w:lineRule="auto"/>
              <w:jc w:val="center"/>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2022</w:t>
            </w:r>
          </w:p>
        </w:tc>
        <w:tc>
          <w:tcPr>
            <w:tcW w:w="567" w:type="dxa"/>
            <w:tcBorders>
              <w:top w:val="nil"/>
              <w:left w:val="nil"/>
              <w:bottom w:val="single" w:sz="4" w:space="0" w:color="auto"/>
              <w:right w:val="single" w:sz="4" w:space="0" w:color="auto"/>
            </w:tcBorders>
            <w:shd w:val="clear" w:color="auto" w:fill="auto"/>
            <w:vAlign w:val="center"/>
            <w:hideMark/>
          </w:tcPr>
          <w:p w14:paraId="361D58DA" w14:textId="77777777" w:rsidR="005B0D48" w:rsidRPr="005B0D48" w:rsidRDefault="005B0D48" w:rsidP="005B0D48">
            <w:pPr>
              <w:spacing w:after="0" w:line="240" w:lineRule="auto"/>
              <w:jc w:val="center"/>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2023</w:t>
            </w:r>
          </w:p>
        </w:tc>
        <w:tc>
          <w:tcPr>
            <w:tcW w:w="566" w:type="dxa"/>
            <w:tcBorders>
              <w:top w:val="nil"/>
              <w:left w:val="nil"/>
              <w:bottom w:val="single" w:sz="4" w:space="0" w:color="auto"/>
              <w:right w:val="single" w:sz="4" w:space="0" w:color="auto"/>
            </w:tcBorders>
            <w:shd w:val="clear" w:color="auto" w:fill="auto"/>
            <w:vAlign w:val="center"/>
            <w:hideMark/>
          </w:tcPr>
          <w:p w14:paraId="1EE66163" w14:textId="77777777" w:rsidR="005B0D48" w:rsidRPr="005B0D48" w:rsidRDefault="005B0D48" w:rsidP="005B0D48">
            <w:pPr>
              <w:spacing w:after="0" w:line="240" w:lineRule="auto"/>
              <w:jc w:val="center"/>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2024</w:t>
            </w:r>
          </w:p>
        </w:tc>
      </w:tr>
      <w:tr w:rsidR="005B0D48" w:rsidRPr="005B0D48" w14:paraId="1637FEA6" w14:textId="77777777" w:rsidTr="00A56507">
        <w:trPr>
          <w:trHeight w:val="4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654BC49"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Pembangunan/rehabilitasi/peningkatan/pengerasan jalan desa (akses ke kolam dan pertanian)</w:t>
            </w:r>
          </w:p>
        </w:tc>
        <w:tc>
          <w:tcPr>
            <w:tcW w:w="539" w:type="dxa"/>
            <w:tcBorders>
              <w:top w:val="nil"/>
              <w:left w:val="nil"/>
              <w:bottom w:val="single" w:sz="4" w:space="0" w:color="auto"/>
              <w:right w:val="single" w:sz="4" w:space="0" w:color="auto"/>
            </w:tcBorders>
            <w:shd w:val="clear" w:color="auto" w:fill="auto"/>
            <w:vAlign w:val="center"/>
            <w:hideMark/>
          </w:tcPr>
          <w:p w14:paraId="3BC819F5"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069892E4"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2647E1DD"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2EB09522"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4755F585"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6" w:type="dxa"/>
            <w:tcBorders>
              <w:top w:val="nil"/>
              <w:left w:val="nil"/>
              <w:bottom w:val="single" w:sz="4" w:space="0" w:color="auto"/>
              <w:right w:val="single" w:sz="4" w:space="0" w:color="auto"/>
            </w:tcBorders>
            <w:shd w:val="clear" w:color="auto" w:fill="auto"/>
            <w:vAlign w:val="center"/>
            <w:hideMark/>
          </w:tcPr>
          <w:p w14:paraId="47B8C3AF"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173.757.749</w:t>
            </w:r>
          </w:p>
        </w:tc>
      </w:tr>
      <w:tr w:rsidR="005B0D48" w:rsidRPr="005B0D48" w14:paraId="64394168" w14:textId="77777777" w:rsidTr="00A56507">
        <w:trPr>
          <w:trHeight w:val="29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D30D342"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Pembangunan irigasi</w:t>
            </w:r>
          </w:p>
        </w:tc>
        <w:tc>
          <w:tcPr>
            <w:tcW w:w="539" w:type="dxa"/>
            <w:tcBorders>
              <w:top w:val="nil"/>
              <w:left w:val="nil"/>
              <w:bottom w:val="single" w:sz="4" w:space="0" w:color="auto"/>
              <w:right w:val="single" w:sz="4" w:space="0" w:color="auto"/>
            </w:tcBorders>
            <w:shd w:val="clear" w:color="auto" w:fill="auto"/>
            <w:vAlign w:val="center"/>
            <w:hideMark/>
          </w:tcPr>
          <w:p w14:paraId="55258A94"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1C42367F"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203.786.000</w:t>
            </w:r>
          </w:p>
        </w:tc>
        <w:tc>
          <w:tcPr>
            <w:tcW w:w="567" w:type="dxa"/>
            <w:tcBorders>
              <w:top w:val="nil"/>
              <w:left w:val="nil"/>
              <w:bottom w:val="single" w:sz="4" w:space="0" w:color="auto"/>
              <w:right w:val="single" w:sz="4" w:space="0" w:color="auto"/>
            </w:tcBorders>
            <w:shd w:val="clear" w:color="auto" w:fill="auto"/>
            <w:vAlign w:val="center"/>
            <w:hideMark/>
          </w:tcPr>
          <w:p w14:paraId="33315ABD"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110.000.000</w:t>
            </w:r>
          </w:p>
        </w:tc>
        <w:tc>
          <w:tcPr>
            <w:tcW w:w="567" w:type="dxa"/>
            <w:tcBorders>
              <w:top w:val="nil"/>
              <w:left w:val="nil"/>
              <w:bottom w:val="single" w:sz="4" w:space="0" w:color="auto"/>
              <w:right w:val="single" w:sz="4" w:space="0" w:color="auto"/>
            </w:tcBorders>
            <w:shd w:val="clear" w:color="auto" w:fill="auto"/>
            <w:vAlign w:val="center"/>
            <w:hideMark/>
          </w:tcPr>
          <w:p w14:paraId="0772CBC5"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5A000681"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6" w:type="dxa"/>
            <w:tcBorders>
              <w:top w:val="nil"/>
              <w:left w:val="nil"/>
              <w:bottom w:val="single" w:sz="4" w:space="0" w:color="auto"/>
              <w:right w:val="single" w:sz="4" w:space="0" w:color="auto"/>
            </w:tcBorders>
            <w:shd w:val="clear" w:color="auto" w:fill="auto"/>
            <w:vAlign w:val="center"/>
            <w:hideMark/>
          </w:tcPr>
          <w:p w14:paraId="4E0656B5"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r>
      <w:tr w:rsidR="005B0D48" w:rsidRPr="005B0D48" w14:paraId="7050929B" w14:textId="77777777" w:rsidTr="00A56507">
        <w:trPr>
          <w:trHeight w:val="29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38F22F4"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Pelatihan TTG (Teknologi Tepat Guna)</w:t>
            </w:r>
          </w:p>
        </w:tc>
        <w:tc>
          <w:tcPr>
            <w:tcW w:w="539" w:type="dxa"/>
            <w:tcBorders>
              <w:top w:val="nil"/>
              <w:left w:val="nil"/>
              <w:bottom w:val="single" w:sz="4" w:space="0" w:color="auto"/>
              <w:right w:val="single" w:sz="4" w:space="0" w:color="auto"/>
            </w:tcBorders>
            <w:shd w:val="clear" w:color="auto" w:fill="auto"/>
            <w:vAlign w:val="center"/>
            <w:hideMark/>
          </w:tcPr>
          <w:p w14:paraId="253C9AE5"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 </w:t>
            </w:r>
          </w:p>
        </w:tc>
        <w:tc>
          <w:tcPr>
            <w:tcW w:w="567" w:type="dxa"/>
            <w:tcBorders>
              <w:top w:val="nil"/>
              <w:left w:val="nil"/>
              <w:bottom w:val="single" w:sz="4" w:space="0" w:color="auto"/>
              <w:right w:val="single" w:sz="4" w:space="0" w:color="auto"/>
            </w:tcBorders>
            <w:shd w:val="clear" w:color="auto" w:fill="auto"/>
            <w:vAlign w:val="center"/>
            <w:hideMark/>
          </w:tcPr>
          <w:p w14:paraId="210F1C22"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 </w:t>
            </w:r>
          </w:p>
        </w:tc>
        <w:tc>
          <w:tcPr>
            <w:tcW w:w="567" w:type="dxa"/>
            <w:tcBorders>
              <w:top w:val="nil"/>
              <w:left w:val="nil"/>
              <w:bottom w:val="single" w:sz="4" w:space="0" w:color="auto"/>
              <w:right w:val="single" w:sz="4" w:space="0" w:color="auto"/>
            </w:tcBorders>
            <w:shd w:val="clear" w:color="auto" w:fill="auto"/>
            <w:vAlign w:val="center"/>
            <w:hideMark/>
          </w:tcPr>
          <w:p w14:paraId="5BB70F21"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35.000.000</w:t>
            </w:r>
          </w:p>
        </w:tc>
        <w:tc>
          <w:tcPr>
            <w:tcW w:w="567" w:type="dxa"/>
            <w:tcBorders>
              <w:top w:val="nil"/>
              <w:left w:val="nil"/>
              <w:bottom w:val="single" w:sz="4" w:space="0" w:color="auto"/>
              <w:right w:val="single" w:sz="4" w:space="0" w:color="auto"/>
            </w:tcBorders>
            <w:shd w:val="clear" w:color="auto" w:fill="auto"/>
            <w:vAlign w:val="center"/>
            <w:hideMark/>
          </w:tcPr>
          <w:p w14:paraId="18CC4978"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702B4A52"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6" w:type="dxa"/>
            <w:tcBorders>
              <w:top w:val="nil"/>
              <w:left w:val="nil"/>
              <w:bottom w:val="single" w:sz="4" w:space="0" w:color="auto"/>
              <w:right w:val="single" w:sz="4" w:space="0" w:color="auto"/>
            </w:tcBorders>
            <w:shd w:val="clear" w:color="auto" w:fill="auto"/>
            <w:vAlign w:val="center"/>
            <w:hideMark/>
          </w:tcPr>
          <w:p w14:paraId="47CF21CD"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r>
      <w:tr w:rsidR="005B0D48" w:rsidRPr="005B0D48" w14:paraId="3FD313E3" w14:textId="77777777" w:rsidTr="00A56507">
        <w:trPr>
          <w:trHeight w:val="29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E153C0B"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Pemeliharan irigasi</w:t>
            </w:r>
          </w:p>
        </w:tc>
        <w:tc>
          <w:tcPr>
            <w:tcW w:w="539" w:type="dxa"/>
            <w:tcBorders>
              <w:top w:val="nil"/>
              <w:left w:val="nil"/>
              <w:bottom w:val="single" w:sz="4" w:space="0" w:color="auto"/>
              <w:right w:val="single" w:sz="4" w:space="0" w:color="auto"/>
            </w:tcBorders>
            <w:shd w:val="clear" w:color="auto" w:fill="auto"/>
            <w:vAlign w:val="center"/>
            <w:hideMark/>
          </w:tcPr>
          <w:p w14:paraId="6FAD5606"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67CA10D3"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41.250.000</w:t>
            </w:r>
          </w:p>
        </w:tc>
        <w:tc>
          <w:tcPr>
            <w:tcW w:w="567" w:type="dxa"/>
            <w:tcBorders>
              <w:top w:val="nil"/>
              <w:left w:val="nil"/>
              <w:bottom w:val="single" w:sz="4" w:space="0" w:color="auto"/>
              <w:right w:val="single" w:sz="4" w:space="0" w:color="auto"/>
            </w:tcBorders>
            <w:shd w:val="clear" w:color="auto" w:fill="auto"/>
            <w:vAlign w:val="center"/>
            <w:hideMark/>
          </w:tcPr>
          <w:p w14:paraId="4DF4572D"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31C14219"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5E11905F"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6" w:type="dxa"/>
            <w:tcBorders>
              <w:top w:val="nil"/>
              <w:left w:val="nil"/>
              <w:bottom w:val="single" w:sz="4" w:space="0" w:color="auto"/>
              <w:right w:val="single" w:sz="4" w:space="0" w:color="auto"/>
            </w:tcBorders>
            <w:shd w:val="clear" w:color="auto" w:fill="auto"/>
            <w:vAlign w:val="center"/>
            <w:hideMark/>
          </w:tcPr>
          <w:p w14:paraId="62DC7DCD"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10.000.000</w:t>
            </w:r>
          </w:p>
        </w:tc>
      </w:tr>
      <w:tr w:rsidR="005B0D48" w:rsidRPr="005B0D48" w14:paraId="5B9CBF6C" w14:textId="77777777" w:rsidTr="00A56507">
        <w:trPr>
          <w:trHeight w:val="29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FAED351"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Peningkatan kapasitas kelompok tani</w:t>
            </w:r>
          </w:p>
        </w:tc>
        <w:tc>
          <w:tcPr>
            <w:tcW w:w="539" w:type="dxa"/>
            <w:tcBorders>
              <w:top w:val="nil"/>
              <w:left w:val="nil"/>
              <w:bottom w:val="single" w:sz="4" w:space="0" w:color="auto"/>
              <w:right w:val="single" w:sz="4" w:space="0" w:color="auto"/>
            </w:tcBorders>
            <w:shd w:val="clear" w:color="auto" w:fill="auto"/>
            <w:vAlign w:val="center"/>
            <w:hideMark/>
          </w:tcPr>
          <w:p w14:paraId="10ED9AD4"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36.634.300</w:t>
            </w:r>
          </w:p>
        </w:tc>
        <w:tc>
          <w:tcPr>
            <w:tcW w:w="567" w:type="dxa"/>
            <w:tcBorders>
              <w:top w:val="nil"/>
              <w:left w:val="nil"/>
              <w:bottom w:val="single" w:sz="4" w:space="0" w:color="auto"/>
              <w:right w:val="single" w:sz="4" w:space="0" w:color="auto"/>
            </w:tcBorders>
            <w:shd w:val="clear" w:color="auto" w:fill="auto"/>
            <w:vAlign w:val="center"/>
            <w:hideMark/>
          </w:tcPr>
          <w:p w14:paraId="065966AD"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20.000.000</w:t>
            </w:r>
          </w:p>
        </w:tc>
        <w:tc>
          <w:tcPr>
            <w:tcW w:w="567" w:type="dxa"/>
            <w:tcBorders>
              <w:top w:val="nil"/>
              <w:left w:val="nil"/>
              <w:bottom w:val="single" w:sz="4" w:space="0" w:color="auto"/>
              <w:right w:val="single" w:sz="4" w:space="0" w:color="auto"/>
            </w:tcBorders>
            <w:shd w:val="clear" w:color="auto" w:fill="auto"/>
            <w:vAlign w:val="center"/>
            <w:hideMark/>
          </w:tcPr>
          <w:p w14:paraId="2EC49C0B"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63.031.700</w:t>
            </w:r>
          </w:p>
        </w:tc>
        <w:tc>
          <w:tcPr>
            <w:tcW w:w="567" w:type="dxa"/>
            <w:tcBorders>
              <w:top w:val="nil"/>
              <w:left w:val="nil"/>
              <w:bottom w:val="single" w:sz="4" w:space="0" w:color="auto"/>
              <w:right w:val="single" w:sz="4" w:space="0" w:color="auto"/>
            </w:tcBorders>
            <w:shd w:val="clear" w:color="auto" w:fill="auto"/>
            <w:vAlign w:val="center"/>
            <w:hideMark/>
          </w:tcPr>
          <w:p w14:paraId="47A31761"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31.059.000</w:t>
            </w:r>
          </w:p>
        </w:tc>
        <w:tc>
          <w:tcPr>
            <w:tcW w:w="567" w:type="dxa"/>
            <w:tcBorders>
              <w:top w:val="nil"/>
              <w:left w:val="nil"/>
              <w:bottom w:val="single" w:sz="4" w:space="0" w:color="auto"/>
              <w:right w:val="single" w:sz="4" w:space="0" w:color="auto"/>
            </w:tcBorders>
            <w:shd w:val="clear" w:color="auto" w:fill="auto"/>
            <w:vAlign w:val="center"/>
            <w:hideMark/>
          </w:tcPr>
          <w:p w14:paraId="56C4C5B8"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5.280.000</w:t>
            </w:r>
          </w:p>
        </w:tc>
        <w:tc>
          <w:tcPr>
            <w:tcW w:w="566" w:type="dxa"/>
            <w:tcBorders>
              <w:top w:val="nil"/>
              <w:left w:val="nil"/>
              <w:bottom w:val="single" w:sz="4" w:space="0" w:color="auto"/>
              <w:right w:val="single" w:sz="4" w:space="0" w:color="auto"/>
            </w:tcBorders>
            <w:shd w:val="clear" w:color="auto" w:fill="auto"/>
            <w:vAlign w:val="center"/>
            <w:hideMark/>
          </w:tcPr>
          <w:p w14:paraId="55E209BF"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14.225.000</w:t>
            </w:r>
          </w:p>
        </w:tc>
      </w:tr>
      <w:tr w:rsidR="005B0D48" w:rsidRPr="005B0D48" w14:paraId="7A17B3AA" w14:textId="77777777" w:rsidTr="00A56507">
        <w:trPr>
          <w:trHeight w:val="29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76886AD"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Peningkatan produksi tanaman pangan</w:t>
            </w:r>
          </w:p>
        </w:tc>
        <w:tc>
          <w:tcPr>
            <w:tcW w:w="539" w:type="dxa"/>
            <w:tcBorders>
              <w:top w:val="nil"/>
              <w:left w:val="nil"/>
              <w:bottom w:val="single" w:sz="4" w:space="0" w:color="auto"/>
              <w:right w:val="single" w:sz="4" w:space="0" w:color="auto"/>
            </w:tcBorders>
            <w:shd w:val="clear" w:color="auto" w:fill="auto"/>
            <w:vAlign w:val="center"/>
            <w:hideMark/>
          </w:tcPr>
          <w:p w14:paraId="700358A9"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4B6D45FA"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3A2267F4"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54FAD734"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178.664.800</w:t>
            </w:r>
          </w:p>
        </w:tc>
        <w:tc>
          <w:tcPr>
            <w:tcW w:w="567" w:type="dxa"/>
            <w:tcBorders>
              <w:top w:val="nil"/>
              <w:left w:val="nil"/>
              <w:bottom w:val="single" w:sz="4" w:space="0" w:color="auto"/>
              <w:right w:val="single" w:sz="4" w:space="0" w:color="auto"/>
            </w:tcBorders>
            <w:shd w:val="clear" w:color="auto" w:fill="auto"/>
            <w:vAlign w:val="center"/>
            <w:hideMark/>
          </w:tcPr>
          <w:p w14:paraId="361EBE62"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182.948.400</w:t>
            </w:r>
          </w:p>
        </w:tc>
        <w:tc>
          <w:tcPr>
            <w:tcW w:w="566" w:type="dxa"/>
            <w:tcBorders>
              <w:top w:val="nil"/>
              <w:left w:val="nil"/>
              <w:bottom w:val="single" w:sz="4" w:space="0" w:color="auto"/>
              <w:right w:val="single" w:sz="4" w:space="0" w:color="auto"/>
            </w:tcBorders>
            <w:shd w:val="clear" w:color="auto" w:fill="auto"/>
            <w:vAlign w:val="center"/>
            <w:hideMark/>
          </w:tcPr>
          <w:p w14:paraId="547A7CEF"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199.100.000</w:t>
            </w:r>
          </w:p>
        </w:tc>
      </w:tr>
      <w:tr w:rsidR="005B0D48" w:rsidRPr="005B0D48" w14:paraId="4039F0A4" w14:textId="77777777" w:rsidTr="00A56507">
        <w:trPr>
          <w:trHeight w:val="4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A546E99"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Pembangunan/rehabilitasi/peningkatan sarana dan prasarana kepemudaan &amp; olah raga milik desa</w:t>
            </w:r>
          </w:p>
        </w:tc>
        <w:tc>
          <w:tcPr>
            <w:tcW w:w="539" w:type="dxa"/>
            <w:tcBorders>
              <w:top w:val="nil"/>
              <w:left w:val="nil"/>
              <w:bottom w:val="single" w:sz="4" w:space="0" w:color="auto"/>
              <w:right w:val="single" w:sz="4" w:space="0" w:color="auto"/>
            </w:tcBorders>
            <w:shd w:val="clear" w:color="auto" w:fill="auto"/>
            <w:vAlign w:val="center"/>
            <w:hideMark/>
          </w:tcPr>
          <w:p w14:paraId="1423EEE0"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418FD4A0"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45DCE261"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45E57E6D"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6.335.600</w:t>
            </w:r>
          </w:p>
        </w:tc>
        <w:tc>
          <w:tcPr>
            <w:tcW w:w="567" w:type="dxa"/>
            <w:tcBorders>
              <w:top w:val="nil"/>
              <w:left w:val="nil"/>
              <w:bottom w:val="single" w:sz="4" w:space="0" w:color="auto"/>
              <w:right w:val="single" w:sz="4" w:space="0" w:color="auto"/>
            </w:tcBorders>
            <w:shd w:val="clear" w:color="auto" w:fill="auto"/>
            <w:vAlign w:val="center"/>
            <w:hideMark/>
          </w:tcPr>
          <w:p w14:paraId="102FF79D"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6" w:type="dxa"/>
            <w:tcBorders>
              <w:top w:val="nil"/>
              <w:left w:val="nil"/>
              <w:bottom w:val="single" w:sz="4" w:space="0" w:color="auto"/>
              <w:right w:val="single" w:sz="4" w:space="0" w:color="auto"/>
            </w:tcBorders>
            <w:shd w:val="clear" w:color="auto" w:fill="auto"/>
            <w:vAlign w:val="center"/>
            <w:hideMark/>
          </w:tcPr>
          <w:p w14:paraId="1B3AF79D"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146.623.400</w:t>
            </w:r>
          </w:p>
        </w:tc>
      </w:tr>
      <w:tr w:rsidR="005B0D48" w:rsidRPr="005B0D48" w14:paraId="2FDFC4D8" w14:textId="77777777" w:rsidTr="00A56507">
        <w:trPr>
          <w:trHeight w:val="29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9D19CAC"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Pemeliharaan pemakaman milik desa</w:t>
            </w:r>
          </w:p>
        </w:tc>
        <w:tc>
          <w:tcPr>
            <w:tcW w:w="539" w:type="dxa"/>
            <w:tcBorders>
              <w:top w:val="nil"/>
              <w:left w:val="nil"/>
              <w:bottom w:val="single" w:sz="4" w:space="0" w:color="auto"/>
              <w:right w:val="single" w:sz="4" w:space="0" w:color="auto"/>
            </w:tcBorders>
            <w:shd w:val="clear" w:color="auto" w:fill="auto"/>
            <w:vAlign w:val="center"/>
            <w:hideMark/>
          </w:tcPr>
          <w:p w14:paraId="497424D6"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4.966.500</w:t>
            </w:r>
          </w:p>
        </w:tc>
        <w:tc>
          <w:tcPr>
            <w:tcW w:w="567" w:type="dxa"/>
            <w:tcBorders>
              <w:top w:val="nil"/>
              <w:left w:val="nil"/>
              <w:bottom w:val="single" w:sz="4" w:space="0" w:color="auto"/>
              <w:right w:val="single" w:sz="4" w:space="0" w:color="auto"/>
            </w:tcBorders>
            <w:shd w:val="clear" w:color="auto" w:fill="auto"/>
            <w:vAlign w:val="center"/>
            <w:hideMark/>
          </w:tcPr>
          <w:p w14:paraId="07B601FC"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24.336.000</w:t>
            </w:r>
          </w:p>
        </w:tc>
        <w:tc>
          <w:tcPr>
            <w:tcW w:w="567" w:type="dxa"/>
            <w:tcBorders>
              <w:top w:val="nil"/>
              <w:left w:val="nil"/>
              <w:bottom w:val="single" w:sz="4" w:space="0" w:color="auto"/>
              <w:right w:val="single" w:sz="4" w:space="0" w:color="auto"/>
            </w:tcBorders>
            <w:shd w:val="clear" w:color="auto" w:fill="auto"/>
            <w:vAlign w:val="center"/>
            <w:hideMark/>
          </w:tcPr>
          <w:p w14:paraId="6C76C4A9"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12.000.000</w:t>
            </w:r>
          </w:p>
        </w:tc>
        <w:tc>
          <w:tcPr>
            <w:tcW w:w="567" w:type="dxa"/>
            <w:tcBorders>
              <w:top w:val="nil"/>
              <w:left w:val="nil"/>
              <w:bottom w:val="single" w:sz="4" w:space="0" w:color="auto"/>
              <w:right w:val="single" w:sz="4" w:space="0" w:color="auto"/>
            </w:tcBorders>
            <w:shd w:val="clear" w:color="auto" w:fill="auto"/>
            <w:vAlign w:val="center"/>
            <w:hideMark/>
          </w:tcPr>
          <w:p w14:paraId="2363765E"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19.920.000</w:t>
            </w:r>
          </w:p>
        </w:tc>
        <w:tc>
          <w:tcPr>
            <w:tcW w:w="567" w:type="dxa"/>
            <w:tcBorders>
              <w:top w:val="nil"/>
              <w:left w:val="nil"/>
              <w:bottom w:val="single" w:sz="4" w:space="0" w:color="auto"/>
              <w:right w:val="single" w:sz="4" w:space="0" w:color="auto"/>
            </w:tcBorders>
            <w:shd w:val="clear" w:color="auto" w:fill="auto"/>
            <w:vAlign w:val="center"/>
            <w:hideMark/>
          </w:tcPr>
          <w:p w14:paraId="39C0A813"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22.000.000</w:t>
            </w:r>
          </w:p>
        </w:tc>
        <w:tc>
          <w:tcPr>
            <w:tcW w:w="566" w:type="dxa"/>
            <w:tcBorders>
              <w:top w:val="nil"/>
              <w:left w:val="nil"/>
              <w:bottom w:val="single" w:sz="4" w:space="0" w:color="auto"/>
              <w:right w:val="single" w:sz="4" w:space="0" w:color="auto"/>
            </w:tcBorders>
            <w:shd w:val="clear" w:color="auto" w:fill="auto"/>
            <w:vAlign w:val="center"/>
            <w:hideMark/>
          </w:tcPr>
          <w:p w14:paraId="2EFCB606"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22.000.000</w:t>
            </w:r>
          </w:p>
        </w:tc>
      </w:tr>
      <w:tr w:rsidR="005B0D48" w:rsidRPr="005B0D48" w14:paraId="3DF90180" w14:textId="77777777" w:rsidTr="00A56507">
        <w:trPr>
          <w:trHeight w:val="29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68F62F1"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Penyertaan modal kepada BUM Desa</w:t>
            </w:r>
          </w:p>
        </w:tc>
        <w:tc>
          <w:tcPr>
            <w:tcW w:w="539" w:type="dxa"/>
            <w:tcBorders>
              <w:top w:val="nil"/>
              <w:left w:val="nil"/>
              <w:bottom w:val="single" w:sz="4" w:space="0" w:color="auto"/>
              <w:right w:val="single" w:sz="4" w:space="0" w:color="auto"/>
            </w:tcBorders>
            <w:shd w:val="clear" w:color="auto" w:fill="auto"/>
            <w:vAlign w:val="center"/>
            <w:hideMark/>
          </w:tcPr>
          <w:p w14:paraId="35D3948A"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80.000.0000</w:t>
            </w:r>
          </w:p>
        </w:tc>
        <w:tc>
          <w:tcPr>
            <w:tcW w:w="567" w:type="dxa"/>
            <w:tcBorders>
              <w:top w:val="nil"/>
              <w:left w:val="nil"/>
              <w:bottom w:val="single" w:sz="4" w:space="0" w:color="auto"/>
              <w:right w:val="single" w:sz="4" w:space="0" w:color="auto"/>
            </w:tcBorders>
            <w:shd w:val="clear" w:color="auto" w:fill="auto"/>
            <w:vAlign w:val="center"/>
            <w:hideMark/>
          </w:tcPr>
          <w:p w14:paraId="10F63592"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5071E7CC"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3CD65B12"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067092D7"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100.000.000</w:t>
            </w:r>
          </w:p>
        </w:tc>
        <w:tc>
          <w:tcPr>
            <w:tcW w:w="566" w:type="dxa"/>
            <w:tcBorders>
              <w:top w:val="nil"/>
              <w:left w:val="nil"/>
              <w:bottom w:val="single" w:sz="4" w:space="0" w:color="auto"/>
              <w:right w:val="single" w:sz="4" w:space="0" w:color="auto"/>
            </w:tcBorders>
            <w:shd w:val="clear" w:color="auto" w:fill="auto"/>
            <w:vAlign w:val="center"/>
            <w:hideMark/>
          </w:tcPr>
          <w:p w14:paraId="27BDF8A8"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50.000.000</w:t>
            </w:r>
          </w:p>
        </w:tc>
      </w:tr>
      <w:tr w:rsidR="005B0D48" w:rsidRPr="005B0D48" w14:paraId="09C801E1" w14:textId="77777777" w:rsidTr="00A56507">
        <w:trPr>
          <w:trHeight w:val="4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4BB5562"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Pembentukan BUMDesa/ pelatihan pengelolaan BUM Desa</w:t>
            </w:r>
          </w:p>
        </w:tc>
        <w:tc>
          <w:tcPr>
            <w:tcW w:w="539" w:type="dxa"/>
            <w:tcBorders>
              <w:top w:val="nil"/>
              <w:left w:val="nil"/>
              <w:bottom w:val="single" w:sz="4" w:space="0" w:color="auto"/>
              <w:right w:val="single" w:sz="4" w:space="0" w:color="auto"/>
            </w:tcBorders>
            <w:shd w:val="clear" w:color="auto" w:fill="auto"/>
            <w:vAlign w:val="center"/>
            <w:hideMark/>
          </w:tcPr>
          <w:p w14:paraId="71C747D2"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051B3E7A"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c>
          <w:tcPr>
            <w:tcW w:w="567" w:type="dxa"/>
            <w:tcBorders>
              <w:top w:val="nil"/>
              <w:left w:val="nil"/>
              <w:bottom w:val="single" w:sz="4" w:space="0" w:color="auto"/>
              <w:right w:val="single" w:sz="4" w:space="0" w:color="auto"/>
            </w:tcBorders>
            <w:shd w:val="clear" w:color="auto" w:fill="auto"/>
            <w:vAlign w:val="center"/>
            <w:hideMark/>
          </w:tcPr>
          <w:p w14:paraId="0138731D"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60.000.000</w:t>
            </w:r>
          </w:p>
        </w:tc>
        <w:tc>
          <w:tcPr>
            <w:tcW w:w="567" w:type="dxa"/>
            <w:tcBorders>
              <w:top w:val="nil"/>
              <w:left w:val="nil"/>
              <w:bottom w:val="single" w:sz="4" w:space="0" w:color="auto"/>
              <w:right w:val="single" w:sz="4" w:space="0" w:color="auto"/>
            </w:tcBorders>
            <w:shd w:val="clear" w:color="auto" w:fill="auto"/>
            <w:vAlign w:val="center"/>
            <w:hideMark/>
          </w:tcPr>
          <w:p w14:paraId="6DA4DA20"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15.111.345</w:t>
            </w:r>
          </w:p>
        </w:tc>
        <w:tc>
          <w:tcPr>
            <w:tcW w:w="567" w:type="dxa"/>
            <w:tcBorders>
              <w:top w:val="nil"/>
              <w:left w:val="nil"/>
              <w:bottom w:val="single" w:sz="4" w:space="0" w:color="auto"/>
              <w:right w:val="single" w:sz="4" w:space="0" w:color="auto"/>
            </w:tcBorders>
            <w:shd w:val="clear" w:color="auto" w:fill="auto"/>
            <w:vAlign w:val="center"/>
            <w:hideMark/>
          </w:tcPr>
          <w:p w14:paraId="6850FF7A"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14.123.000</w:t>
            </w:r>
          </w:p>
        </w:tc>
        <w:tc>
          <w:tcPr>
            <w:tcW w:w="566" w:type="dxa"/>
            <w:tcBorders>
              <w:top w:val="nil"/>
              <w:left w:val="nil"/>
              <w:bottom w:val="single" w:sz="4" w:space="0" w:color="auto"/>
              <w:right w:val="single" w:sz="4" w:space="0" w:color="auto"/>
            </w:tcBorders>
            <w:shd w:val="clear" w:color="auto" w:fill="auto"/>
            <w:vAlign w:val="center"/>
            <w:hideMark/>
          </w:tcPr>
          <w:p w14:paraId="0665C876"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w:t>
            </w:r>
          </w:p>
        </w:tc>
      </w:tr>
      <w:tr w:rsidR="005B0D48" w:rsidRPr="005B0D48" w14:paraId="4BE03741" w14:textId="77777777" w:rsidTr="00A56507">
        <w:trPr>
          <w:trHeight w:val="4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8FCD241"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Pelatihan manajemen pengelolaan UMKM/ Pembentukan/ Pelatihan/pengembangan industry kecil/ Fasilitasi/Pelatihan/Pendampingan Kelompok Usaha Ekonomi Produktif</w:t>
            </w:r>
          </w:p>
        </w:tc>
        <w:tc>
          <w:tcPr>
            <w:tcW w:w="539" w:type="dxa"/>
            <w:tcBorders>
              <w:top w:val="nil"/>
              <w:left w:val="nil"/>
              <w:bottom w:val="single" w:sz="4" w:space="0" w:color="auto"/>
              <w:right w:val="single" w:sz="4" w:space="0" w:color="auto"/>
            </w:tcBorders>
            <w:shd w:val="clear" w:color="auto" w:fill="auto"/>
            <w:vAlign w:val="center"/>
            <w:hideMark/>
          </w:tcPr>
          <w:p w14:paraId="761AE652"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9.755.000</w:t>
            </w:r>
          </w:p>
        </w:tc>
        <w:tc>
          <w:tcPr>
            <w:tcW w:w="567" w:type="dxa"/>
            <w:tcBorders>
              <w:top w:val="nil"/>
              <w:left w:val="nil"/>
              <w:bottom w:val="single" w:sz="4" w:space="0" w:color="auto"/>
              <w:right w:val="single" w:sz="4" w:space="0" w:color="auto"/>
            </w:tcBorders>
            <w:shd w:val="clear" w:color="auto" w:fill="auto"/>
            <w:vAlign w:val="center"/>
            <w:hideMark/>
          </w:tcPr>
          <w:p w14:paraId="0102C869"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12.749.000</w:t>
            </w:r>
          </w:p>
        </w:tc>
        <w:tc>
          <w:tcPr>
            <w:tcW w:w="567" w:type="dxa"/>
            <w:tcBorders>
              <w:top w:val="nil"/>
              <w:left w:val="nil"/>
              <w:bottom w:val="single" w:sz="4" w:space="0" w:color="auto"/>
              <w:right w:val="single" w:sz="4" w:space="0" w:color="auto"/>
            </w:tcBorders>
            <w:shd w:val="clear" w:color="auto" w:fill="auto"/>
            <w:vAlign w:val="center"/>
            <w:hideMark/>
          </w:tcPr>
          <w:p w14:paraId="62CF17EB"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15.000.000</w:t>
            </w:r>
          </w:p>
        </w:tc>
        <w:tc>
          <w:tcPr>
            <w:tcW w:w="567" w:type="dxa"/>
            <w:tcBorders>
              <w:top w:val="nil"/>
              <w:left w:val="nil"/>
              <w:bottom w:val="single" w:sz="4" w:space="0" w:color="auto"/>
              <w:right w:val="single" w:sz="4" w:space="0" w:color="auto"/>
            </w:tcBorders>
            <w:shd w:val="clear" w:color="auto" w:fill="auto"/>
            <w:vAlign w:val="center"/>
            <w:hideMark/>
          </w:tcPr>
          <w:p w14:paraId="3DD57FEB"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10.000.000</w:t>
            </w:r>
          </w:p>
        </w:tc>
        <w:tc>
          <w:tcPr>
            <w:tcW w:w="567" w:type="dxa"/>
            <w:tcBorders>
              <w:top w:val="nil"/>
              <w:left w:val="nil"/>
              <w:bottom w:val="single" w:sz="4" w:space="0" w:color="auto"/>
              <w:right w:val="single" w:sz="4" w:space="0" w:color="auto"/>
            </w:tcBorders>
            <w:shd w:val="clear" w:color="auto" w:fill="auto"/>
            <w:vAlign w:val="center"/>
            <w:hideMark/>
          </w:tcPr>
          <w:p w14:paraId="42992EBE"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15.000.000</w:t>
            </w:r>
          </w:p>
        </w:tc>
        <w:tc>
          <w:tcPr>
            <w:tcW w:w="566" w:type="dxa"/>
            <w:tcBorders>
              <w:top w:val="nil"/>
              <w:left w:val="nil"/>
              <w:bottom w:val="single" w:sz="4" w:space="0" w:color="auto"/>
              <w:right w:val="single" w:sz="4" w:space="0" w:color="auto"/>
            </w:tcBorders>
            <w:shd w:val="clear" w:color="auto" w:fill="auto"/>
            <w:vAlign w:val="center"/>
            <w:hideMark/>
          </w:tcPr>
          <w:p w14:paraId="09A2F6BC"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15.021.845</w:t>
            </w:r>
          </w:p>
        </w:tc>
      </w:tr>
      <w:tr w:rsidR="005B0D48" w:rsidRPr="005B0D48" w14:paraId="1DE1F2B9" w14:textId="77777777" w:rsidTr="00A56507">
        <w:trPr>
          <w:trHeight w:val="4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3B491DA"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Pembinaan grup kesenian dan kebudayaan tingkat desa</w:t>
            </w:r>
          </w:p>
        </w:tc>
        <w:tc>
          <w:tcPr>
            <w:tcW w:w="539" w:type="dxa"/>
            <w:tcBorders>
              <w:top w:val="nil"/>
              <w:left w:val="nil"/>
              <w:bottom w:val="single" w:sz="4" w:space="0" w:color="auto"/>
              <w:right w:val="single" w:sz="4" w:space="0" w:color="auto"/>
            </w:tcBorders>
            <w:shd w:val="clear" w:color="auto" w:fill="auto"/>
            <w:vAlign w:val="center"/>
            <w:hideMark/>
          </w:tcPr>
          <w:p w14:paraId="714C3ED8"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55.150.000</w:t>
            </w:r>
          </w:p>
        </w:tc>
        <w:tc>
          <w:tcPr>
            <w:tcW w:w="567" w:type="dxa"/>
            <w:tcBorders>
              <w:top w:val="nil"/>
              <w:left w:val="nil"/>
              <w:bottom w:val="single" w:sz="4" w:space="0" w:color="auto"/>
              <w:right w:val="single" w:sz="4" w:space="0" w:color="auto"/>
            </w:tcBorders>
            <w:shd w:val="clear" w:color="auto" w:fill="auto"/>
            <w:vAlign w:val="center"/>
            <w:hideMark/>
          </w:tcPr>
          <w:p w14:paraId="1513DEFB"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14.925.000</w:t>
            </w:r>
          </w:p>
        </w:tc>
        <w:tc>
          <w:tcPr>
            <w:tcW w:w="567" w:type="dxa"/>
            <w:tcBorders>
              <w:top w:val="nil"/>
              <w:left w:val="nil"/>
              <w:bottom w:val="single" w:sz="4" w:space="0" w:color="auto"/>
              <w:right w:val="single" w:sz="4" w:space="0" w:color="auto"/>
            </w:tcBorders>
            <w:shd w:val="clear" w:color="auto" w:fill="auto"/>
            <w:vAlign w:val="center"/>
            <w:hideMark/>
          </w:tcPr>
          <w:p w14:paraId="365DF610"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15.250.000</w:t>
            </w:r>
          </w:p>
        </w:tc>
        <w:tc>
          <w:tcPr>
            <w:tcW w:w="567" w:type="dxa"/>
            <w:tcBorders>
              <w:top w:val="nil"/>
              <w:left w:val="nil"/>
              <w:bottom w:val="single" w:sz="4" w:space="0" w:color="auto"/>
              <w:right w:val="single" w:sz="4" w:space="0" w:color="auto"/>
            </w:tcBorders>
            <w:shd w:val="clear" w:color="auto" w:fill="auto"/>
            <w:vAlign w:val="center"/>
            <w:hideMark/>
          </w:tcPr>
          <w:p w14:paraId="4DB5841A"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40.250.000</w:t>
            </w:r>
          </w:p>
        </w:tc>
        <w:tc>
          <w:tcPr>
            <w:tcW w:w="567" w:type="dxa"/>
            <w:tcBorders>
              <w:top w:val="nil"/>
              <w:left w:val="nil"/>
              <w:bottom w:val="single" w:sz="4" w:space="0" w:color="auto"/>
              <w:right w:val="single" w:sz="4" w:space="0" w:color="auto"/>
            </w:tcBorders>
            <w:shd w:val="clear" w:color="auto" w:fill="auto"/>
            <w:vAlign w:val="center"/>
            <w:hideMark/>
          </w:tcPr>
          <w:p w14:paraId="4799AD71"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15.255.000</w:t>
            </w:r>
          </w:p>
        </w:tc>
        <w:tc>
          <w:tcPr>
            <w:tcW w:w="566" w:type="dxa"/>
            <w:tcBorders>
              <w:top w:val="nil"/>
              <w:left w:val="nil"/>
              <w:bottom w:val="single" w:sz="4" w:space="0" w:color="auto"/>
              <w:right w:val="single" w:sz="4" w:space="0" w:color="auto"/>
            </w:tcBorders>
            <w:shd w:val="clear" w:color="auto" w:fill="auto"/>
            <w:vAlign w:val="center"/>
            <w:hideMark/>
          </w:tcPr>
          <w:p w14:paraId="6D9F9347"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15.255.000</w:t>
            </w:r>
          </w:p>
        </w:tc>
      </w:tr>
      <w:tr w:rsidR="005B0D48" w:rsidRPr="005B0D48" w14:paraId="14403412" w14:textId="77777777" w:rsidTr="00A56507">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9544A" w14:textId="77777777" w:rsidR="005B0D48" w:rsidRPr="005B0D48" w:rsidRDefault="005B0D48" w:rsidP="005B0D48">
            <w:pPr>
              <w:spacing w:after="0" w:line="240" w:lineRule="auto"/>
              <w:rPr>
                <w:rFonts w:ascii="Times New Roman" w:eastAsia="Calibri" w:hAnsi="Times New Roman" w:cs="Times New Roman"/>
                <w:color w:val="000000"/>
                <w:sz w:val="12"/>
                <w:szCs w:val="12"/>
                <w:lang w:bidi="ar-SA"/>
              </w:rPr>
            </w:pPr>
            <w:r w:rsidRPr="005B0D48">
              <w:rPr>
                <w:rFonts w:ascii="Times New Roman" w:eastAsia="Calibri" w:hAnsi="Times New Roman" w:cs="Times New Roman"/>
                <w:color w:val="000000"/>
                <w:sz w:val="12"/>
                <w:szCs w:val="12"/>
                <w:lang w:bidi="ar-SA"/>
              </w:rPr>
              <w:t>Pengembangan sistem Informasi desa</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34D62"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16.100.000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C92C7"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6.000.000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7ACEA"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42.835.070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177EF"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15.000.000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C704"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15.000.000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9D153" w14:textId="77777777" w:rsidR="005B0D48" w:rsidRPr="005B0D48" w:rsidRDefault="005B0D48" w:rsidP="005B0D48">
            <w:pPr>
              <w:spacing w:after="0" w:line="240" w:lineRule="auto"/>
              <w:jc w:val="right"/>
              <w:rPr>
                <w:rFonts w:ascii="Times New Roman" w:eastAsia="Calibri" w:hAnsi="Times New Roman" w:cs="Times New Roman"/>
                <w:color w:val="000000"/>
                <w:sz w:val="10"/>
                <w:szCs w:val="10"/>
                <w:lang w:bidi="ar-SA"/>
              </w:rPr>
            </w:pPr>
            <w:r w:rsidRPr="005B0D48">
              <w:rPr>
                <w:rFonts w:ascii="Times New Roman" w:eastAsia="Calibri" w:hAnsi="Times New Roman" w:cs="Times New Roman"/>
                <w:color w:val="000000"/>
                <w:sz w:val="10"/>
                <w:szCs w:val="10"/>
                <w:lang w:bidi="ar-SA"/>
              </w:rPr>
              <w:t>15.000.000</w:t>
            </w:r>
          </w:p>
        </w:tc>
      </w:tr>
    </w:tbl>
    <w:p w14:paraId="7E1A64FC" w14:textId="77777777" w:rsidR="005B0D48" w:rsidRPr="005B0D48" w:rsidRDefault="005B0D48" w:rsidP="005B0D48">
      <w:pPr>
        <w:autoSpaceDE w:val="0"/>
        <w:autoSpaceDN w:val="0"/>
        <w:adjustRightInd w:val="0"/>
        <w:spacing w:after="0" w:line="360" w:lineRule="auto"/>
        <w:ind w:left="-567" w:hanging="142"/>
        <w:jc w:val="both"/>
        <w:rPr>
          <w:rFonts w:ascii="Times New Roman" w:eastAsia="Calibri" w:hAnsi="Times New Roman" w:cs="Times New Roman"/>
          <w:sz w:val="20"/>
          <w:szCs w:val="20"/>
          <w:lang w:bidi="ar-SA"/>
        </w:rPr>
      </w:pPr>
      <w:r w:rsidRPr="005B0D48">
        <w:rPr>
          <w:rFonts w:ascii="Times New Roman" w:eastAsia="Calibri" w:hAnsi="Times New Roman" w:cs="Times New Roman"/>
          <w:i/>
          <w:iCs/>
          <w:sz w:val="16"/>
          <w:szCs w:val="16"/>
          <w:lang w:bidi="ar-SA"/>
        </w:rPr>
        <w:t xml:space="preserve">   Sumber: APB Desa Raharja Tahun 2019 – 2024.</w:t>
      </w:r>
    </w:p>
    <w:p w14:paraId="55A11E91" w14:textId="77777777" w:rsidR="005B0D48" w:rsidRPr="005B0D48" w:rsidRDefault="005B0D48" w:rsidP="005B0D48">
      <w:pPr>
        <w:numPr>
          <w:ilvl w:val="0"/>
          <w:numId w:val="12"/>
        </w:numPr>
        <w:spacing w:after="0" w:line="360" w:lineRule="auto"/>
        <w:ind w:left="284" w:hanging="284"/>
        <w:jc w:val="both"/>
        <w:rPr>
          <w:rFonts w:ascii="Times New Roman" w:eastAsia="Calibri" w:hAnsi="Times New Roman" w:cs="Times New Roman"/>
          <w:color w:val="0C0C0C"/>
          <w:sz w:val="20"/>
          <w:szCs w:val="20"/>
          <w:bdr w:val="none" w:sz="0" w:space="0" w:color="auto" w:frame="1"/>
          <w:shd w:val="clear" w:color="auto" w:fill="FFFFFF"/>
          <w:lang w:bidi="ar-SA"/>
        </w:rPr>
      </w:pPr>
      <w:r w:rsidRPr="005B0D48">
        <w:rPr>
          <w:rFonts w:ascii="Times New Roman" w:eastAsia="Calibri" w:hAnsi="Times New Roman" w:cs="Times New Roman"/>
          <w:sz w:val="20"/>
          <w:szCs w:val="20"/>
          <w:lang w:bidi="ar-SA"/>
        </w:rPr>
        <w:t xml:space="preserve">Prosedur/Standar Opersaional Prosedur dalam </w:t>
      </w:r>
      <w:r w:rsidRPr="005B0D48">
        <w:rPr>
          <w:rFonts w:ascii="Times New Roman" w:eastAsia="Calibri" w:hAnsi="Times New Roman" w:cs="Times New Roman"/>
          <w:color w:val="0C0C0C"/>
          <w:sz w:val="20"/>
          <w:szCs w:val="20"/>
          <w:bdr w:val="none" w:sz="0" w:space="0" w:color="auto" w:frame="1"/>
          <w:shd w:val="clear" w:color="auto" w:fill="FFFFFF"/>
          <w:lang w:bidi="ar-SA"/>
        </w:rPr>
        <w:t>strategi pengelolaan potensi desa</w:t>
      </w:r>
      <w:bookmarkStart w:id="6" w:name="_Hlk194053286"/>
      <w:bookmarkStart w:id="7" w:name="_Hlk194053459"/>
    </w:p>
    <w:p w14:paraId="211E86CE" w14:textId="77777777" w:rsidR="005B0D48" w:rsidRPr="005B0D48" w:rsidRDefault="005B0D48" w:rsidP="005B0D48">
      <w:pPr>
        <w:spacing w:after="0" w:line="360" w:lineRule="auto"/>
        <w:jc w:val="both"/>
        <w:rPr>
          <w:rFonts w:ascii="Times New Roman" w:eastAsia="Calibri" w:hAnsi="Times New Roman" w:cs="Times New Roman"/>
          <w:sz w:val="20"/>
          <w:szCs w:val="20"/>
          <w:lang w:bidi="ar-SA"/>
        </w:rPr>
      </w:pPr>
      <w:r w:rsidRPr="005B0D48">
        <w:rPr>
          <w:rFonts w:ascii="Times New Roman" w:eastAsia="Calibri" w:hAnsi="Times New Roman" w:cs="Times New Roman"/>
          <w:color w:val="000000"/>
          <w:sz w:val="20"/>
          <w:szCs w:val="20"/>
          <w:bdr w:val="none" w:sz="0" w:space="0" w:color="auto" w:frame="1"/>
          <w:lang w:bidi="ar-SA"/>
        </w:rPr>
        <w:t xml:space="preserve">     Berdasarkan hasil penelitian bahwa belum ada Standar Operasional Prosedur (SOP) yang disusun pada strategi pengelolaan potensi desa di Desa Raharja. Hal ini menjadikan pengelolaan potensi desa belum dapat terselenggara secara optimal. </w:t>
      </w:r>
    </w:p>
    <w:bookmarkEnd w:id="6"/>
    <w:bookmarkEnd w:id="7"/>
    <w:p w14:paraId="2B26566B" w14:textId="77777777" w:rsidR="005B0D48" w:rsidRPr="005B0D48" w:rsidRDefault="005B0D48" w:rsidP="005B0D48">
      <w:pPr>
        <w:tabs>
          <w:tab w:val="left" w:pos="1134"/>
        </w:tabs>
        <w:spacing w:after="0" w:line="360" w:lineRule="auto"/>
        <w:rPr>
          <w:rFonts w:ascii="Times New Roman" w:eastAsia="Calibri" w:hAnsi="Times New Roman" w:cs="Times New Roman"/>
          <w:b/>
          <w:sz w:val="20"/>
          <w:szCs w:val="20"/>
          <w:lang w:bidi="ar-SA"/>
        </w:rPr>
      </w:pPr>
      <w:r w:rsidRPr="005B0D48">
        <w:rPr>
          <w:rFonts w:ascii="Times New Roman" w:eastAsia="Calibri" w:hAnsi="Times New Roman" w:cs="Times New Roman"/>
          <w:b/>
          <w:sz w:val="20"/>
          <w:szCs w:val="20"/>
          <w:lang w:bidi="ar-SA"/>
        </w:rPr>
        <w:t xml:space="preserve">4. Evaluasi dan Pengendalian                </w:t>
      </w:r>
    </w:p>
    <w:p w14:paraId="78CE0894" w14:textId="77777777" w:rsidR="005B0D48" w:rsidRPr="005B0D48" w:rsidRDefault="005B0D48" w:rsidP="005B0D48">
      <w:pPr>
        <w:numPr>
          <w:ilvl w:val="0"/>
          <w:numId w:val="13"/>
        </w:numPr>
        <w:spacing w:after="0" w:line="360" w:lineRule="auto"/>
        <w:ind w:left="284" w:hanging="284"/>
        <w:rPr>
          <w:rFonts w:ascii="Times New Roman" w:eastAsia="Calibri" w:hAnsi="Times New Roman" w:cs="Times New Roman"/>
          <w:color w:val="0C0C0C"/>
          <w:sz w:val="20"/>
          <w:szCs w:val="20"/>
          <w:bdr w:val="none" w:sz="0" w:space="0" w:color="auto" w:frame="1"/>
          <w:shd w:val="clear" w:color="auto" w:fill="FFFFFF"/>
          <w:lang w:bidi="ar-SA"/>
        </w:rPr>
      </w:pPr>
      <w:r w:rsidRPr="005B0D48">
        <w:rPr>
          <w:rFonts w:ascii="Times New Roman" w:eastAsia="Calibri" w:hAnsi="Times New Roman" w:cs="Times New Roman"/>
          <w:sz w:val="20"/>
          <w:szCs w:val="20"/>
          <w:lang w:bidi="ar-SA"/>
        </w:rPr>
        <w:t xml:space="preserve">Evaluasi strategi </w:t>
      </w:r>
      <w:r w:rsidRPr="005B0D48">
        <w:rPr>
          <w:rFonts w:ascii="Times New Roman" w:eastAsia="Calibri" w:hAnsi="Times New Roman" w:cs="Times New Roman"/>
          <w:color w:val="0C0C0C"/>
          <w:sz w:val="20"/>
          <w:szCs w:val="20"/>
          <w:bdr w:val="none" w:sz="0" w:space="0" w:color="auto" w:frame="1"/>
          <w:shd w:val="clear" w:color="auto" w:fill="FFFFFF"/>
          <w:lang w:bidi="ar-SA"/>
        </w:rPr>
        <w:t>pengelolaan potensi desa</w:t>
      </w:r>
    </w:p>
    <w:p w14:paraId="132C216F" w14:textId="77777777" w:rsidR="005B0D48" w:rsidRPr="005B0D48" w:rsidRDefault="005B0D48" w:rsidP="005B0D48">
      <w:pPr>
        <w:spacing w:after="0" w:line="360" w:lineRule="auto"/>
        <w:rPr>
          <w:rFonts w:ascii="Times New Roman" w:eastAsia="Calibri" w:hAnsi="Times New Roman" w:cs="Times New Roman"/>
          <w:color w:val="0C0C0C"/>
          <w:sz w:val="20"/>
          <w:szCs w:val="20"/>
          <w:bdr w:val="none" w:sz="0" w:space="0" w:color="auto" w:frame="1"/>
          <w:shd w:val="clear" w:color="auto" w:fill="FFFFFF"/>
          <w:lang w:bidi="ar-SA"/>
        </w:rPr>
      </w:pPr>
      <w:r w:rsidRPr="005B0D48">
        <w:rPr>
          <w:rFonts w:ascii="Times New Roman" w:eastAsia="Calibri" w:hAnsi="Times New Roman" w:cs="Times New Roman"/>
          <w:color w:val="0C0C0C"/>
          <w:sz w:val="20"/>
          <w:szCs w:val="20"/>
          <w:bdr w:val="none" w:sz="0" w:space="0" w:color="auto" w:frame="1"/>
          <w:shd w:val="clear" w:color="auto" w:fill="FFFFFF"/>
          <w:lang w:bidi="ar-SA"/>
        </w:rPr>
        <w:t xml:space="preserve">     </w:t>
      </w:r>
      <w:r w:rsidRPr="005B0D48">
        <w:rPr>
          <w:rFonts w:ascii="Times New Roman" w:eastAsia="Calibri" w:hAnsi="Times New Roman" w:cs="Times New Roman"/>
          <w:color w:val="000000"/>
          <w:sz w:val="20"/>
          <w:szCs w:val="20"/>
          <w:lang w:bidi="ar-SA"/>
        </w:rPr>
        <w:t>Evaluasi</w:t>
      </w:r>
      <w:r w:rsidRPr="005B0D48">
        <w:rPr>
          <w:rFonts w:ascii="Times New Roman" w:eastAsia="Calibri" w:hAnsi="Times New Roman" w:cs="Times New Roman"/>
          <w:color w:val="000000"/>
          <w:sz w:val="20"/>
          <w:szCs w:val="20"/>
          <w:bdr w:val="none" w:sz="0" w:space="0" w:color="auto" w:frame="1"/>
          <w:shd w:val="clear" w:color="auto" w:fill="FFFFFF"/>
          <w:lang w:bidi="ar-SA"/>
        </w:rPr>
        <w:t xml:space="preserve"> strategi pengelolaan potensi desa</w:t>
      </w:r>
      <w:r w:rsidRPr="005B0D48">
        <w:rPr>
          <w:rFonts w:ascii="Times New Roman" w:eastAsia="Calibri" w:hAnsi="Times New Roman" w:cs="Times New Roman"/>
          <w:color w:val="000000"/>
          <w:sz w:val="20"/>
          <w:szCs w:val="20"/>
          <w:lang w:bidi="ar-SA"/>
        </w:rPr>
        <w:t xml:space="preserve"> </w:t>
      </w:r>
      <w:r w:rsidRPr="005B0D48">
        <w:rPr>
          <w:rFonts w:ascii="Times New Roman" w:eastAsia="Calibri" w:hAnsi="Times New Roman" w:cs="Times New Roman"/>
          <w:color w:val="000000"/>
          <w:sz w:val="20"/>
          <w:szCs w:val="20"/>
          <w:bdr w:val="none" w:sz="0" w:space="0" w:color="auto" w:frame="1"/>
          <w:shd w:val="clear" w:color="auto" w:fill="FFFFFF"/>
          <w:lang w:bidi="ar-SA"/>
        </w:rPr>
        <w:t>yang dilakukan Desa Raharja</w:t>
      </w:r>
      <w:r w:rsidRPr="005B0D48">
        <w:rPr>
          <w:rFonts w:ascii="Times New Roman" w:eastAsia="Calibri" w:hAnsi="Times New Roman" w:cs="Times New Roman"/>
          <w:color w:val="000000"/>
          <w:sz w:val="20"/>
          <w:szCs w:val="20"/>
          <w:lang w:val="id-ID" w:bidi="ar-SA"/>
        </w:rPr>
        <w:t xml:space="preserve"> yaitu dengan cara:</w:t>
      </w:r>
    </w:p>
    <w:p w14:paraId="1F0B68FB" w14:textId="77777777" w:rsidR="005B0D48" w:rsidRPr="005B0D48" w:rsidRDefault="005B0D48" w:rsidP="005B0D48">
      <w:pPr>
        <w:numPr>
          <w:ilvl w:val="6"/>
          <w:numId w:val="14"/>
        </w:numPr>
        <w:autoSpaceDE w:val="0"/>
        <w:autoSpaceDN w:val="0"/>
        <w:adjustRightInd w:val="0"/>
        <w:spacing w:after="0" w:line="360" w:lineRule="auto"/>
        <w:ind w:left="284"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color w:val="000000"/>
          <w:sz w:val="20"/>
          <w:szCs w:val="20"/>
          <w:lang w:bidi="ar-SA"/>
        </w:rPr>
        <w:t>Evaluasi kepada TPK (Tim Pelaksana Kegiatan) maupun petugas pemungut</w:t>
      </w:r>
      <w:r w:rsidRPr="005B0D48">
        <w:rPr>
          <w:rFonts w:ascii="Times New Roman" w:eastAsia="Calibri" w:hAnsi="Times New Roman" w:cs="Times New Roman"/>
          <w:sz w:val="20"/>
          <w:szCs w:val="20"/>
          <w:lang w:bidi="ar-SA"/>
        </w:rPr>
        <w:t xml:space="preserve"> dan penerimaan desa. </w:t>
      </w:r>
    </w:p>
    <w:p w14:paraId="13C72DDE" w14:textId="77777777" w:rsidR="005B0D48" w:rsidRPr="005B0D48" w:rsidRDefault="005B0D48" w:rsidP="005B0D48">
      <w:pPr>
        <w:numPr>
          <w:ilvl w:val="6"/>
          <w:numId w:val="14"/>
        </w:numPr>
        <w:autoSpaceDE w:val="0"/>
        <w:autoSpaceDN w:val="0"/>
        <w:adjustRightInd w:val="0"/>
        <w:spacing w:after="0" w:line="360" w:lineRule="auto"/>
        <w:ind w:left="284" w:hanging="283"/>
        <w:jc w:val="both"/>
        <w:rPr>
          <w:rFonts w:ascii="Times New Roman" w:eastAsia="Calibri" w:hAnsi="Times New Roman" w:cs="Times New Roman"/>
          <w:bCs/>
          <w:sz w:val="20"/>
          <w:szCs w:val="20"/>
          <w:shd w:val="clear" w:color="auto" w:fill="FFFFFF"/>
          <w:lang w:val="id-ID" w:eastAsia="id-ID" w:bidi="ar-SA"/>
        </w:rPr>
      </w:pPr>
      <w:r w:rsidRPr="005B0D48">
        <w:rPr>
          <w:rFonts w:ascii="Times New Roman" w:eastAsia="Calibri" w:hAnsi="Times New Roman" w:cs="Times New Roman"/>
          <w:sz w:val="20"/>
          <w:szCs w:val="20"/>
          <w:lang w:bidi="ar-SA"/>
        </w:rPr>
        <w:t>Rapat koordinasi bulanan bersama BPD untuk membahas perkembangan dan perencanaan desa termasuk pengelolaan potensi desa.</w:t>
      </w:r>
    </w:p>
    <w:p w14:paraId="5B375877" w14:textId="77777777" w:rsidR="005B0D48" w:rsidRPr="005B0D48" w:rsidRDefault="005B0D48" w:rsidP="005B0D48">
      <w:pPr>
        <w:numPr>
          <w:ilvl w:val="0"/>
          <w:numId w:val="13"/>
        </w:numPr>
        <w:spacing w:after="0" w:line="360" w:lineRule="auto"/>
        <w:ind w:left="284" w:hanging="284"/>
        <w:rPr>
          <w:rFonts w:ascii="Times New Roman" w:eastAsia="Calibri" w:hAnsi="Times New Roman" w:cs="Times New Roman"/>
          <w:color w:val="0C0C0C"/>
          <w:sz w:val="20"/>
          <w:szCs w:val="20"/>
          <w:bdr w:val="none" w:sz="0" w:space="0" w:color="auto" w:frame="1"/>
          <w:shd w:val="clear" w:color="auto" w:fill="FFFFFF"/>
          <w:lang w:bidi="ar-SA"/>
        </w:rPr>
      </w:pPr>
      <w:r w:rsidRPr="005B0D48">
        <w:rPr>
          <w:rFonts w:ascii="Times New Roman" w:eastAsia="Calibri" w:hAnsi="Times New Roman" w:cs="Times New Roman"/>
          <w:sz w:val="20"/>
          <w:szCs w:val="20"/>
          <w:lang w:bidi="ar-SA"/>
        </w:rPr>
        <w:t xml:space="preserve">Pengendalian strategi </w:t>
      </w:r>
      <w:r w:rsidRPr="005B0D48">
        <w:rPr>
          <w:rFonts w:ascii="Times New Roman" w:eastAsia="Calibri" w:hAnsi="Times New Roman" w:cs="Times New Roman"/>
          <w:color w:val="0C0C0C"/>
          <w:sz w:val="20"/>
          <w:szCs w:val="20"/>
          <w:bdr w:val="none" w:sz="0" w:space="0" w:color="auto" w:frame="1"/>
          <w:shd w:val="clear" w:color="auto" w:fill="FFFFFF"/>
          <w:lang w:bidi="ar-SA"/>
        </w:rPr>
        <w:t>pengelolaan potensi desa</w:t>
      </w:r>
    </w:p>
    <w:p w14:paraId="7549BD9F" w14:textId="4A391B2A"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color w:val="000000"/>
          <w:sz w:val="20"/>
          <w:szCs w:val="20"/>
          <w:lang w:val="id-ID" w:bidi="ar-SA"/>
        </w:rPr>
      </w:pPr>
      <w:r w:rsidRPr="005B0D48">
        <w:rPr>
          <w:rFonts w:ascii="Times New Roman" w:eastAsia="Calibri" w:hAnsi="Times New Roman" w:cs="Times New Roman"/>
          <w:color w:val="000000"/>
          <w:sz w:val="20"/>
          <w:szCs w:val="20"/>
          <w:lang w:bidi="ar-SA"/>
        </w:rPr>
        <w:t xml:space="preserve">     Pengendalian </w:t>
      </w:r>
      <w:r w:rsidRPr="005B0D48">
        <w:rPr>
          <w:rFonts w:ascii="Times New Roman" w:eastAsia="Calibri" w:hAnsi="Times New Roman" w:cs="Times New Roman"/>
          <w:color w:val="000000"/>
          <w:sz w:val="20"/>
          <w:szCs w:val="20"/>
          <w:bdr w:val="none" w:sz="0" w:space="0" w:color="auto" w:frame="1"/>
          <w:shd w:val="clear" w:color="auto" w:fill="FFFFFF"/>
          <w:lang w:bidi="ar-SA"/>
        </w:rPr>
        <w:t xml:space="preserve">strategi pengelolaan potensi desa </w:t>
      </w:r>
      <w:r w:rsidRPr="005B0D48">
        <w:rPr>
          <w:rFonts w:ascii="Times New Roman" w:eastAsia="Calibri" w:hAnsi="Times New Roman" w:cs="Times New Roman"/>
          <w:color w:val="000000"/>
          <w:sz w:val="20"/>
          <w:szCs w:val="20"/>
          <w:lang w:val="id-ID" w:bidi="ar-SA"/>
        </w:rPr>
        <w:t xml:space="preserve">yaitu dengan cara </w:t>
      </w:r>
      <w:r w:rsidRPr="005B0D48">
        <w:rPr>
          <w:rFonts w:ascii="Times New Roman" w:eastAsia="Calibri" w:hAnsi="Times New Roman" w:cs="Times New Roman"/>
          <w:color w:val="000000"/>
          <w:sz w:val="20"/>
          <w:szCs w:val="20"/>
          <w:lang w:bidi="ar-SA"/>
        </w:rPr>
        <w:t>permintaan laporan kepada TPK (Tim Pelaksana Kegiatan) dan kepada petugas pemungut dan penerimaan desa.</w:t>
      </w:r>
    </w:p>
    <w:p w14:paraId="28FC6849" w14:textId="77777777" w:rsidR="005B0D48" w:rsidRPr="005B0D48" w:rsidRDefault="005B0D48" w:rsidP="005B0D48">
      <w:pPr>
        <w:spacing w:after="0" w:line="360" w:lineRule="auto"/>
        <w:jc w:val="both"/>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color w:val="0C0C0C"/>
          <w:sz w:val="20"/>
          <w:szCs w:val="20"/>
          <w:bdr w:val="none" w:sz="0" w:space="0" w:color="auto" w:frame="1"/>
          <w:shd w:val="clear" w:color="auto" w:fill="FFFFFF"/>
          <w:lang w:bidi="ar-SA"/>
        </w:rPr>
        <w:t>B. Peningkatan Pendapatan Asli Desa</w:t>
      </w:r>
    </w:p>
    <w:p w14:paraId="7639852B" w14:textId="77777777" w:rsidR="005B0D48" w:rsidRPr="005B0D48" w:rsidRDefault="005B0D48" w:rsidP="005B0D48">
      <w:pPr>
        <w:spacing w:after="0" w:line="360" w:lineRule="auto"/>
        <w:jc w:val="both"/>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color w:val="0C0C0C"/>
          <w:sz w:val="20"/>
          <w:szCs w:val="20"/>
          <w:bdr w:val="none" w:sz="0" w:space="0" w:color="auto" w:frame="1"/>
          <w:shd w:val="clear" w:color="auto" w:fill="FFFFFF"/>
          <w:lang w:bidi="ar-SA"/>
        </w:rPr>
        <w:t>1. Penetapan Target dan Realisasi Tahun</w:t>
      </w:r>
    </w:p>
    <w:p w14:paraId="17B6BBDC" w14:textId="77777777" w:rsidR="005B0D48" w:rsidRPr="005B0D48" w:rsidRDefault="005B0D48" w:rsidP="005B0D48">
      <w:pPr>
        <w:spacing w:after="0" w:line="360" w:lineRule="auto"/>
        <w:jc w:val="both"/>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color w:val="0C0C0C"/>
          <w:sz w:val="20"/>
          <w:szCs w:val="20"/>
          <w:bdr w:val="none" w:sz="0" w:space="0" w:color="auto" w:frame="1"/>
          <w:shd w:val="clear" w:color="auto" w:fill="FFFFFF"/>
          <w:lang w:bidi="ar-SA"/>
        </w:rPr>
        <w:t xml:space="preserve">   </w:t>
      </w:r>
      <w:r w:rsidRPr="005B0D48">
        <w:rPr>
          <w:rFonts w:ascii="Times New Roman" w:eastAsia="Calibri" w:hAnsi="Times New Roman" w:cs="Times New Roman"/>
          <w:b/>
          <w:bCs/>
          <w:sz w:val="20"/>
          <w:szCs w:val="20"/>
          <w:lang w:bidi="ar-SA"/>
        </w:rPr>
        <w:t>2019-2024</w:t>
      </w:r>
    </w:p>
    <w:p w14:paraId="58519680" w14:textId="7DAD52BE"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     Penetapan target </w:t>
      </w:r>
      <w:r w:rsidR="00436D8E">
        <w:rPr>
          <w:rFonts w:ascii="Times New Roman" w:eastAsia="Calibri" w:hAnsi="Times New Roman" w:cs="Times New Roman"/>
          <w:sz w:val="20"/>
          <w:szCs w:val="20"/>
          <w:lang w:bidi="ar-SA"/>
        </w:rPr>
        <w:t xml:space="preserve">dan </w:t>
      </w:r>
      <w:r w:rsidR="004F1428">
        <w:rPr>
          <w:rFonts w:ascii="Times New Roman" w:eastAsia="Calibri" w:hAnsi="Times New Roman" w:cs="Times New Roman"/>
          <w:sz w:val="20"/>
          <w:szCs w:val="20"/>
          <w:lang w:bidi="ar-SA"/>
        </w:rPr>
        <w:t>r</w:t>
      </w:r>
      <w:r w:rsidR="00436D8E">
        <w:rPr>
          <w:rFonts w:ascii="Times New Roman" w:eastAsia="Calibri" w:hAnsi="Times New Roman" w:cs="Times New Roman"/>
          <w:sz w:val="20"/>
          <w:szCs w:val="20"/>
          <w:lang w:bidi="ar-SA"/>
        </w:rPr>
        <w:t xml:space="preserve">ealisasi </w:t>
      </w:r>
      <w:r w:rsidRPr="005B0D48">
        <w:rPr>
          <w:rFonts w:ascii="Times New Roman" w:eastAsia="Calibri" w:hAnsi="Times New Roman" w:cs="Times New Roman"/>
          <w:sz w:val="20"/>
          <w:szCs w:val="20"/>
          <w:lang w:bidi="ar-SA"/>
        </w:rPr>
        <w:t>PADes Raharja Tahun 2019-2024 sebagaimana tabel berikut:</w:t>
      </w:r>
    </w:p>
    <w:p w14:paraId="4D079373" w14:textId="77777777" w:rsidR="005B0D48" w:rsidRPr="005B0D48" w:rsidRDefault="005B0D48" w:rsidP="005B0D48">
      <w:pPr>
        <w:tabs>
          <w:tab w:val="left" w:pos="1134"/>
        </w:tabs>
        <w:autoSpaceDE w:val="0"/>
        <w:autoSpaceDN w:val="0"/>
        <w:adjustRightInd w:val="0"/>
        <w:spacing w:after="0" w:line="240" w:lineRule="auto"/>
        <w:ind w:right="-494"/>
        <w:jc w:val="center"/>
        <w:rPr>
          <w:rFonts w:ascii="Times New Roman" w:eastAsia="Calibri" w:hAnsi="Times New Roman" w:cs="Times New Roman"/>
          <w:b/>
          <w:bCs/>
          <w:sz w:val="20"/>
          <w:szCs w:val="20"/>
          <w:lang w:bidi="ar-SA"/>
        </w:rPr>
      </w:pPr>
      <w:r w:rsidRPr="005B0D48">
        <w:rPr>
          <w:rFonts w:ascii="Times New Roman" w:eastAsia="Calibri" w:hAnsi="Times New Roman" w:cs="Times New Roman"/>
          <w:b/>
          <w:bCs/>
          <w:sz w:val="20"/>
          <w:szCs w:val="20"/>
          <w:lang w:bidi="ar-SA"/>
        </w:rPr>
        <w:t>Tabel 4</w:t>
      </w:r>
    </w:p>
    <w:p w14:paraId="36B092A5" w14:textId="30947296" w:rsidR="005B0D48" w:rsidRDefault="005B0D48" w:rsidP="00EA1F10">
      <w:pPr>
        <w:tabs>
          <w:tab w:val="left" w:pos="1134"/>
        </w:tabs>
        <w:autoSpaceDE w:val="0"/>
        <w:autoSpaceDN w:val="0"/>
        <w:adjustRightInd w:val="0"/>
        <w:spacing w:after="0" w:line="240" w:lineRule="auto"/>
        <w:ind w:right="-494"/>
        <w:jc w:val="center"/>
        <w:rPr>
          <w:rFonts w:ascii="Times New Roman" w:eastAsia="Calibri" w:hAnsi="Times New Roman" w:cs="Times New Roman"/>
          <w:b/>
          <w:bCs/>
          <w:sz w:val="20"/>
          <w:szCs w:val="20"/>
          <w:lang w:bidi="ar-SA"/>
        </w:rPr>
      </w:pPr>
      <w:r w:rsidRPr="005B0D48">
        <w:rPr>
          <w:rFonts w:ascii="Times New Roman" w:eastAsia="Calibri" w:hAnsi="Times New Roman" w:cs="Times New Roman"/>
          <w:b/>
          <w:bCs/>
          <w:sz w:val="20"/>
          <w:szCs w:val="20"/>
          <w:lang w:bidi="ar-SA"/>
        </w:rPr>
        <w:t xml:space="preserve">Target </w:t>
      </w:r>
      <w:r w:rsidR="00EA1F10">
        <w:rPr>
          <w:rFonts w:ascii="Times New Roman" w:eastAsia="Calibri" w:hAnsi="Times New Roman" w:cs="Times New Roman"/>
          <w:b/>
          <w:bCs/>
          <w:sz w:val="20"/>
          <w:szCs w:val="20"/>
          <w:lang w:bidi="ar-SA"/>
        </w:rPr>
        <w:t xml:space="preserve">dan Realisasi </w:t>
      </w:r>
      <w:r w:rsidRPr="005B0D48">
        <w:rPr>
          <w:rFonts w:ascii="Times New Roman" w:eastAsia="Calibri" w:hAnsi="Times New Roman" w:cs="Times New Roman"/>
          <w:b/>
          <w:bCs/>
          <w:sz w:val="20"/>
          <w:szCs w:val="20"/>
          <w:lang w:bidi="ar-SA"/>
        </w:rPr>
        <w:t>Pendapatan Asli Desa Raharja Tahun 2019 – 2024</w:t>
      </w:r>
    </w:p>
    <w:p w14:paraId="1B82B8D6" w14:textId="77777777" w:rsidR="00436D8E" w:rsidRPr="005B0D48" w:rsidRDefault="00436D8E" w:rsidP="00EA1F10">
      <w:pPr>
        <w:tabs>
          <w:tab w:val="left" w:pos="1134"/>
        </w:tabs>
        <w:autoSpaceDE w:val="0"/>
        <w:autoSpaceDN w:val="0"/>
        <w:adjustRightInd w:val="0"/>
        <w:spacing w:after="0" w:line="240" w:lineRule="auto"/>
        <w:ind w:right="-494"/>
        <w:jc w:val="center"/>
        <w:rPr>
          <w:rFonts w:ascii="Times New Roman" w:eastAsia="Calibri" w:hAnsi="Times New Roman" w:cs="Times New Roman"/>
          <w:b/>
          <w:bCs/>
          <w:sz w:val="20"/>
          <w:szCs w:val="20"/>
          <w:lang w:bidi="ar-SA"/>
        </w:rPr>
      </w:pPr>
    </w:p>
    <w:tbl>
      <w:tblPr>
        <w:tblW w:w="3940" w:type="dxa"/>
        <w:tblInd w:w="279" w:type="dxa"/>
        <w:tblLook w:val="04A0" w:firstRow="1" w:lastRow="0" w:firstColumn="1" w:lastColumn="0" w:noHBand="0" w:noVBand="1"/>
      </w:tblPr>
      <w:tblGrid>
        <w:gridCol w:w="704"/>
        <w:gridCol w:w="826"/>
        <w:gridCol w:w="1251"/>
        <w:gridCol w:w="1159"/>
      </w:tblGrid>
      <w:tr w:rsidR="00EA1F10" w:rsidRPr="005B0D48" w14:paraId="1804F42D" w14:textId="19FD1125" w:rsidTr="00EA1F10">
        <w:trPr>
          <w:trHeight w:val="41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6A50D" w14:textId="77777777" w:rsidR="00EA1F10" w:rsidRPr="005B0D48" w:rsidRDefault="00EA1F10" w:rsidP="005B0D48">
            <w:pPr>
              <w:tabs>
                <w:tab w:val="left" w:pos="1134"/>
              </w:tabs>
              <w:spacing w:after="0" w:line="240" w:lineRule="auto"/>
              <w:jc w:val="center"/>
              <w:rPr>
                <w:rFonts w:ascii="Times New Roman" w:eastAsia="Calibri" w:hAnsi="Times New Roman" w:cs="Times New Roman"/>
                <w:b/>
                <w:bCs/>
                <w:color w:val="000000"/>
                <w:sz w:val="18"/>
                <w:szCs w:val="18"/>
                <w:lang w:bidi="ar-SA"/>
              </w:rPr>
            </w:pPr>
            <w:r w:rsidRPr="005B0D48">
              <w:rPr>
                <w:rFonts w:ascii="Times New Roman" w:eastAsia="Calibri" w:hAnsi="Times New Roman" w:cs="Times New Roman"/>
                <w:b/>
                <w:bCs/>
                <w:color w:val="000000"/>
                <w:sz w:val="18"/>
                <w:szCs w:val="18"/>
                <w:lang w:bidi="ar-SA"/>
              </w:rPr>
              <w:t>No.</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14:paraId="4726A6C9" w14:textId="77777777" w:rsidR="00EA1F10" w:rsidRPr="005B0D48" w:rsidRDefault="00EA1F10" w:rsidP="005B0D48">
            <w:pPr>
              <w:tabs>
                <w:tab w:val="left" w:pos="1134"/>
              </w:tabs>
              <w:spacing w:after="0" w:line="240" w:lineRule="auto"/>
              <w:jc w:val="center"/>
              <w:rPr>
                <w:rFonts w:ascii="Times New Roman" w:eastAsia="Calibri" w:hAnsi="Times New Roman" w:cs="Times New Roman"/>
                <w:b/>
                <w:bCs/>
                <w:color w:val="000000"/>
                <w:sz w:val="18"/>
                <w:szCs w:val="18"/>
                <w:lang w:bidi="ar-SA"/>
              </w:rPr>
            </w:pPr>
            <w:r w:rsidRPr="005B0D48">
              <w:rPr>
                <w:rFonts w:ascii="Times New Roman" w:eastAsia="Calibri" w:hAnsi="Times New Roman" w:cs="Times New Roman"/>
                <w:b/>
                <w:bCs/>
                <w:color w:val="000000"/>
                <w:sz w:val="18"/>
                <w:szCs w:val="18"/>
                <w:lang w:bidi="ar-SA"/>
              </w:rPr>
              <w:t>Tahun</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14:paraId="30D9364D" w14:textId="77777777" w:rsidR="00EA1F10" w:rsidRPr="005B0D48" w:rsidRDefault="00EA1F10" w:rsidP="005B0D48">
            <w:pPr>
              <w:tabs>
                <w:tab w:val="left" w:pos="1134"/>
              </w:tabs>
              <w:spacing w:after="0" w:line="240" w:lineRule="auto"/>
              <w:jc w:val="center"/>
              <w:rPr>
                <w:rFonts w:ascii="Times New Roman" w:eastAsia="Calibri" w:hAnsi="Times New Roman" w:cs="Times New Roman"/>
                <w:b/>
                <w:bCs/>
                <w:color w:val="000000"/>
                <w:sz w:val="18"/>
                <w:szCs w:val="18"/>
                <w:lang w:bidi="ar-SA"/>
              </w:rPr>
            </w:pPr>
            <w:r w:rsidRPr="005B0D48">
              <w:rPr>
                <w:rFonts w:ascii="Times New Roman" w:eastAsia="Calibri" w:hAnsi="Times New Roman" w:cs="Times New Roman"/>
                <w:b/>
                <w:bCs/>
                <w:color w:val="000000"/>
                <w:sz w:val="18"/>
                <w:szCs w:val="18"/>
                <w:lang w:bidi="ar-SA"/>
              </w:rPr>
              <w:t xml:space="preserve"> Target PADes</w:t>
            </w:r>
          </w:p>
        </w:tc>
        <w:tc>
          <w:tcPr>
            <w:tcW w:w="1159" w:type="dxa"/>
            <w:tcBorders>
              <w:top w:val="single" w:sz="4" w:space="0" w:color="auto"/>
              <w:left w:val="nil"/>
              <w:bottom w:val="single" w:sz="4" w:space="0" w:color="auto"/>
              <w:right w:val="single" w:sz="4" w:space="0" w:color="auto"/>
            </w:tcBorders>
          </w:tcPr>
          <w:p w14:paraId="1C8778E2" w14:textId="0CE63F46" w:rsidR="00EA1F10" w:rsidRPr="005B0D48" w:rsidRDefault="00EA1F10" w:rsidP="00EA1F10">
            <w:pPr>
              <w:tabs>
                <w:tab w:val="left" w:pos="1134"/>
              </w:tabs>
              <w:spacing w:after="0" w:line="240" w:lineRule="auto"/>
              <w:jc w:val="center"/>
              <w:rPr>
                <w:rFonts w:ascii="Times New Roman" w:eastAsia="Calibri" w:hAnsi="Times New Roman" w:cs="Times New Roman"/>
                <w:b/>
                <w:bCs/>
                <w:color w:val="000000"/>
                <w:sz w:val="18"/>
                <w:szCs w:val="18"/>
                <w:lang w:bidi="ar-SA"/>
              </w:rPr>
            </w:pPr>
            <w:r>
              <w:rPr>
                <w:rFonts w:ascii="Times New Roman" w:eastAsia="Calibri" w:hAnsi="Times New Roman" w:cs="Times New Roman"/>
                <w:b/>
                <w:bCs/>
                <w:color w:val="000000"/>
                <w:sz w:val="18"/>
                <w:szCs w:val="18"/>
                <w:lang w:bidi="ar-SA"/>
              </w:rPr>
              <w:t>Realisasi PADes</w:t>
            </w:r>
          </w:p>
        </w:tc>
      </w:tr>
      <w:tr w:rsidR="00EA1F10" w:rsidRPr="005B0D48" w14:paraId="2BCC5C5B" w14:textId="143531AC" w:rsidTr="00EA1F10">
        <w:trPr>
          <w:trHeight w:val="24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1831C6" w14:textId="27649515"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1</w:t>
            </w:r>
            <w:r w:rsidR="003467CB">
              <w:rPr>
                <w:rFonts w:ascii="Times New Roman" w:eastAsia="Calibri" w:hAnsi="Times New Roman" w:cs="Times New Roman"/>
                <w:color w:val="000000"/>
                <w:sz w:val="18"/>
                <w:szCs w:val="18"/>
                <w:lang w:bidi="ar-SA"/>
              </w:rPr>
              <w:t>.</w:t>
            </w:r>
          </w:p>
        </w:tc>
        <w:tc>
          <w:tcPr>
            <w:tcW w:w="826" w:type="dxa"/>
            <w:tcBorders>
              <w:top w:val="nil"/>
              <w:left w:val="nil"/>
              <w:bottom w:val="single" w:sz="4" w:space="0" w:color="auto"/>
              <w:right w:val="single" w:sz="4" w:space="0" w:color="auto"/>
            </w:tcBorders>
            <w:shd w:val="clear" w:color="auto" w:fill="auto"/>
            <w:noWrap/>
            <w:vAlign w:val="bottom"/>
            <w:hideMark/>
          </w:tcPr>
          <w:p w14:paraId="683A4115"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2019</w:t>
            </w:r>
          </w:p>
        </w:tc>
        <w:tc>
          <w:tcPr>
            <w:tcW w:w="1251" w:type="dxa"/>
            <w:tcBorders>
              <w:top w:val="nil"/>
              <w:left w:val="nil"/>
              <w:bottom w:val="single" w:sz="4" w:space="0" w:color="auto"/>
              <w:right w:val="single" w:sz="4" w:space="0" w:color="auto"/>
            </w:tcBorders>
            <w:shd w:val="clear" w:color="auto" w:fill="auto"/>
            <w:noWrap/>
            <w:vAlign w:val="bottom"/>
            <w:hideMark/>
          </w:tcPr>
          <w:p w14:paraId="1DDFBFC3"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17,800,000</w:t>
            </w:r>
          </w:p>
        </w:tc>
        <w:tc>
          <w:tcPr>
            <w:tcW w:w="1159" w:type="dxa"/>
            <w:tcBorders>
              <w:top w:val="nil"/>
              <w:left w:val="nil"/>
              <w:bottom w:val="single" w:sz="4" w:space="0" w:color="auto"/>
              <w:right w:val="single" w:sz="4" w:space="0" w:color="auto"/>
            </w:tcBorders>
            <w:vAlign w:val="bottom"/>
          </w:tcPr>
          <w:p w14:paraId="57BF5678" w14:textId="044B03BA"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Pr="00C9608F">
              <w:rPr>
                <w:rFonts w:ascii="Times New Roman" w:eastAsia="Calibri" w:hAnsi="Times New Roman" w:cs="Times New Roman"/>
                <w:color w:val="000000"/>
                <w:sz w:val="18"/>
                <w:szCs w:val="18"/>
                <w:lang w:bidi="ar-SA"/>
              </w:rPr>
              <w:t>13,750,000</w:t>
            </w:r>
            <w:r>
              <w:rPr>
                <w:rFonts w:ascii="Times New Roman" w:eastAsia="Calibri" w:hAnsi="Times New Roman" w:cs="Times New Roman"/>
                <w:color w:val="000000"/>
                <w:sz w:val="18"/>
                <w:szCs w:val="18"/>
                <w:lang w:bidi="ar-SA"/>
              </w:rPr>
              <w:t xml:space="preserve"> </w:t>
            </w:r>
          </w:p>
        </w:tc>
      </w:tr>
      <w:tr w:rsidR="00EA1F10" w:rsidRPr="005B0D48" w14:paraId="41FD0908" w14:textId="62652244" w:rsidTr="00EA1F10">
        <w:trPr>
          <w:trHeight w:val="28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FFD198" w14:textId="58B81A2C" w:rsidR="00EA1F10" w:rsidRPr="005B0D48" w:rsidRDefault="00EA1F10" w:rsidP="00EA1F10">
            <w:pPr>
              <w:tabs>
                <w:tab w:val="left" w:pos="1134"/>
              </w:tabs>
              <w:spacing w:after="0" w:line="240" w:lineRule="auto"/>
              <w:ind w:left="-118" w:firstLine="118"/>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2</w:t>
            </w:r>
            <w:r w:rsidR="003467CB">
              <w:rPr>
                <w:rFonts w:ascii="Times New Roman" w:eastAsia="Calibri" w:hAnsi="Times New Roman" w:cs="Times New Roman"/>
                <w:color w:val="000000"/>
                <w:sz w:val="18"/>
                <w:szCs w:val="18"/>
                <w:lang w:bidi="ar-SA"/>
              </w:rPr>
              <w:t>.</w:t>
            </w:r>
          </w:p>
        </w:tc>
        <w:tc>
          <w:tcPr>
            <w:tcW w:w="826" w:type="dxa"/>
            <w:tcBorders>
              <w:top w:val="nil"/>
              <w:left w:val="nil"/>
              <w:bottom w:val="single" w:sz="4" w:space="0" w:color="auto"/>
              <w:right w:val="single" w:sz="4" w:space="0" w:color="auto"/>
            </w:tcBorders>
            <w:shd w:val="clear" w:color="auto" w:fill="auto"/>
            <w:noWrap/>
            <w:vAlign w:val="bottom"/>
            <w:hideMark/>
          </w:tcPr>
          <w:p w14:paraId="46189972"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2020</w:t>
            </w:r>
          </w:p>
        </w:tc>
        <w:tc>
          <w:tcPr>
            <w:tcW w:w="1251" w:type="dxa"/>
            <w:tcBorders>
              <w:top w:val="nil"/>
              <w:left w:val="nil"/>
              <w:bottom w:val="single" w:sz="4" w:space="0" w:color="auto"/>
              <w:right w:val="single" w:sz="4" w:space="0" w:color="auto"/>
            </w:tcBorders>
            <w:shd w:val="clear" w:color="auto" w:fill="auto"/>
            <w:noWrap/>
            <w:vAlign w:val="bottom"/>
            <w:hideMark/>
          </w:tcPr>
          <w:p w14:paraId="38C39377"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22,500,000</w:t>
            </w:r>
          </w:p>
        </w:tc>
        <w:tc>
          <w:tcPr>
            <w:tcW w:w="1159" w:type="dxa"/>
            <w:tcBorders>
              <w:top w:val="nil"/>
              <w:left w:val="nil"/>
              <w:bottom w:val="single" w:sz="4" w:space="0" w:color="auto"/>
              <w:right w:val="single" w:sz="4" w:space="0" w:color="auto"/>
            </w:tcBorders>
            <w:vAlign w:val="bottom"/>
          </w:tcPr>
          <w:p w14:paraId="5CE08163" w14:textId="4CDAB1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Pr="00C9608F">
              <w:rPr>
                <w:rFonts w:ascii="Times New Roman" w:eastAsia="Calibri" w:hAnsi="Times New Roman" w:cs="Times New Roman"/>
                <w:color w:val="000000"/>
                <w:sz w:val="18"/>
                <w:szCs w:val="18"/>
                <w:lang w:bidi="ar-SA"/>
              </w:rPr>
              <w:t>22,500,000</w:t>
            </w:r>
            <w:r>
              <w:rPr>
                <w:rFonts w:ascii="Times New Roman" w:eastAsia="Calibri" w:hAnsi="Times New Roman" w:cs="Times New Roman"/>
                <w:color w:val="000000"/>
                <w:sz w:val="18"/>
                <w:szCs w:val="18"/>
                <w:lang w:bidi="ar-SA"/>
              </w:rPr>
              <w:t xml:space="preserve"> </w:t>
            </w:r>
          </w:p>
        </w:tc>
      </w:tr>
      <w:tr w:rsidR="00EA1F10" w:rsidRPr="005B0D48" w14:paraId="4DC22F30" w14:textId="2BD0A861" w:rsidTr="00EA1F10">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5058B7" w14:textId="29D0F821"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3</w:t>
            </w:r>
            <w:r w:rsidR="003467CB">
              <w:rPr>
                <w:rFonts w:ascii="Times New Roman" w:eastAsia="Calibri" w:hAnsi="Times New Roman" w:cs="Times New Roman"/>
                <w:color w:val="000000"/>
                <w:sz w:val="18"/>
                <w:szCs w:val="18"/>
                <w:lang w:bidi="ar-SA"/>
              </w:rPr>
              <w:t>.</w:t>
            </w:r>
          </w:p>
        </w:tc>
        <w:tc>
          <w:tcPr>
            <w:tcW w:w="826" w:type="dxa"/>
            <w:tcBorders>
              <w:top w:val="nil"/>
              <w:left w:val="nil"/>
              <w:bottom w:val="single" w:sz="4" w:space="0" w:color="auto"/>
              <w:right w:val="single" w:sz="4" w:space="0" w:color="auto"/>
            </w:tcBorders>
            <w:shd w:val="clear" w:color="auto" w:fill="auto"/>
            <w:noWrap/>
            <w:vAlign w:val="bottom"/>
            <w:hideMark/>
          </w:tcPr>
          <w:p w14:paraId="5C683208"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2021</w:t>
            </w:r>
          </w:p>
        </w:tc>
        <w:tc>
          <w:tcPr>
            <w:tcW w:w="1251" w:type="dxa"/>
            <w:tcBorders>
              <w:top w:val="nil"/>
              <w:left w:val="nil"/>
              <w:bottom w:val="single" w:sz="4" w:space="0" w:color="auto"/>
              <w:right w:val="single" w:sz="4" w:space="0" w:color="auto"/>
            </w:tcBorders>
            <w:shd w:val="clear" w:color="auto" w:fill="auto"/>
            <w:noWrap/>
            <w:vAlign w:val="bottom"/>
            <w:hideMark/>
          </w:tcPr>
          <w:p w14:paraId="245436AC"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24,500,000</w:t>
            </w:r>
          </w:p>
        </w:tc>
        <w:tc>
          <w:tcPr>
            <w:tcW w:w="1159" w:type="dxa"/>
            <w:tcBorders>
              <w:top w:val="nil"/>
              <w:left w:val="nil"/>
              <w:bottom w:val="single" w:sz="4" w:space="0" w:color="auto"/>
              <w:right w:val="single" w:sz="4" w:space="0" w:color="auto"/>
            </w:tcBorders>
            <w:vAlign w:val="bottom"/>
          </w:tcPr>
          <w:p w14:paraId="7ED85CEA" w14:textId="7CD6F339"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Pr="00C9608F">
              <w:rPr>
                <w:rFonts w:ascii="Times New Roman" w:eastAsia="Calibri" w:hAnsi="Times New Roman" w:cs="Times New Roman"/>
                <w:color w:val="000000"/>
                <w:sz w:val="18"/>
                <w:szCs w:val="18"/>
                <w:lang w:bidi="ar-SA"/>
              </w:rPr>
              <w:t>15,800,000</w:t>
            </w:r>
            <w:r>
              <w:rPr>
                <w:rFonts w:ascii="Times New Roman" w:eastAsia="Calibri" w:hAnsi="Times New Roman" w:cs="Times New Roman"/>
                <w:color w:val="000000"/>
                <w:sz w:val="18"/>
                <w:szCs w:val="18"/>
                <w:lang w:bidi="ar-SA"/>
              </w:rPr>
              <w:t xml:space="preserve"> </w:t>
            </w:r>
          </w:p>
        </w:tc>
      </w:tr>
      <w:tr w:rsidR="00EA1F10" w:rsidRPr="005B0D48" w14:paraId="43F2A4EC" w14:textId="4D716861" w:rsidTr="00EA1F10">
        <w:trPr>
          <w:trHeight w:val="28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9921F3" w14:textId="50CBE44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4</w:t>
            </w:r>
            <w:r w:rsidR="003467CB">
              <w:rPr>
                <w:rFonts w:ascii="Times New Roman" w:eastAsia="Calibri" w:hAnsi="Times New Roman" w:cs="Times New Roman"/>
                <w:color w:val="000000"/>
                <w:sz w:val="18"/>
                <w:szCs w:val="18"/>
                <w:lang w:bidi="ar-SA"/>
              </w:rPr>
              <w:t>.</w:t>
            </w:r>
          </w:p>
        </w:tc>
        <w:tc>
          <w:tcPr>
            <w:tcW w:w="826" w:type="dxa"/>
            <w:tcBorders>
              <w:top w:val="nil"/>
              <w:left w:val="nil"/>
              <w:bottom w:val="single" w:sz="4" w:space="0" w:color="auto"/>
              <w:right w:val="single" w:sz="4" w:space="0" w:color="auto"/>
            </w:tcBorders>
            <w:shd w:val="clear" w:color="auto" w:fill="auto"/>
            <w:noWrap/>
            <w:vAlign w:val="bottom"/>
            <w:hideMark/>
          </w:tcPr>
          <w:p w14:paraId="66B83520"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2022</w:t>
            </w:r>
          </w:p>
        </w:tc>
        <w:tc>
          <w:tcPr>
            <w:tcW w:w="1251" w:type="dxa"/>
            <w:tcBorders>
              <w:top w:val="nil"/>
              <w:left w:val="nil"/>
              <w:bottom w:val="single" w:sz="4" w:space="0" w:color="auto"/>
              <w:right w:val="single" w:sz="4" w:space="0" w:color="auto"/>
            </w:tcBorders>
            <w:shd w:val="clear" w:color="auto" w:fill="auto"/>
            <w:noWrap/>
            <w:vAlign w:val="bottom"/>
            <w:hideMark/>
          </w:tcPr>
          <w:p w14:paraId="43DB0243"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24,500,000</w:t>
            </w:r>
          </w:p>
        </w:tc>
        <w:tc>
          <w:tcPr>
            <w:tcW w:w="1159" w:type="dxa"/>
            <w:tcBorders>
              <w:top w:val="nil"/>
              <w:left w:val="nil"/>
              <w:bottom w:val="single" w:sz="4" w:space="0" w:color="auto"/>
              <w:right w:val="single" w:sz="4" w:space="0" w:color="auto"/>
            </w:tcBorders>
            <w:vAlign w:val="bottom"/>
          </w:tcPr>
          <w:p w14:paraId="12BE3652" w14:textId="5D3DDF78"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Pr="00C9608F">
              <w:rPr>
                <w:rFonts w:ascii="Times New Roman" w:eastAsia="Calibri" w:hAnsi="Times New Roman" w:cs="Times New Roman"/>
                <w:color w:val="000000"/>
                <w:sz w:val="18"/>
                <w:szCs w:val="18"/>
                <w:lang w:bidi="ar-SA"/>
              </w:rPr>
              <w:t>24,500,000</w:t>
            </w:r>
            <w:r>
              <w:rPr>
                <w:rFonts w:ascii="Times New Roman" w:eastAsia="Calibri" w:hAnsi="Times New Roman" w:cs="Times New Roman"/>
                <w:color w:val="000000"/>
                <w:sz w:val="18"/>
                <w:szCs w:val="18"/>
                <w:lang w:bidi="ar-SA"/>
              </w:rPr>
              <w:t xml:space="preserve"> </w:t>
            </w:r>
          </w:p>
        </w:tc>
      </w:tr>
      <w:tr w:rsidR="00EA1F10" w:rsidRPr="005B0D48" w14:paraId="3857AB9D" w14:textId="26369C8A" w:rsidTr="00EA1F10">
        <w:trPr>
          <w:trHeight w:val="26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ADD0BE" w14:textId="39014CEA"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5</w:t>
            </w:r>
            <w:r w:rsidR="003467CB">
              <w:rPr>
                <w:rFonts w:ascii="Times New Roman" w:eastAsia="Calibri" w:hAnsi="Times New Roman" w:cs="Times New Roman"/>
                <w:color w:val="000000"/>
                <w:sz w:val="18"/>
                <w:szCs w:val="18"/>
                <w:lang w:bidi="ar-SA"/>
              </w:rPr>
              <w:t>.</w:t>
            </w:r>
          </w:p>
        </w:tc>
        <w:tc>
          <w:tcPr>
            <w:tcW w:w="826" w:type="dxa"/>
            <w:tcBorders>
              <w:top w:val="nil"/>
              <w:left w:val="nil"/>
              <w:bottom w:val="single" w:sz="4" w:space="0" w:color="auto"/>
              <w:right w:val="single" w:sz="4" w:space="0" w:color="auto"/>
            </w:tcBorders>
            <w:shd w:val="clear" w:color="auto" w:fill="auto"/>
            <w:noWrap/>
            <w:vAlign w:val="bottom"/>
            <w:hideMark/>
          </w:tcPr>
          <w:p w14:paraId="7D2DEF26"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2023</w:t>
            </w:r>
          </w:p>
        </w:tc>
        <w:tc>
          <w:tcPr>
            <w:tcW w:w="1251" w:type="dxa"/>
            <w:tcBorders>
              <w:top w:val="nil"/>
              <w:left w:val="nil"/>
              <w:bottom w:val="single" w:sz="4" w:space="0" w:color="auto"/>
              <w:right w:val="single" w:sz="4" w:space="0" w:color="auto"/>
            </w:tcBorders>
            <w:shd w:val="clear" w:color="auto" w:fill="auto"/>
            <w:noWrap/>
            <w:vAlign w:val="bottom"/>
            <w:hideMark/>
          </w:tcPr>
          <w:p w14:paraId="663C74BF"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25,000,000</w:t>
            </w:r>
          </w:p>
        </w:tc>
        <w:tc>
          <w:tcPr>
            <w:tcW w:w="1159" w:type="dxa"/>
            <w:tcBorders>
              <w:top w:val="nil"/>
              <w:left w:val="nil"/>
              <w:bottom w:val="single" w:sz="4" w:space="0" w:color="auto"/>
              <w:right w:val="single" w:sz="4" w:space="0" w:color="auto"/>
            </w:tcBorders>
            <w:vAlign w:val="bottom"/>
          </w:tcPr>
          <w:p w14:paraId="18202F2E" w14:textId="29B2F1E9"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Pr>
                <w:rFonts w:ascii="Times New Roman" w:eastAsia="Calibri" w:hAnsi="Times New Roman" w:cs="Times New Roman"/>
                <w:color w:val="000000"/>
                <w:sz w:val="18"/>
                <w:szCs w:val="18"/>
                <w:lang w:bidi="ar-SA"/>
              </w:rPr>
              <w:t xml:space="preserve"> </w:t>
            </w:r>
            <w:r w:rsidRPr="00C9608F">
              <w:rPr>
                <w:rFonts w:ascii="Times New Roman" w:eastAsia="Calibri" w:hAnsi="Times New Roman" w:cs="Times New Roman"/>
                <w:color w:val="000000"/>
                <w:sz w:val="18"/>
                <w:szCs w:val="18"/>
                <w:lang w:bidi="ar-SA"/>
              </w:rPr>
              <w:t>22,597,200</w:t>
            </w:r>
            <w:r>
              <w:rPr>
                <w:rFonts w:ascii="Times New Roman" w:eastAsia="Calibri" w:hAnsi="Times New Roman" w:cs="Times New Roman"/>
                <w:color w:val="000000"/>
                <w:sz w:val="18"/>
                <w:szCs w:val="18"/>
                <w:lang w:bidi="ar-SA"/>
              </w:rPr>
              <w:t xml:space="preserve"> </w:t>
            </w:r>
          </w:p>
        </w:tc>
      </w:tr>
      <w:tr w:rsidR="00EA1F10" w:rsidRPr="005B0D48" w14:paraId="0CFF87E6" w14:textId="25BEB168" w:rsidTr="00EA1F10">
        <w:trPr>
          <w:trHeight w:val="26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5F72EA" w14:textId="01F06DAD"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6</w:t>
            </w:r>
            <w:r w:rsidR="003467CB">
              <w:rPr>
                <w:rFonts w:ascii="Times New Roman" w:eastAsia="Calibri" w:hAnsi="Times New Roman" w:cs="Times New Roman"/>
                <w:color w:val="000000"/>
                <w:sz w:val="18"/>
                <w:szCs w:val="18"/>
                <w:lang w:bidi="ar-SA"/>
              </w:rPr>
              <w:t>.</w:t>
            </w:r>
          </w:p>
        </w:tc>
        <w:tc>
          <w:tcPr>
            <w:tcW w:w="826" w:type="dxa"/>
            <w:tcBorders>
              <w:top w:val="nil"/>
              <w:left w:val="nil"/>
              <w:bottom w:val="single" w:sz="4" w:space="0" w:color="auto"/>
              <w:right w:val="single" w:sz="4" w:space="0" w:color="auto"/>
            </w:tcBorders>
            <w:shd w:val="clear" w:color="auto" w:fill="auto"/>
            <w:noWrap/>
            <w:vAlign w:val="bottom"/>
            <w:hideMark/>
          </w:tcPr>
          <w:p w14:paraId="66C83C6B"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2024</w:t>
            </w:r>
          </w:p>
        </w:tc>
        <w:tc>
          <w:tcPr>
            <w:tcW w:w="1251" w:type="dxa"/>
            <w:tcBorders>
              <w:top w:val="nil"/>
              <w:left w:val="nil"/>
              <w:bottom w:val="single" w:sz="4" w:space="0" w:color="auto"/>
              <w:right w:val="single" w:sz="4" w:space="0" w:color="auto"/>
            </w:tcBorders>
            <w:shd w:val="clear" w:color="auto" w:fill="auto"/>
            <w:noWrap/>
            <w:vAlign w:val="bottom"/>
            <w:hideMark/>
          </w:tcPr>
          <w:p w14:paraId="2AC2C4AA" w14:textId="77777777"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5B0D48">
              <w:rPr>
                <w:rFonts w:ascii="Times New Roman" w:eastAsia="Calibri" w:hAnsi="Times New Roman" w:cs="Times New Roman"/>
                <w:color w:val="000000"/>
                <w:sz w:val="18"/>
                <w:szCs w:val="18"/>
                <w:lang w:bidi="ar-SA"/>
              </w:rPr>
              <w:t>30,800,000</w:t>
            </w:r>
          </w:p>
        </w:tc>
        <w:tc>
          <w:tcPr>
            <w:tcW w:w="1159" w:type="dxa"/>
            <w:tcBorders>
              <w:top w:val="nil"/>
              <w:left w:val="nil"/>
              <w:bottom w:val="single" w:sz="4" w:space="0" w:color="auto"/>
              <w:right w:val="single" w:sz="4" w:space="0" w:color="auto"/>
            </w:tcBorders>
            <w:vAlign w:val="bottom"/>
          </w:tcPr>
          <w:p w14:paraId="1FA8B761" w14:textId="50F74006" w:rsidR="00EA1F10" w:rsidRPr="005B0D48" w:rsidRDefault="00EA1F10" w:rsidP="00EA1F10">
            <w:pPr>
              <w:tabs>
                <w:tab w:val="left" w:pos="1134"/>
              </w:tabs>
              <w:spacing w:after="0" w:line="240" w:lineRule="auto"/>
              <w:jc w:val="center"/>
              <w:rPr>
                <w:rFonts w:ascii="Times New Roman" w:eastAsia="Calibri" w:hAnsi="Times New Roman" w:cs="Times New Roman"/>
                <w:color w:val="000000"/>
                <w:sz w:val="18"/>
                <w:szCs w:val="18"/>
                <w:lang w:bidi="ar-SA"/>
              </w:rPr>
            </w:pPr>
            <w:r w:rsidRPr="00C9608F">
              <w:rPr>
                <w:rFonts w:ascii="Times New Roman" w:eastAsia="Calibri" w:hAnsi="Times New Roman" w:cs="Times New Roman"/>
                <w:color w:val="000000"/>
                <w:sz w:val="18"/>
                <w:szCs w:val="18"/>
                <w:lang w:bidi="ar-SA"/>
              </w:rPr>
              <w:t>34,140,000</w:t>
            </w:r>
          </w:p>
        </w:tc>
      </w:tr>
    </w:tbl>
    <w:p w14:paraId="420D49BD" w14:textId="77777777" w:rsidR="005B0D48" w:rsidRDefault="005B0D48" w:rsidP="005B0D48">
      <w:pPr>
        <w:tabs>
          <w:tab w:val="left" w:pos="1134"/>
        </w:tabs>
        <w:autoSpaceDE w:val="0"/>
        <w:autoSpaceDN w:val="0"/>
        <w:adjustRightInd w:val="0"/>
        <w:spacing w:after="0" w:line="240" w:lineRule="auto"/>
        <w:ind w:left="284"/>
        <w:jc w:val="both"/>
        <w:rPr>
          <w:rFonts w:ascii="Times New Roman" w:eastAsia="Calibri" w:hAnsi="Times New Roman" w:cs="Times New Roman"/>
          <w:i/>
          <w:iCs/>
          <w:sz w:val="20"/>
          <w:szCs w:val="20"/>
          <w:lang w:bidi="ar-SA"/>
        </w:rPr>
      </w:pPr>
      <w:r w:rsidRPr="005B0D48">
        <w:rPr>
          <w:rFonts w:ascii="Times New Roman" w:eastAsia="Calibri" w:hAnsi="Times New Roman" w:cs="Times New Roman"/>
          <w:i/>
          <w:iCs/>
          <w:sz w:val="20"/>
          <w:szCs w:val="20"/>
          <w:lang w:bidi="ar-SA"/>
        </w:rPr>
        <w:t>Sumber: APB Desa Raharja Tahun 2019 – 2024.</w:t>
      </w:r>
    </w:p>
    <w:p w14:paraId="78A2DDC3" w14:textId="77777777" w:rsidR="003A636B" w:rsidRPr="005B0D48" w:rsidRDefault="003A636B" w:rsidP="005B0D48">
      <w:pPr>
        <w:tabs>
          <w:tab w:val="left" w:pos="1134"/>
        </w:tabs>
        <w:autoSpaceDE w:val="0"/>
        <w:autoSpaceDN w:val="0"/>
        <w:adjustRightInd w:val="0"/>
        <w:spacing w:after="0" w:line="240" w:lineRule="auto"/>
        <w:ind w:left="284"/>
        <w:jc w:val="both"/>
        <w:rPr>
          <w:rFonts w:ascii="Times New Roman" w:eastAsia="Calibri" w:hAnsi="Times New Roman" w:cs="Times New Roman"/>
          <w:i/>
          <w:iCs/>
          <w:sz w:val="20"/>
          <w:szCs w:val="20"/>
          <w:lang w:bidi="ar-SA"/>
        </w:rPr>
      </w:pPr>
    </w:p>
    <w:p w14:paraId="3566AA67" w14:textId="77777777" w:rsidR="005B0D48" w:rsidRPr="005B0D48" w:rsidRDefault="005B0D48" w:rsidP="005B0D48">
      <w:pPr>
        <w:spacing w:after="0" w:line="360" w:lineRule="auto"/>
        <w:jc w:val="both"/>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sz w:val="20"/>
          <w:szCs w:val="20"/>
          <w:lang w:bidi="ar-SA"/>
        </w:rPr>
        <w:t>2. Hasil Usaha</w:t>
      </w:r>
    </w:p>
    <w:p w14:paraId="3EA3EF16" w14:textId="77777777" w:rsidR="005B0D48" w:rsidRPr="005B0D48" w:rsidRDefault="005B0D48" w:rsidP="005B0D48">
      <w:pPr>
        <w:numPr>
          <w:ilvl w:val="0"/>
          <w:numId w:val="21"/>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Penyertaan modal kepada BUM Desa</w:t>
      </w:r>
    </w:p>
    <w:p w14:paraId="3217E547" w14:textId="77777777" w:rsidR="005B0D48" w:rsidRPr="005B0D48" w:rsidRDefault="005B0D48" w:rsidP="005B0D48">
      <w:pPr>
        <w:spacing w:after="0" w:line="360" w:lineRule="auto"/>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sz w:val="20"/>
          <w:szCs w:val="20"/>
          <w:lang w:bidi="ar-SA"/>
        </w:rPr>
        <w:t xml:space="preserve">     Penyertaan modal yang diberikan dari Desa Raharja kepada BUM Desa Mitra Raharja Sejahtera dari tahun 2019-2024 yaitu: </w:t>
      </w:r>
      <w:r w:rsidRPr="005B0D48">
        <w:rPr>
          <w:rFonts w:ascii="Times New Roman" w:eastAsia="Calibri" w:hAnsi="Times New Roman" w:cs="Times New Roman"/>
          <w:color w:val="000000"/>
          <w:sz w:val="20"/>
          <w:szCs w:val="20"/>
          <w:lang w:bidi="ar-SA"/>
        </w:rPr>
        <w:t>Tahun 2019 Rp.180.000.000, Tahun 2020 tidak ada, Tahun 2021 tidak ada, Tahun 2022 tidak ada, Tahun 2023 Rp.100.000.000, dan Tahun 2024 Rp.50.000.000.</w:t>
      </w:r>
    </w:p>
    <w:p w14:paraId="59C396CE" w14:textId="77777777" w:rsidR="005B0D48" w:rsidRPr="005B0D48" w:rsidRDefault="005B0D48" w:rsidP="005B0D48">
      <w:pPr>
        <w:numPr>
          <w:ilvl w:val="0"/>
          <w:numId w:val="21"/>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lastRenderedPageBreak/>
        <w:t>Jenis-jenis usaha BUM Desa dalam peningkatan PADes</w:t>
      </w:r>
    </w:p>
    <w:p w14:paraId="3F7D37A6"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sz w:val="20"/>
          <w:szCs w:val="20"/>
          <w:lang w:val="id-ID" w:bidi="ar-SA"/>
        </w:rPr>
      </w:pPr>
      <w:r w:rsidRPr="005B0D48">
        <w:rPr>
          <w:rFonts w:ascii="Times New Roman" w:eastAsia="Calibri" w:hAnsi="Times New Roman" w:cs="Times New Roman"/>
          <w:sz w:val="20"/>
          <w:szCs w:val="20"/>
          <w:lang w:bidi="ar-SA"/>
        </w:rPr>
        <w:t xml:space="preserve">     Jenis-jenis usaha BUM Desa</w:t>
      </w:r>
      <w:r w:rsidRPr="005B0D48">
        <w:rPr>
          <w:rFonts w:ascii="Times New Roman" w:eastAsia="Calibri" w:hAnsi="Times New Roman" w:cs="Times New Roman"/>
          <w:sz w:val="20"/>
          <w:szCs w:val="20"/>
          <w:lang w:val="id-ID" w:bidi="ar-SA"/>
        </w:rPr>
        <w:t xml:space="preserve"> </w:t>
      </w:r>
      <w:r w:rsidRPr="005B0D48">
        <w:rPr>
          <w:rFonts w:ascii="Times New Roman" w:eastAsia="Calibri" w:hAnsi="Times New Roman" w:cs="Times New Roman"/>
          <w:color w:val="000000"/>
          <w:sz w:val="20"/>
          <w:szCs w:val="20"/>
          <w:lang w:bidi="ar-SA"/>
        </w:rPr>
        <w:t xml:space="preserve">dalam peningkatan PADes </w:t>
      </w:r>
      <w:r w:rsidRPr="005B0D48">
        <w:rPr>
          <w:rFonts w:ascii="Times New Roman" w:eastAsia="Calibri" w:hAnsi="Times New Roman" w:cs="Times New Roman"/>
          <w:sz w:val="20"/>
          <w:szCs w:val="20"/>
          <w:lang w:val="id-ID" w:bidi="ar-SA"/>
        </w:rPr>
        <w:t>yaitu:</w:t>
      </w:r>
    </w:p>
    <w:p w14:paraId="41CCBAD7" w14:textId="77777777" w:rsidR="005B0D48" w:rsidRPr="005B0D48" w:rsidRDefault="005B0D48" w:rsidP="005B0D48">
      <w:pPr>
        <w:numPr>
          <w:ilvl w:val="3"/>
          <w:numId w:val="20"/>
        </w:numPr>
        <w:autoSpaceDE w:val="0"/>
        <w:autoSpaceDN w:val="0"/>
        <w:adjustRightInd w:val="0"/>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Simpan pinjam. </w:t>
      </w:r>
    </w:p>
    <w:p w14:paraId="66289448" w14:textId="77777777" w:rsidR="005B0D48" w:rsidRPr="005B0D48" w:rsidRDefault="005B0D48" w:rsidP="005B0D48">
      <w:pPr>
        <w:numPr>
          <w:ilvl w:val="3"/>
          <w:numId w:val="20"/>
        </w:numPr>
        <w:autoSpaceDE w:val="0"/>
        <w:autoSpaceDN w:val="0"/>
        <w:adjustRightInd w:val="0"/>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Pengadaan barang dan jasa seperti ATK, jasa bayar air, listrik, pulsa, PBB. </w:t>
      </w:r>
    </w:p>
    <w:p w14:paraId="3DCD879E" w14:textId="77777777" w:rsidR="005B0D48" w:rsidRPr="005B0D48" w:rsidRDefault="005B0D48" w:rsidP="005B0D48">
      <w:pPr>
        <w:numPr>
          <w:ilvl w:val="3"/>
          <w:numId w:val="20"/>
        </w:numPr>
        <w:autoSpaceDE w:val="0"/>
        <w:autoSpaceDN w:val="0"/>
        <w:adjustRightInd w:val="0"/>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Isi ulang air minum. </w:t>
      </w:r>
    </w:p>
    <w:p w14:paraId="10D87CBC" w14:textId="77777777" w:rsidR="005B0D48" w:rsidRPr="005B0D48" w:rsidRDefault="005B0D48" w:rsidP="005B0D48">
      <w:pPr>
        <w:numPr>
          <w:ilvl w:val="3"/>
          <w:numId w:val="20"/>
        </w:numPr>
        <w:autoSpaceDE w:val="0"/>
        <w:autoSpaceDN w:val="0"/>
        <w:adjustRightInd w:val="0"/>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Penggemukan sapi.  </w:t>
      </w:r>
    </w:p>
    <w:p w14:paraId="5C3604F2" w14:textId="77777777" w:rsidR="005B0D48" w:rsidRPr="005B0D48" w:rsidRDefault="005B0D48" w:rsidP="005B0D48">
      <w:pPr>
        <w:numPr>
          <w:ilvl w:val="3"/>
          <w:numId w:val="20"/>
        </w:numPr>
        <w:autoSpaceDE w:val="0"/>
        <w:autoSpaceDN w:val="0"/>
        <w:adjustRightInd w:val="0"/>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Pencucian mobil.</w:t>
      </w:r>
      <w:r w:rsidRPr="005B0D48">
        <w:rPr>
          <w:rFonts w:ascii="Times New Roman" w:eastAsia="Calibri" w:hAnsi="Times New Roman" w:cs="Times New Roman"/>
          <w:bCs/>
          <w:sz w:val="20"/>
          <w:szCs w:val="20"/>
          <w:shd w:val="clear" w:color="auto" w:fill="FFFFFF"/>
          <w:lang w:val="id-ID" w:eastAsia="id-ID" w:bidi="ar-SA"/>
        </w:rPr>
        <w:t xml:space="preserve"> </w:t>
      </w:r>
    </w:p>
    <w:p w14:paraId="1F68B126" w14:textId="77777777" w:rsidR="005B0D48" w:rsidRPr="005B0D48" w:rsidRDefault="005B0D48" w:rsidP="005B0D48">
      <w:pPr>
        <w:numPr>
          <w:ilvl w:val="0"/>
          <w:numId w:val="21"/>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Pengelolaan dan hasil usaha BUM Desa dalam peningkatan PADes</w:t>
      </w:r>
    </w:p>
    <w:p w14:paraId="0E60D49A"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sz w:val="20"/>
          <w:szCs w:val="20"/>
          <w:lang w:bidi="ar-SA"/>
        </w:rPr>
        <w:t xml:space="preserve">     </w:t>
      </w:r>
      <w:r w:rsidRPr="005B0D48">
        <w:rPr>
          <w:rFonts w:ascii="Times New Roman" w:eastAsia="Calibri" w:hAnsi="Times New Roman" w:cs="Times New Roman"/>
          <w:color w:val="000000"/>
          <w:sz w:val="20"/>
          <w:szCs w:val="20"/>
          <w:lang w:bidi="ar-SA"/>
        </w:rPr>
        <w:t>Pengelolaan dan hasil usaha BUM Desa</w:t>
      </w:r>
      <w:r w:rsidRPr="005B0D48">
        <w:rPr>
          <w:rFonts w:ascii="Times New Roman" w:eastAsia="Calibri" w:hAnsi="Times New Roman" w:cs="Times New Roman"/>
          <w:color w:val="000000"/>
          <w:sz w:val="20"/>
          <w:szCs w:val="20"/>
          <w:lang w:val="id-ID" w:bidi="ar-SA"/>
        </w:rPr>
        <w:t xml:space="preserve"> </w:t>
      </w:r>
      <w:r w:rsidRPr="005B0D48">
        <w:rPr>
          <w:rFonts w:ascii="Times New Roman" w:eastAsia="Calibri" w:hAnsi="Times New Roman" w:cs="Times New Roman"/>
          <w:sz w:val="20"/>
          <w:szCs w:val="20"/>
          <w:lang w:val="id-ID" w:bidi="ar-SA"/>
        </w:rPr>
        <w:t xml:space="preserve">dalam peningkatan PADes </w:t>
      </w:r>
      <w:r w:rsidRPr="005B0D48">
        <w:rPr>
          <w:rFonts w:ascii="Times New Roman" w:eastAsia="Calibri" w:hAnsi="Times New Roman" w:cs="Times New Roman"/>
          <w:color w:val="000000"/>
          <w:sz w:val="20"/>
          <w:szCs w:val="20"/>
          <w:lang w:val="id-ID" w:bidi="ar-SA"/>
        </w:rPr>
        <w:t xml:space="preserve">yaitu </w:t>
      </w:r>
      <w:r w:rsidRPr="005B0D48">
        <w:rPr>
          <w:rFonts w:ascii="Times New Roman" w:eastAsia="Calibri" w:hAnsi="Times New Roman" w:cs="Times New Roman"/>
          <w:color w:val="000000"/>
          <w:sz w:val="20"/>
          <w:szCs w:val="20"/>
          <w:lang w:bidi="ar-SA"/>
        </w:rPr>
        <w:t xml:space="preserve">melalui penunjukkan petugas pengelola di setiap sub unit usaha BUM Desa. Hasil usaha diserahkan ke BUM Desa setiap hari, kecuali pada penggemukan sapi di setiap akhir tahun. Presentase bagi hasilnya, </w:t>
      </w:r>
      <w:r w:rsidRPr="005B0D48">
        <w:rPr>
          <w:rFonts w:ascii="Times New Roman" w:eastAsia="Calibri" w:hAnsi="Times New Roman" w:cs="Times New Roman"/>
          <w:sz w:val="20"/>
          <w:szCs w:val="20"/>
          <w:lang w:bidi="ar-SA"/>
        </w:rPr>
        <w:t>yakni 40% untuk pelaksana, 20% untuk operasional dan 40% untuk biaya lain-lain</w:t>
      </w:r>
      <w:r w:rsidRPr="005B0D48">
        <w:rPr>
          <w:rFonts w:ascii="Times New Roman" w:eastAsia="Calibri" w:hAnsi="Times New Roman" w:cs="Times New Roman"/>
          <w:color w:val="000000"/>
          <w:sz w:val="20"/>
          <w:szCs w:val="20"/>
          <w:lang w:bidi="ar-SA"/>
        </w:rPr>
        <w:t>.</w:t>
      </w:r>
    </w:p>
    <w:p w14:paraId="33C8CA99"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     Bagi hasil BUM Desa masih sangat minim, dari Tahun 2019-2024 hanya pada tahun</w:t>
      </w:r>
      <w:r w:rsidRPr="005B0D48">
        <w:rPr>
          <w:rFonts w:ascii="Times New Roman" w:eastAsia="Calibri" w:hAnsi="Times New Roman" w:cs="Times New Roman"/>
          <w:sz w:val="20"/>
          <w:szCs w:val="20"/>
          <w:lang w:bidi="ar-SA"/>
        </w:rPr>
        <w:t xml:space="preserve"> 2023 saja dapat memberikan bagi hasil kepada Desa Raharja sebesar Rp.347.200. </w:t>
      </w:r>
    </w:p>
    <w:p w14:paraId="39112154" w14:textId="77777777" w:rsidR="005B0D48" w:rsidRPr="005B0D48" w:rsidRDefault="005B0D48" w:rsidP="005B0D48">
      <w:pPr>
        <w:spacing w:after="0" w:line="360" w:lineRule="auto"/>
        <w:jc w:val="both"/>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sz w:val="20"/>
          <w:szCs w:val="20"/>
          <w:lang w:bidi="ar-SA"/>
        </w:rPr>
        <w:t>3. Hasil Aset</w:t>
      </w:r>
    </w:p>
    <w:p w14:paraId="613873DF" w14:textId="77777777" w:rsidR="005B0D48" w:rsidRPr="005B0D48" w:rsidRDefault="005B0D48" w:rsidP="005B0D48">
      <w:pPr>
        <w:numPr>
          <w:ilvl w:val="0"/>
          <w:numId w:val="22"/>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Jenis-jenis aset desa dalam peningkatan PADes</w:t>
      </w:r>
    </w:p>
    <w:p w14:paraId="4DC2227B" w14:textId="77777777" w:rsidR="005B0D48" w:rsidRPr="005B0D48" w:rsidRDefault="005B0D48" w:rsidP="005B0D48">
      <w:pPr>
        <w:spacing w:after="0" w:line="360" w:lineRule="auto"/>
        <w:jc w:val="both"/>
        <w:rPr>
          <w:rFonts w:ascii="Times New Roman" w:eastAsia="Calibri" w:hAnsi="Times New Roman" w:cs="Times New Roman"/>
          <w:color w:val="000000"/>
          <w:sz w:val="20"/>
          <w:szCs w:val="20"/>
          <w:lang w:val="id-ID" w:bidi="ar-SA"/>
        </w:rPr>
      </w:pPr>
      <w:r w:rsidRPr="005B0D48">
        <w:rPr>
          <w:rFonts w:ascii="Times New Roman" w:eastAsia="Calibri" w:hAnsi="Times New Roman" w:cs="Times New Roman"/>
          <w:color w:val="000000"/>
          <w:sz w:val="20"/>
          <w:szCs w:val="20"/>
          <w:lang w:bidi="ar-SA"/>
        </w:rPr>
        <w:t xml:space="preserve">     Jenis-jenis aset desa dalam peningkatan PADes </w:t>
      </w:r>
      <w:r w:rsidRPr="005B0D48">
        <w:rPr>
          <w:rFonts w:ascii="Times New Roman" w:eastAsia="Calibri" w:hAnsi="Times New Roman" w:cs="Times New Roman"/>
          <w:color w:val="000000"/>
          <w:sz w:val="20"/>
          <w:szCs w:val="20"/>
          <w:lang w:val="id-ID" w:bidi="ar-SA"/>
        </w:rPr>
        <w:t xml:space="preserve">yaitu: </w:t>
      </w:r>
    </w:p>
    <w:p w14:paraId="2BB194D0" w14:textId="77777777" w:rsidR="005B0D48" w:rsidRPr="005B0D48" w:rsidRDefault="005B0D48" w:rsidP="005B0D48">
      <w:pPr>
        <w:numPr>
          <w:ilvl w:val="3"/>
          <w:numId w:val="23"/>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Tanah kas desa berupa sawah;</w:t>
      </w:r>
    </w:p>
    <w:p w14:paraId="56A6B804" w14:textId="77777777" w:rsidR="005B0D48" w:rsidRPr="005B0D48" w:rsidRDefault="005B0D48" w:rsidP="005B0D48">
      <w:pPr>
        <w:numPr>
          <w:ilvl w:val="3"/>
          <w:numId w:val="23"/>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kolam ikan; </w:t>
      </w:r>
    </w:p>
    <w:p w14:paraId="54EE6418" w14:textId="77777777" w:rsidR="005B0D48" w:rsidRPr="005B0D48" w:rsidRDefault="005B0D48" w:rsidP="005B0D48">
      <w:pPr>
        <w:numPr>
          <w:ilvl w:val="3"/>
          <w:numId w:val="23"/>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Lapang voli; </w:t>
      </w:r>
    </w:p>
    <w:p w14:paraId="5882C31C" w14:textId="77777777" w:rsidR="005B0D48" w:rsidRPr="005B0D48" w:rsidRDefault="005B0D48" w:rsidP="005B0D48">
      <w:pPr>
        <w:numPr>
          <w:ilvl w:val="3"/>
          <w:numId w:val="23"/>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Lapang sepak bola; </w:t>
      </w:r>
    </w:p>
    <w:p w14:paraId="2B83F392" w14:textId="77777777" w:rsidR="005B0D48" w:rsidRPr="005B0D48" w:rsidRDefault="005B0D48" w:rsidP="005B0D48">
      <w:pPr>
        <w:numPr>
          <w:ilvl w:val="3"/>
          <w:numId w:val="23"/>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Tanah makam; </w:t>
      </w:r>
    </w:p>
    <w:p w14:paraId="0023FF2F" w14:textId="77777777" w:rsidR="005B0D48" w:rsidRPr="005B0D48" w:rsidRDefault="005B0D48" w:rsidP="005B0D48">
      <w:pPr>
        <w:numPr>
          <w:ilvl w:val="3"/>
          <w:numId w:val="23"/>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GOR (Gedung Olah Raga);</w:t>
      </w:r>
    </w:p>
    <w:p w14:paraId="00016B12" w14:textId="77777777" w:rsidR="005B0D48" w:rsidRPr="005B0D48" w:rsidRDefault="005B0D48" w:rsidP="005B0D48">
      <w:pPr>
        <w:numPr>
          <w:ilvl w:val="3"/>
          <w:numId w:val="23"/>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Sarana dan prasarana GOR (kursi, kipas angin, genset); </w:t>
      </w:r>
    </w:p>
    <w:p w14:paraId="51753F79" w14:textId="77777777" w:rsidR="005B0D48" w:rsidRPr="005B0D48" w:rsidRDefault="005B0D48" w:rsidP="005B0D48">
      <w:pPr>
        <w:numPr>
          <w:ilvl w:val="3"/>
          <w:numId w:val="23"/>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Mesin rumput; </w:t>
      </w:r>
    </w:p>
    <w:p w14:paraId="1A10D412" w14:textId="77777777" w:rsidR="005B0D48" w:rsidRPr="005B0D48" w:rsidRDefault="005B0D48" w:rsidP="005B0D48">
      <w:pPr>
        <w:numPr>
          <w:ilvl w:val="3"/>
          <w:numId w:val="23"/>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Mobil maskara; </w:t>
      </w:r>
    </w:p>
    <w:p w14:paraId="12A4830B" w14:textId="77777777" w:rsidR="005B0D48" w:rsidRPr="005B0D48" w:rsidRDefault="005B0D48" w:rsidP="005B0D48">
      <w:pPr>
        <w:numPr>
          <w:ilvl w:val="3"/>
          <w:numId w:val="23"/>
        </w:numPr>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Studio musik; dan </w:t>
      </w:r>
    </w:p>
    <w:p w14:paraId="4C4401EE" w14:textId="77777777" w:rsidR="005B0D48" w:rsidRPr="005B0D48" w:rsidRDefault="005B0D48" w:rsidP="005B0D48">
      <w:pPr>
        <w:numPr>
          <w:ilvl w:val="3"/>
          <w:numId w:val="23"/>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color w:val="000000"/>
          <w:sz w:val="20"/>
          <w:szCs w:val="20"/>
          <w:lang w:bidi="ar-SA"/>
        </w:rPr>
        <w:t>Pasar Ceplak (Pasar jajanan tradisonal).</w:t>
      </w:r>
    </w:p>
    <w:p w14:paraId="680AE57E" w14:textId="77777777" w:rsidR="005B0D48" w:rsidRPr="005B0D48" w:rsidRDefault="005B0D48" w:rsidP="005B0D48">
      <w:pPr>
        <w:numPr>
          <w:ilvl w:val="0"/>
          <w:numId w:val="22"/>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Pengelolaan dan hasil aset desa dalam peningkatan PADes</w:t>
      </w:r>
    </w:p>
    <w:p w14:paraId="05131168" w14:textId="77777777" w:rsidR="005B0D48" w:rsidRPr="005B0D48" w:rsidRDefault="005B0D48" w:rsidP="005B0D48">
      <w:pPr>
        <w:spacing w:after="0" w:line="360" w:lineRule="auto"/>
        <w:jc w:val="both"/>
        <w:rPr>
          <w:rFonts w:ascii="Times New Roman" w:eastAsia="Calibri" w:hAnsi="Times New Roman" w:cs="Times New Roman"/>
          <w:color w:val="000000"/>
          <w:sz w:val="20"/>
          <w:szCs w:val="20"/>
          <w:lang w:val="id-ID" w:bidi="ar-SA"/>
        </w:rPr>
      </w:pPr>
      <w:r w:rsidRPr="005B0D48">
        <w:rPr>
          <w:rFonts w:ascii="Times New Roman" w:eastAsia="Calibri" w:hAnsi="Times New Roman" w:cs="Times New Roman"/>
          <w:sz w:val="20"/>
          <w:szCs w:val="20"/>
          <w:lang w:bidi="ar-SA"/>
        </w:rPr>
        <w:t xml:space="preserve">     </w:t>
      </w:r>
      <w:r w:rsidRPr="005B0D48">
        <w:rPr>
          <w:rFonts w:ascii="Times New Roman" w:eastAsia="Calibri" w:hAnsi="Times New Roman" w:cs="Times New Roman"/>
          <w:color w:val="000000"/>
          <w:sz w:val="20"/>
          <w:szCs w:val="20"/>
          <w:lang w:bidi="ar-SA"/>
        </w:rPr>
        <w:t>Pengelolaan dan hasil aset desa</w:t>
      </w:r>
      <w:r w:rsidRPr="005B0D48">
        <w:rPr>
          <w:rFonts w:ascii="Times New Roman" w:eastAsia="Calibri" w:hAnsi="Times New Roman" w:cs="Times New Roman"/>
          <w:color w:val="000000"/>
          <w:sz w:val="20"/>
          <w:szCs w:val="20"/>
          <w:lang w:val="id-ID" w:bidi="ar-SA"/>
        </w:rPr>
        <w:t xml:space="preserve"> </w:t>
      </w:r>
      <w:r w:rsidRPr="005B0D48">
        <w:rPr>
          <w:rFonts w:ascii="Times New Roman" w:eastAsia="Calibri" w:hAnsi="Times New Roman" w:cs="Times New Roman"/>
          <w:sz w:val="20"/>
          <w:szCs w:val="20"/>
          <w:lang w:bidi="ar-SA"/>
        </w:rPr>
        <w:t xml:space="preserve">dalam peningkatan PADes </w:t>
      </w:r>
      <w:r w:rsidRPr="005B0D48">
        <w:rPr>
          <w:rFonts w:ascii="Times New Roman" w:eastAsia="Calibri" w:hAnsi="Times New Roman" w:cs="Times New Roman"/>
          <w:color w:val="000000"/>
          <w:sz w:val="20"/>
          <w:szCs w:val="20"/>
          <w:lang w:val="id-ID" w:bidi="ar-SA"/>
        </w:rPr>
        <w:t xml:space="preserve">yaitu: </w:t>
      </w:r>
    </w:p>
    <w:p w14:paraId="478F7535" w14:textId="77777777" w:rsidR="005B0D48" w:rsidRPr="005B0D48" w:rsidRDefault="005B0D48" w:rsidP="005B0D48">
      <w:pPr>
        <w:numPr>
          <w:ilvl w:val="3"/>
          <w:numId w:val="22"/>
        </w:numPr>
        <w:spacing w:after="0" w:line="360" w:lineRule="auto"/>
        <w:ind w:left="284" w:hanging="283"/>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Untuk pengelolaan aset-aset desa, telah ditunjuk petugas pemungut dan penerimaan desa berdasarkan Surat Keputusan Kepala Desa Nomor 23 Tahun 2025 tentang Petugas Pemungut dan Penerimaan Desa. </w:t>
      </w:r>
    </w:p>
    <w:p w14:paraId="65905575" w14:textId="77777777" w:rsidR="005B0D48" w:rsidRPr="005B0D48" w:rsidRDefault="005B0D48" w:rsidP="005B0D48">
      <w:pPr>
        <w:numPr>
          <w:ilvl w:val="3"/>
          <w:numId w:val="22"/>
        </w:numPr>
        <w:spacing w:after="0" w:line="360" w:lineRule="auto"/>
        <w:ind w:left="284" w:hanging="283"/>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Hasil sewa aset masuk ke rekening kas desa setelah dikurangi untuk menutupi biaya operasional. </w:t>
      </w:r>
    </w:p>
    <w:p w14:paraId="6D2B5639" w14:textId="77777777" w:rsidR="005B0D48" w:rsidRPr="005B0D48" w:rsidRDefault="005B0D48" w:rsidP="005B0D48">
      <w:pPr>
        <w:spacing w:after="0" w:line="360" w:lineRule="auto"/>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     Hasil pengelolaan tanah kas desa Tahun 2019 sampai dengan Tahun 2024 masing-masing sebesar Rp.12.800.000. Hasil aset dari sewa kios milik desa pada Tahun 2019 sebesar Rp.950.000, Tahun 2022 dari sewa kios milik desa sebesar Rp. 5.000.000, dan dari sewa GOR Tahun 2024 sebesar Rp.6.340.000.</w:t>
      </w:r>
    </w:p>
    <w:p w14:paraId="3297B80D" w14:textId="77777777" w:rsidR="005B0D48" w:rsidRPr="005B0D48" w:rsidRDefault="005B0D48" w:rsidP="005B0D48">
      <w:pPr>
        <w:numPr>
          <w:ilvl w:val="3"/>
          <w:numId w:val="22"/>
        </w:numPr>
        <w:spacing w:after="0" w:line="360" w:lineRule="auto"/>
        <w:ind w:left="284" w:hanging="284"/>
        <w:contextualSpacing/>
        <w:jc w:val="both"/>
        <w:rPr>
          <w:rFonts w:ascii="Times New Roman" w:eastAsia="Calibri" w:hAnsi="Times New Roman" w:cs="Times New Roman"/>
          <w:b/>
          <w:bCs/>
          <w:color w:val="0C0C0C"/>
          <w:sz w:val="20"/>
          <w:szCs w:val="20"/>
          <w:bdr w:val="none" w:sz="0" w:space="0" w:color="auto" w:frame="1"/>
          <w:shd w:val="clear" w:color="auto" w:fill="FFFFFF"/>
          <w:lang w:val="en-ID" w:bidi="ar-SA"/>
        </w:rPr>
      </w:pPr>
      <w:r w:rsidRPr="005B0D48">
        <w:rPr>
          <w:rFonts w:ascii="Times New Roman" w:eastAsia="Calibri" w:hAnsi="Times New Roman" w:cs="Times New Roman"/>
          <w:b/>
          <w:bCs/>
          <w:sz w:val="20"/>
          <w:szCs w:val="20"/>
          <w:lang w:val="en-ID" w:bidi="ar-SA"/>
        </w:rPr>
        <w:t>Swadaya, Partisipasi dan Gotong Royong</w:t>
      </w:r>
    </w:p>
    <w:p w14:paraId="017CA192"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     Berdasarkan hasil penelitian diketahui bahwa di Desa Raharja tidak terdapat Pendapatan Asli Desa Raharja yang bersumber dari swadaya, partisipasi dan gotong royong</w:t>
      </w:r>
      <w:r w:rsidRPr="005B0D48">
        <w:rPr>
          <w:rFonts w:ascii="Times New Roman" w:eastAsia="Calibri" w:hAnsi="Times New Roman" w:cs="Times New Roman"/>
          <w:sz w:val="20"/>
          <w:szCs w:val="20"/>
          <w:lang w:val="id-ID" w:bidi="ar-SA"/>
        </w:rPr>
        <w:t xml:space="preserve"> </w:t>
      </w:r>
      <w:r w:rsidRPr="005B0D48">
        <w:rPr>
          <w:rFonts w:ascii="Times New Roman" w:eastAsia="Calibri" w:hAnsi="Times New Roman" w:cs="Times New Roman"/>
          <w:sz w:val="20"/>
          <w:szCs w:val="20"/>
          <w:lang w:bidi="ar-SA"/>
        </w:rPr>
        <w:t xml:space="preserve">dalam bentuk sumbangan masyarakat desa. </w:t>
      </w:r>
    </w:p>
    <w:p w14:paraId="254EFF29"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sz w:val="20"/>
          <w:szCs w:val="20"/>
          <w:lang w:bidi="ar-SA"/>
        </w:rPr>
        <w:t>4.  Pendapatan Asli Desa lain</w:t>
      </w:r>
    </w:p>
    <w:p w14:paraId="629F864F" w14:textId="3D36E68B" w:rsidR="005B0D48" w:rsidRPr="005B0D48" w:rsidRDefault="005B0D48" w:rsidP="009D4DFA">
      <w:pPr>
        <w:numPr>
          <w:ilvl w:val="0"/>
          <w:numId w:val="24"/>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Jenis PADes lain dalam peningkatan PADes</w:t>
      </w:r>
    </w:p>
    <w:p w14:paraId="1CF075CE" w14:textId="77777777" w:rsidR="005B0D48" w:rsidRPr="005B0D48" w:rsidRDefault="005B0D48" w:rsidP="005B0D48">
      <w:pPr>
        <w:spacing w:after="0" w:line="360" w:lineRule="auto"/>
        <w:jc w:val="both"/>
        <w:rPr>
          <w:rFonts w:ascii="Times New Roman" w:eastAsia="Calibri" w:hAnsi="Times New Roman" w:cs="Times New Roman"/>
          <w:color w:val="000000"/>
          <w:sz w:val="20"/>
          <w:szCs w:val="20"/>
          <w:lang w:val="id-ID" w:bidi="ar-SA"/>
        </w:rPr>
      </w:pPr>
      <w:r w:rsidRPr="005B0D48">
        <w:rPr>
          <w:rFonts w:ascii="Times New Roman" w:eastAsia="Calibri" w:hAnsi="Times New Roman" w:cs="Times New Roman"/>
          <w:sz w:val="20"/>
          <w:szCs w:val="20"/>
          <w:lang w:bidi="ar-SA"/>
        </w:rPr>
        <w:t xml:space="preserve">     </w:t>
      </w:r>
      <w:r w:rsidRPr="005B0D48">
        <w:rPr>
          <w:rFonts w:ascii="Times New Roman" w:eastAsia="Calibri" w:hAnsi="Times New Roman" w:cs="Times New Roman"/>
          <w:color w:val="000000"/>
          <w:sz w:val="20"/>
          <w:szCs w:val="20"/>
          <w:lang w:bidi="ar-SA"/>
        </w:rPr>
        <w:t>Jenis PADes lain</w:t>
      </w:r>
      <w:r w:rsidRPr="005B0D48">
        <w:rPr>
          <w:rFonts w:ascii="Times New Roman" w:eastAsia="Calibri" w:hAnsi="Times New Roman" w:cs="Times New Roman"/>
          <w:color w:val="000000"/>
          <w:sz w:val="20"/>
          <w:szCs w:val="20"/>
          <w:lang w:val="id-ID" w:bidi="ar-SA"/>
        </w:rPr>
        <w:t xml:space="preserve"> </w:t>
      </w:r>
      <w:r w:rsidRPr="005B0D48">
        <w:rPr>
          <w:rFonts w:ascii="Times New Roman" w:eastAsia="Calibri" w:hAnsi="Times New Roman" w:cs="Times New Roman"/>
          <w:sz w:val="20"/>
          <w:szCs w:val="20"/>
          <w:lang w:val="id-ID" w:bidi="ar-SA"/>
        </w:rPr>
        <w:t xml:space="preserve">dalam peningkatan PADes di Desa Raharja </w:t>
      </w:r>
      <w:r w:rsidRPr="005B0D48">
        <w:rPr>
          <w:rFonts w:ascii="Times New Roman" w:eastAsia="Calibri" w:hAnsi="Times New Roman" w:cs="Times New Roman"/>
          <w:color w:val="000000"/>
          <w:sz w:val="20"/>
          <w:szCs w:val="20"/>
          <w:lang w:bidi="ar-SA"/>
        </w:rPr>
        <w:t>yaitu panglanja artinya tanah berupa sawah atau kebun yang dimiliki orang yang berdomisili di luar Desa Raharja</w:t>
      </w:r>
      <w:r w:rsidRPr="005B0D48">
        <w:rPr>
          <w:rFonts w:ascii="Times New Roman" w:eastAsia="Calibri" w:hAnsi="Times New Roman" w:cs="Times New Roman"/>
          <w:color w:val="000000"/>
          <w:sz w:val="20"/>
          <w:szCs w:val="20"/>
          <w:bdr w:val="none" w:sz="0" w:space="0" w:color="auto" w:frame="1"/>
          <w:lang w:bidi="ar-SA"/>
        </w:rPr>
        <w:t xml:space="preserve"> yang dikenakan iuran sesuai ketentuan dalam Peraturan Desa Nomor 5 Tahun 2023 tentang Pungutan Desa.</w:t>
      </w:r>
    </w:p>
    <w:p w14:paraId="4FE42D9C" w14:textId="77777777" w:rsidR="005B0D48" w:rsidRPr="005B0D48" w:rsidRDefault="005B0D48" w:rsidP="005B0D48">
      <w:pPr>
        <w:numPr>
          <w:ilvl w:val="0"/>
          <w:numId w:val="24"/>
        </w:numPr>
        <w:spacing w:after="0" w:line="36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Pengelolaan dan hasil PADes lain (Panglanja) dalam peningkatan PADes</w:t>
      </w:r>
    </w:p>
    <w:p w14:paraId="7FB6A856"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color w:val="000000"/>
          <w:sz w:val="20"/>
          <w:szCs w:val="20"/>
          <w:lang w:val="id-ID" w:bidi="ar-SA"/>
        </w:rPr>
      </w:pPr>
      <w:r w:rsidRPr="005B0D48">
        <w:rPr>
          <w:rFonts w:ascii="Times New Roman" w:eastAsia="Calibri" w:hAnsi="Times New Roman" w:cs="Times New Roman"/>
          <w:color w:val="000000"/>
          <w:sz w:val="20"/>
          <w:szCs w:val="20"/>
          <w:lang w:bidi="ar-SA"/>
        </w:rPr>
        <w:t xml:space="preserve">     Pengelolaan dan hasil PADes lain </w:t>
      </w:r>
      <w:r w:rsidRPr="005B0D48">
        <w:rPr>
          <w:rFonts w:ascii="Times New Roman" w:eastAsia="Calibri" w:hAnsi="Times New Roman" w:cs="Times New Roman"/>
          <w:sz w:val="20"/>
          <w:szCs w:val="20"/>
          <w:lang w:bidi="ar-SA"/>
        </w:rPr>
        <w:t>(panglanja) dalam peningkatan PADes</w:t>
      </w:r>
      <w:r w:rsidRPr="005B0D48">
        <w:rPr>
          <w:rFonts w:ascii="Times New Roman" w:eastAsia="Calibri" w:hAnsi="Times New Roman" w:cs="Times New Roman"/>
          <w:color w:val="000000"/>
          <w:sz w:val="20"/>
          <w:szCs w:val="20"/>
          <w:lang w:bidi="ar-SA"/>
        </w:rPr>
        <w:t xml:space="preserve"> yaitu:</w:t>
      </w:r>
      <w:r w:rsidRPr="005B0D48">
        <w:rPr>
          <w:rFonts w:ascii="Times New Roman" w:eastAsia="Calibri" w:hAnsi="Times New Roman" w:cs="Times New Roman"/>
          <w:color w:val="000000"/>
          <w:sz w:val="20"/>
          <w:szCs w:val="20"/>
          <w:lang w:val="id-ID" w:bidi="ar-SA"/>
        </w:rPr>
        <w:t xml:space="preserve"> </w:t>
      </w:r>
    </w:p>
    <w:p w14:paraId="1D64F650" w14:textId="77777777" w:rsidR="005B0D48" w:rsidRPr="005B0D48" w:rsidRDefault="005B0D48" w:rsidP="005B0D48">
      <w:pPr>
        <w:numPr>
          <w:ilvl w:val="3"/>
          <w:numId w:val="24"/>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Ditunjuk petugas pemungut panglanja oleh kepala desa berdasarkan Surat Keputusan </w:t>
      </w:r>
      <w:r w:rsidRPr="005B0D48">
        <w:rPr>
          <w:rFonts w:ascii="Times New Roman" w:eastAsia="Calibri" w:hAnsi="Times New Roman" w:cs="Times New Roman"/>
          <w:color w:val="000000"/>
          <w:sz w:val="20"/>
          <w:szCs w:val="20"/>
          <w:lang w:bidi="ar-SA"/>
        </w:rPr>
        <w:lastRenderedPageBreak/>
        <w:t xml:space="preserve">Kepala Desa Nomor 23 Tahun 2025 tentang Petugas Pemungut dan Penerimaan Desa. </w:t>
      </w:r>
    </w:p>
    <w:p w14:paraId="454A1355" w14:textId="77777777" w:rsidR="005B0D48" w:rsidRPr="005B0D48" w:rsidRDefault="005B0D48" w:rsidP="005B0D48">
      <w:pPr>
        <w:numPr>
          <w:ilvl w:val="3"/>
          <w:numId w:val="24"/>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Hasil dari pungutan panglanja, 10% untuk insentif petugas pemungut, sisanya untuk kas desa. </w:t>
      </w:r>
    </w:p>
    <w:p w14:paraId="45D48D87" w14:textId="77777777" w:rsidR="005B0D48" w:rsidRPr="005B0D48" w:rsidRDefault="005B0D48" w:rsidP="005B0D48">
      <w:pPr>
        <w:numPr>
          <w:ilvl w:val="3"/>
          <w:numId w:val="24"/>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 xml:space="preserve">Ketentuan pungutan panglanja sawah yaitu, 40 Kg gabah basah/100 bata sawah atau 20 Kg gabah kering/100 bata sawah. </w:t>
      </w:r>
    </w:p>
    <w:p w14:paraId="0646523B" w14:textId="77777777" w:rsidR="005B0D48" w:rsidRPr="005B0D48" w:rsidRDefault="005B0D48" w:rsidP="005B0D48">
      <w:pPr>
        <w:numPr>
          <w:ilvl w:val="3"/>
          <w:numId w:val="24"/>
        </w:numPr>
        <w:autoSpaceDE w:val="0"/>
        <w:autoSpaceDN w:val="0"/>
        <w:adjustRightInd w:val="0"/>
        <w:spacing w:after="0" w:line="360" w:lineRule="auto"/>
        <w:ind w:left="284" w:hanging="284"/>
        <w:jc w:val="both"/>
        <w:rPr>
          <w:rFonts w:ascii="Times New Roman" w:eastAsia="Calibri" w:hAnsi="Times New Roman" w:cs="Times New Roman"/>
          <w:color w:val="000000"/>
          <w:sz w:val="20"/>
          <w:szCs w:val="20"/>
          <w:lang w:bidi="ar-SA"/>
        </w:rPr>
      </w:pPr>
      <w:r w:rsidRPr="005B0D48">
        <w:rPr>
          <w:rFonts w:ascii="Times New Roman" w:eastAsia="Calibri" w:hAnsi="Times New Roman" w:cs="Times New Roman"/>
          <w:color w:val="000000"/>
          <w:sz w:val="20"/>
          <w:szCs w:val="20"/>
          <w:lang w:bidi="ar-SA"/>
        </w:rPr>
        <w:t>Ketentuan untuk panglanja darat berupa kebun yaitu 25.000/bidang</w:t>
      </w:r>
      <w:r w:rsidRPr="005B0D48">
        <w:rPr>
          <w:rFonts w:ascii="Times New Roman" w:eastAsia="Calibri" w:hAnsi="Times New Roman" w:cs="Times New Roman"/>
          <w:bCs/>
          <w:color w:val="000000"/>
          <w:sz w:val="20"/>
          <w:szCs w:val="20"/>
          <w:shd w:val="clear" w:color="auto" w:fill="FFFFFF"/>
          <w:lang w:val="id-ID" w:eastAsia="id-ID" w:bidi="ar-SA"/>
        </w:rPr>
        <w:t xml:space="preserve">. </w:t>
      </w:r>
    </w:p>
    <w:p w14:paraId="52CD6146" w14:textId="77777777" w:rsidR="005B0D48" w:rsidRPr="005B0D48" w:rsidRDefault="005B0D48" w:rsidP="005B0D48">
      <w:pPr>
        <w:autoSpaceDE w:val="0"/>
        <w:autoSpaceDN w:val="0"/>
        <w:adjustRightInd w:val="0"/>
        <w:spacing w:after="0" w:line="360" w:lineRule="auto"/>
        <w:jc w:val="both"/>
        <w:rPr>
          <w:rFonts w:ascii="Times New Roman" w:eastAsia="Calibri" w:hAnsi="Times New Roman" w:cs="Times New Roman"/>
          <w:bCs/>
          <w:color w:val="000000"/>
          <w:sz w:val="20"/>
          <w:szCs w:val="20"/>
          <w:shd w:val="clear" w:color="auto" w:fill="FFFFFF"/>
          <w:lang w:val="id-ID" w:eastAsia="id-ID" w:bidi="ar-SA"/>
        </w:rPr>
      </w:pPr>
      <w:r w:rsidRPr="005B0D48">
        <w:rPr>
          <w:rFonts w:ascii="Times New Roman" w:eastAsia="Calibri" w:hAnsi="Times New Roman" w:cs="Times New Roman"/>
          <w:color w:val="000000"/>
          <w:sz w:val="20"/>
          <w:szCs w:val="20"/>
          <w:lang w:bidi="ar-SA"/>
        </w:rPr>
        <w:t xml:space="preserve">     Hasil dari panglanja yaitu pada Tahun 2020 sebesar Rp.9.700.000 (mencapai target), Tahun 2021 sebesar Rp.3.000.000 (tidak mencapai target), Tahun 2022 sebesar Rp.6.700.000 (mencapai target), Tahun 2023 sebesar Rp.9.450.000 (melampaui target), dan Tahun 2024 sebesar Rp.15.000.000 (mencapai target).</w:t>
      </w:r>
    </w:p>
    <w:p w14:paraId="2C198AFB" w14:textId="77777777" w:rsidR="005B0D48" w:rsidRPr="005B0D48" w:rsidRDefault="005B0D48" w:rsidP="005B0D48">
      <w:pPr>
        <w:spacing w:after="0" w:line="360" w:lineRule="auto"/>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color w:val="0C0C0C"/>
          <w:sz w:val="20"/>
          <w:szCs w:val="20"/>
          <w:bdr w:val="none" w:sz="0" w:space="0" w:color="auto" w:frame="1"/>
          <w:shd w:val="clear" w:color="auto" w:fill="FFFFFF"/>
          <w:lang w:bidi="ar-SA"/>
        </w:rPr>
        <w:t>IV. SIMPULAN</w:t>
      </w:r>
    </w:p>
    <w:p w14:paraId="6AF57CC6" w14:textId="77777777" w:rsidR="005B0D48" w:rsidRPr="005B0D48" w:rsidRDefault="005B0D48" w:rsidP="005B0D48">
      <w:pPr>
        <w:spacing w:after="0" w:line="360" w:lineRule="auto"/>
        <w:jc w:val="both"/>
        <w:rPr>
          <w:rFonts w:ascii="Times New Roman" w:eastAsia="Calibri" w:hAnsi="Times New Roman" w:cs="Times New Roman"/>
          <w:sz w:val="20"/>
          <w:szCs w:val="20"/>
          <w:lang w:val="id-ID" w:bidi="ar-SA"/>
        </w:rPr>
      </w:pPr>
      <w:r w:rsidRPr="005B0D48">
        <w:rPr>
          <w:rFonts w:ascii="Times New Roman" w:eastAsia="Calibri" w:hAnsi="Times New Roman" w:cs="Times New Roman"/>
          <w:sz w:val="20"/>
          <w:szCs w:val="20"/>
          <w:lang w:val="id-ID" w:bidi="ar-SA"/>
        </w:rPr>
        <w:t xml:space="preserve">     Berdasarkan pembahasan hasil penelitian yang telah diuraikan, peneliti dapat menarik kesimpulan </w:t>
      </w:r>
      <w:r w:rsidRPr="005B0D48">
        <w:rPr>
          <w:rFonts w:ascii="Times New Roman" w:eastAsia="Calibri" w:hAnsi="Times New Roman" w:cs="Times New Roman"/>
          <w:sz w:val="20"/>
          <w:szCs w:val="20"/>
          <w:lang w:bidi="ar-SA"/>
        </w:rPr>
        <w:t>bahwa</w:t>
      </w:r>
      <w:r w:rsidRPr="005B0D48">
        <w:rPr>
          <w:rFonts w:ascii="Times New Roman" w:eastAsia="Calibri" w:hAnsi="Times New Roman" w:cs="Times New Roman"/>
          <w:sz w:val="20"/>
          <w:szCs w:val="20"/>
          <w:lang w:val="id-ID" w:bidi="ar-SA"/>
        </w:rPr>
        <w:t>:</w:t>
      </w:r>
    </w:p>
    <w:p w14:paraId="66C09D9B" w14:textId="77777777" w:rsidR="005B0D48" w:rsidRPr="005B0D48" w:rsidRDefault="005B0D48" w:rsidP="005B0D48">
      <w:pPr>
        <w:numPr>
          <w:ilvl w:val="0"/>
          <w:numId w:val="16"/>
        </w:numPr>
        <w:spacing w:after="0" w:line="360" w:lineRule="auto"/>
        <w:ind w:left="284" w:hanging="284"/>
        <w:jc w:val="both"/>
        <w:rPr>
          <w:rFonts w:ascii="Times New Roman" w:eastAsia="Calibri" w:hAnsi="Times New Roman" w:cs="Times New Roman"/>
          <w:sz w:val="20"/>
          <w:szCs w:val="20"/>
          <w:lang w:val="id-ID" w:bidi="ar-SA"/>
        </w:rPr>
      </w:pPr>
      <w:r w:rsidRPr="005B0D48">
        <w:rPr>
          <w:rFonts w:ascii="Times New Roman" w:eastAsia="Calibri" w:hAnsi="Times New Roman" w:cs="Times New Roman"/>
          <w:sz w:val="20"/>
          <w:szCs w:val="20"/>
          <w:lang w:bidi="ar-SA"/>
        </w:rPr>
        <w:t>Strategi pengelolaan potensi desa dalam peningkatan Pendapatan Asli Desa Raharja belum sepenuhnya optimal. Hal ini dapat dilihat dari tahun 2019-2024 realisasi Pendapatan Asli Desa Raharja tidak kurang dari 1% saja berkontribusi pada struktur APBDes, dan selama 3 tahun target PADes tidak tercapai. Strategi pengelolaan potensi desa dalam peningkatan Pendapatan Asli Desa Raharja dilakukan melalui pengamatan lingkungan, perumusan strategi, implementasi strategi, evaluasi dan pengendalian. Adapun program sebagai strategi pengelolaan potensi desa yaitu:</w:t>
      </w:r>
    </w:p>
    <w:p w14:paraId="066B2FE2" w14:textId="77777777" w:rsidR="005B0D48" w:rsidRPr="005B0D48" w:rsidRDefault="005B0D48" w:rsidP="005B0D48">
      <w:pPr>
        <w:numPr>
          <w:ilvl w:val="0"/>
          <w:numId w:val="17"/>
        </w:numPr>
        <w:autoSpaceDE w:val="0"/>
        <w:autoSpaceDN w:val="0"/>
        <w:adjustRightInd w:val="0"/>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bCs/>
          <w:sz w:val="20"/>
          <w:szCs w:val="20"/>
          <w:shd w:val="clear" w:color="auto" w:fill="FFFFFF"/>
          <w:lang w:val="id-ID" w:eastAsia="id-ID" w:bidi="ar-SA"/>
        </w:rPr>
        <w:t>p</w:t>
      </w:r>
      <w:r w:rsidRPr="005B0D48">
        <w:rPr>
          <w:rFonts w:ascii="Times New Roman" w:eastAsia="Calibri" w:hAnsi="Times New Roman" w:cs="Times New Roman"/>
          <w:sz w:val="20"/>
          <w:szCs w:val="20"/>
          <w:lang w:bidi="ar-SA"/>
        </w:rPr>
        <w:t>embangunan/perbaikan jalan usaha tani/irigasi;</w:t>
      </w:r>
    </w:p>
    <w:p w14:paraId="5918AC25" w14:textId="77777777" w:rsidR="005B0D48" w:rsidRPr="005B0D48" w:rsidRDefault="005B0D48" w:rsidP="005B0D48">
      <w:pPr>
        <w:numPr>
          <w:ilvl w:val="0"/>
          <w:numId w:val="17"/>
        </w:numPr>
        <w:autoSpaceDE w:val="0"/>
        <w:autoSpaceDN w:val="0"/>
        <w:adjustRightInd w:val="0"/>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peningkatan kapasitas kelompok tani;</w:t>
      </w:r>
    </w:p>
    <w:p w14:paraId="2290E661" w14:textId="77777777" w:rsidR="005B0D48" w:rsidRPr="005B0D48" w:rsidRDefault="005B0D48" w:rsidP="005B0D48">
      <w:pPr>
        <w:numPr>
          <w:ilvl w:val="0"/>
          <w:numId w:val="17"/>
        </w:numPr>
        <w:autoSpaceDE w:val="0"/>
        <w:autoSpaceDN w:val="0"/>
        <w:adjustRightInd w:val="0"/>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peningkatan produksi tanaman pangan;</w:t>
      </w:r>
    </w:p>
    <w:p w14:paraId="2BE2D009" w14:textId="77777777" w:rsidR="005B0D48" w:rsidRPr="005B0D48" w:rsidRDefault="005B0D48" w:rsidP="005B0D48">
      <w:pPr>
        <w:numPr>
          <w:ilvl w:val="0"/>
          <w:numId w:val="17"/>
        </w:numPr>
        <w:autoSpaceDE w:val="0"/>
        <w:autoSpaceDN w:val="0"/>
        <w:adjustRightInd w:val="0"/>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pembangunan/rehabilitasi sarana dan prasarana olahraga,</w:t>
      </w:r>
    </w:p>
    <w:p w14:paraId="3753B6F9" w14:textId="77777777" w:rsidR="005B0D48" w:rsidRPr="005B0D48" w:rsidRDefault="005B0D48" w:rsidP="005B0D48">
      <w:pPr>
        <w:numPr>
          <w:ilvl w:val="0"/>
          <w:numId w:val="17"/>
        </w:numPr>
        <w:autoSpaceDE w:val="0"/>
        <w:autoSpaceDN w:val="0"/>
        <w:adjustRightInd w:val="0"/>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pemeliharaan pemakaman;</w:t>
      </w:r>
    </w:p>
    <w:p w14:paraId="219F2FCC" w14:textId="77777777" w:rsidR="005B0D48" w:rsidRPr="005B0D48" w:rsidRDefault="005B0D48" w:rsidP="005B0D48">
      <w:pPr>
        <w:numPr>
          <w:ilvl w:val="0"/>
          <w:numId w:val="17"/>
        </w:numPr>
        <w:autoSpaceDE w:val="0"/>
        <w:autoSpaceDN w:val="0"/>
        <w:adjustRightInd w:val="0"/>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penyertaan modal kepada BUM Desa;</w:t>
      </w:r>
    </w:p>
    <w:p w14:paraId="72F96791" w14:textId="77777777" w:rsidR="005B0D48" w:rsidRPr="005B0D48" w:rsidRDefault="005B0D48" w:rsidP="005B0D48">
      <w:pPr>
        <w:numPr>
          <w:ilvl w:val="0"/>
          <w:numId w:val="17"/>
        </w:numPr>
        <w:autoSpaceDE w:val="0"/>
        <w:autoSpaceDN w:val="0"/>
        <w:adjustRightInd w:val="0"/>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pelatihan pengelolaan BUM Desa;</w:t>
      </w:r>
    </w:p>
    <w:p w14:paraId="65072A4C" w14:textId="77777777" w:rsidR="005B0D48" w:rsidRPr="005B0D48" w:rsidRDefault="005B0D48" w:rsidP="005B0D48">
      <w:pPr>
        <w:numPr>
          <w:ilvl w:val="0"/>
          <w:numId w:val="17"/>
        </w:numPr>
        <w:autoSpaceDE w:val="0"/>
        <w:autoSpaceDN w:val="0"/>
        <w:adjustRightInd w:val="0"/>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pelatihan manajemen UMKM;</w:t>
      </w:r>
    </w:p>
    <w:p w14:paraId="5EEE92EE" w14:textId="77777777" w:rsidR="005B0D48" w:rsidRPr="005B0D48" w:rsidRDefault="005B0D48" w:rsidP="005B0D48">
      <w:pPr>
        <w:numPr>
          <w:ilvl w:val="0"/>
          <w:numId w:val="17"/>
        </w:numPr>
        <w:autoSpaceDE w:val="0"/>
        <w:autoSpaceDN w:val="0"/>
        <w:adjustRightInd w:val="0"/>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 xml:space="preserve">pembinaan grup kesenian dan </w:t>
      </w:r>
      <w:r w:rsidRPr="005B0D48">
        <w:rPr>
          <w:rFonts w:ascii="Times New Roman" w:eastAsia="Calibri" w:hAnsi="Times New Roman" w:cs="Times New Roman"/>
          <w:color w:val="000000"/>
          <w:sz w:val="20"/>
          <w:szCs w:val="20"/>
          <w:lang w:bidi="ar-SA"/>
        </w:rPr>
        <w:t>kebudayaan; dan</w:t>
      </w:r>
    </w:p>
    <w:p w14:paraId="01878ED4" w14:textId="77777777" w:rsidR="005B0D48" w:rsidRPr="005B0D48" w:rsidRDefault="005B0D48" w:rsidP="005B0D48">
      <w:pPr>
        <w:numPr>
          <w:ilvl w:val="0"/>
          <w:numId w:val="17"/>
        </w:numPr>
        <w:autoSpaceDE w:val="0"/>
        <w:autoSpaceDN w:val="0"/>
        <w:adjustRightInd w:val="0"/>
        <w:spacing w:after="0" w:line="360" w:lineRule="auto"/>
        <w:ind w:left="567" w:hanging="283"/>
        <w:jc w:val="both"/>
        <w:rPr>
          <w:rFonts w:ascii="Times New Roman" w:eastAsia="Calibri" w:hAnsi="Times New Roman" w:cs="Times New Roman"/>
          <w:sz w:val="20"/>
          <w:szCs w:val="20"/>
          <w:lang w:bidi="ar-SA"/>
        </w:rPr>
      </w:pPr>
      <w:r w:rsidRPr="005B0D48">
        <w:rPr>
          <w:rFonts w:ascii="Times New Roman" w:eastAsia="Calibri" w:hAnsi="Times New Roman" w:cs="Times New Roman"/>
          <w:color w:val="000000"/>
          <w:sz w:val="20"/>
          <w:szCs w:val="20"/>
          <w:lang w:bidi="ar-SA"/>
        </w:rPr>
        <w:t>pengembangan sistem informasi desa.</w:t>
      </w:r>
      <w:r w:rsidRPr="005B0D48">
        <w:rPr>
          <w:rFonts w:ascii="Times New Roman" w:eastAsia="Calibri" w:hAnsi="Times New Roman" w:cs="Times New Roman"/>
          <w:bCs/>
          <w:sz w:val="20"/>
          <w:szCs w:val="20"/>
          <w:shd w:val="clear" w:color="auto" w:fill="FFFFFF"/>
          <w:lang w:val="id-ID" w:eastAsia="id-ID" w:bidi="ar-SA"/>
        </w:rPr>
        <w:t xml:space="preserve"> </w:t>
      </w:r>
    </w:p>
    <w:p w14:paraId="487F10BD" w14:textId="77777777" w:rsidR="005B0D48" w:rsidRPr="005B0D48" w:rsidRDefault="005B0D48" w:rsidP="005B0D48">
      <w:pPr>
        <w:numPr>
          <w:ilvl w:val="0"/>
          <w:numId w:val="16"/>
        </w:numPr>
        <w:spacing w:after="0" w:line="360" w:lineRule="auto"/>
        <w:ind w:left="284" w:hanging="284"/>
        <w:jc w:val="both"/>
        <w:rPr>
          <w:rFonts w:ascii="Times New Roman" w:eastAsia="Calibri" w:hAnsi="Times New Roman" w:cs="Times New Roman"/>
          <w:sz w:val="20"/>
          <w:szCs w:val="20"/>
          <w:lang w:val="id-ID" w:bidi="ar-SA"/>
        </w:rPr>
      </w:pPr>
      <w:r w:rsidRPr="005B0D48">
        <w:rPr>
          <w:rFonts w:ascii="Times New Roman" w:eastAsia="Calibri" w:hAnsi="Times New Roman" w:cs="Times New Roman"/>
          <w:sz w:val="20"/>
          <w:szCs w:val="20"/>
          <w:lang w:bidi="ar-SA"/>
        </w:rPr>
        <w:t>Hambatan-hambatan pada strategi pengelolaan potensi desa dalam peningkatan Pendapatan Asli Desa Raharja yaitu:</w:t>
      </w:r>
    </w:p>
    <w:p w14:paraId="3282D829" w14:textId="77777777" w:rsidR="008460FB" w:rsidRPr="008460FB" w:rsidRDefault="008460FB" w:rsidP="008460FB">
      <w:pPr>
        <w:numPr>
          <w:ilvl w:val="0"/>
          <w:numId w:val="18"/>
        </w:numPr>
        <w:spacing w:after="0" w:line="360" w:lineRule="auto"/>
        <w:ind w:left="567" w:hanging="283"/>
        <w:jc w:val="both"/>
        <w:rPr>
          <w:rFonts w:ascii="Times New Roman" w:hAnsi="Times New Roman" w:cs="Times New Roman"/>
          <w:sz w:val="20"/>
          <w:szCs w:val="24"/>
          <w:lang w:val="id-ID"/>
        </w:rPr>
      </w:pPr>
      <w:r w:rsidRPr="008460FB">
        <w:rPr>
          <w:rFonts w:ascii="Times New Roman" w:hAnsi="Times New Roman" w:cs="Times New Roman"/>
          <w:sz w:val="20"/>
          <w:szCs w:val="24"/>
        </w:rPr>
        <w:t>belum efektifnya penerapan Peraturan Desa Nomor 5 Tahun 2023 tentang Pungutan Desa, karena kurangnya sosialisasi dan adanya masyarakat yang enggan membayar biaya sewa aset;</w:t>
      </w:r>
    </w:p>
    <w:p w14:paraId="60AB5D42" w14:textId="77777777" w:rsidR="008460FB" w:rsidRPr="008460FB" w:rsidRDefault="008460FB" w:rsidP="008460FB">
      <w:pPr>
        <w:numPr>
          <w:ilvl w:val="0"/>
          <w:numId w:val="18"/>
        </w:numPr>
        <w:spacing w:after="0" w:line="360" w:lineRule="auto"/>
        <w:ind w:left="567" w:hanging="283"/>
        <w:jc w:val="both"/>
        <w:rPr>
          <w:rFonts w:ascii="Times New Roman" w:hAnsi="Times New Roman" w:cs="Times New Roman"/>
          <w:sz w:val="20"/>
          <w:szCs w:val="24"/>
          <w:lang w:val="id-ID"/>
        </w:rPr>
      </w:pPr>
      <w:r w:rsidRPr="008460FB">
        <w:rPr>
          <w:rStyle w:val="t"/>
          <w:rFonts w:ascii="Times New Roman" w:hAnsi="Times New Roman" w:cs="Times New Roman"/>
          <w:color w:val="000000"/>
          <w:sz w:val="20"/>
          <w:szCs w:val="24"/>
          <w:bdr w:val="none" w:sz="0" w:space="0" w:color="auto" w:frame="1"/>
          <w:shd w:val="clear" w:color="auto" w:fill="FFFFFF"/>
        </w:rPr>
        <w:t>belum optimalnya usaha-usaha BUM Desa, karena kurangnya SDM yang kompeten dalam mengelola BUM Desa dan adanya kemacetan dalam pengembalian utang di masyarakat kepada BUM Desa;</w:t>
      </w:r>
    </w:p>
    <w:p w14:paraId="292587F1" w14:textId="77777777" w:rsidR="008460FB" w:rsidRPr="008460FB" w:rsidRDefault="008460FB" w:rsidP="008460FB">
      <w:pPr>
        <w:numPr>
          <w:ilvl w:val="0"/>
          <w:numId w:val="18"/>
        </w:numPr>
        <w:spacing w:after="0" w:line="360" w:lineRule="auto"/>
        <w:ind w:left="567" w:hanging="283"/>
        <w:jc w:val="both"/>
        <w:rPr>
          <w:rStyle w:val="t"/>
          <w:rFonts w:ascii="Times New Roman" w:hAnsi="Times New Roman" w:cs="Times New Roman"/>
          <w:sz w:val="20"/>
          <w:szCs w:val="24"/>
          <w:lang w:val="id-ID"/>
        </w:rPr>
      </w:pPr>
      <w:r w:rsidRPr="008460FB">
        <w:rPr>
          <w:rFonts w:ascii="Times New Roman" w:hAnsi="Times New Roman" w:cs="Times New Roman"/>
          <w:sz w:val="20"/>
          <w:szCs w:val="24"/>
        </w:rPr>
        <w:t>belum optimalnya pengelolaan aset-aset desa seperti kios desa, pasar desa, GOR (Gedung Olah Raga), lapang olah raga, dan studio musik desa;</w:t>
      </w:r>
    </w:p>
    <w:p w14:paraId="6D141504" w14:textId="77777777" w:rsidR="003A636B" w:rsidRDefault="008460FB" w:rsidP="003A636B">
      <w:pPr>
        <w:numPr>
          <w:ilvl w:val="0"/>
          <w:numId w:val="18"/>
        </w:numPr>
        <w:spacing w:after="0" w:line="360" w:lineRule="auto"/>
        <w:ind w:left="567" w:hanging="283"/>
        <w:jc w:val="both"/>
        <w:rPr>
          <w:rFonts w:ascii="Times New Roman" w:hAnsi="Times New Roman" w:cs="Times New Roman"/>
          <w:sz w:val="20"/>
          <w:szCs w:val="24"/>
          <w:lang w:val="id-ID"/>
        </w:rPr>
      </w:pPr>
      <w:r w:rsidRPr="008460FB">
        <w:rPr>
          <w:rStyle w:val="t"/>
          <w:rFonts w:ascii="Times New Roman" w:hAnsi="Times New Roman" w:cs="Times New Roman"/>
          <w:color w:val="000000"/>
          <w:sz w:val="20"/>
          <w:szCs w:val="24"/>
          <w:bdr w:val="none" w:sz="0" w:space="0" w:color="auto" w:frame="1"/>
          <w:shd w:val="clear" w:color="auto" w:fill="FFFFFF"/>
        </w:rPr>
        <w:t>kurangnya SDM yang kompeten dalam pengelolaan program ketahanan pangan; dan</w:t>
      </w:r>
    </w:p>
    <w:p w14:paraId="79E2E854" w14:textId="26A6EE63" w:rsidR="008460FB" w:rsidRPr="003A636B" w:rsidRDefault="008460FB" w:rsidP="003A636B">
      <w:pPr>
        <w:numPr>
          <w:ilvl w:val="0"/>
          <w:numId w:val="18"/>
        </w:numPr>
        <w:spacing w:after="0" w:line="360" w:lineRule="auto"/>
        <w:ind w:left="567" w:hanging="283"/>
        <w:jc w:val="both"/>
        <w:rPr>
          <w:rFonts w:ascii="Times New Roman" w:hAnsi="Times New Roman" w:cs="Times New Roman"/>
          <w:sz w:val="20"/>
          <w:szCs w:val="24"/>
          <w:lang w:val="id-ID"/>
        </w:rPr>
      </w:pPr>
      <w:r w:rsidRPr="003A636B">
        <w:rPr>
          <w:rFonts w:ascii="Times New Roman" w:hAnsi="Times New Roman" w:cs="Times New Roman"/>
          <w:sz w:val="20"/>
          <w:szCs w:val="24"/>
        </w:rPr>
        <w:t>belum optimalnya pemungutan panglanja, karena masih adanya masyarakat yang belum patuh membayar panglanja, dan kurangnya koordinasi antara petugas pemungut dengan pemilik/penggarap sawah panglanja.</w:t>
      </w:r>
    </w:p>
    <w:p w14:paraId="4E070EB7" w14:textId="77777777" w:rsidR="005B0D48" w:rsidRPr="005B0D48" w:rsidRDefault="005B0D48" w:rsidP="005B0D48">
      <w:pPr>
        <w:numPr>
          <w:ilvl w:val="0"/>
          <w:numId w:val="16"/>
        </w:numPr>
        <w:spacing w:after="0" w:line="360" w:lineRule="auto"/>
        <w:ind w:left="284" w:hanging="284"/>
        <w:jc w:val="both"/>
        <w:rPr>
          <w:rFonts w:ascii="Times New Roman" w:eastAsia="Calibri" w:hAnsi="Times New Roman" w:cs="Times New Roman"/>
          <w:sz w:val="20"/>
          <w:szCs w:val="20"/>
          <w:lang w:val="id-ID" w:bidi="ar-SA"/>
        </w:rPr>
      </w:pPr>
      <w:r w:rsidRPr="005B0D48">
        <w:rPr>
          <w:rFonts w:ascii="Times New Roman" w:eastAsia="Calibri" w:hAnsi="Times New Roman" w:cs="Times New Roman"/>
          <w:sz w:val="20"/>
          <w:szCs w:val="20"/>
          <w:lang w:bidi="ar-SA"/>
        </w:rPr>
        <w:t>Upaya untuk mengatasi hambatan-hambatan pada strategi pengelolaan potensi desa dalam peningkatan Pendapatan Asli Desa Raharja yaitu:</w:t>
      </w:r>
    </w:p>
    <w:p w14:paraId="2F83C36E" w14:textId="77777777" w:rsidR="008460FB" w:rsidRPr="008460FB" w:rsidRDefault="008460FB" w:rsidP="008460FB">
      <w:pPr>
        <w:numPr>
          <w:ilvl w:val="0"/>
          <w:numId w:val="19"/>
        </w:numPr>
        <w:autoSpaceDE w:val="0"/>
        <w:autoSpaceDN w:val="0"/>
        <w:adjustRightInd w:val="0"/>
        <w:spacing w:after="0" w:line="360" w:lineRule="auto"/>
        <w:ind w:left="567" w:hanging="283"/>
        <w:jc w:val="both"/>
        <w:rPr>
          <w:rFonts w:ascii="Times New Roman" w:hAnsi="Times New Roman" w:cs="Times New Roman"/>
          <w:sz w:val="20"/>
          <w:szCs w:val="24"/>
          <w:lang w:val="id-ID"/>
        </w:rPr>
      </w:pPr>
      <w:r w:rsidRPr="008460FB">
        <w:rPr>
          <w:rFonts w:ascii="Times New Roman" w:hAnsi="Times New Roman" w:cs="Times New Roman"/>
          <w:sz w:val="20"/>
          <w:szCs w:val="24"/>
          <w:lang w:val="id-ID"/>
        </w:rPr>
        <w:lastRenderedPageBreak/>
        <w:t>melakukan sosialisasi Peraturan Desa nomor 5 Tahun 2023 tentang Pungutan Desa kepada masyarakat;</w:t>
      </w:r>
    </w:p>
    <w:p w14:paraId="6CED138C" w14:textId="77777777" w:rsidR="008460FB" w:rsidRPr="008460FB" w:rsidRDefault="008460FB" w:rsidP="008460FB">
      <w:pPr>
        <w:numPr>
          <w:ilvl w:val="0"/>
          <w:numId w:val="19"/>
        </w:numPr>
        <w:autoSpaceDE w:val="0"/>
        <w:autoSpaceDN w:val="0"/>
        <w:adjustRightInd w:val="0"/>
        <w:spacing w:after="0" w:line="360" w:lineRule="auto"/>
        <w:ind w:left="567" w:hanging="283"/>
        <w:jc w:val="both"/>
        <w:rPr>
          <w:rFonts w:ascii="Times New Roman" w:hAnsi="Times New Roman" w:cs="Times New Roman"/>
          <w:sz w:val="20"/>
          <w:szCs w:val="24"/>
          <w:lang w:val="id-ID"/>
        </w:rPr>
      </w:pPr>
      <w:r w:rsidRPr="008460FB">
        <w:rPr>
          <w:rFonts w:ascii="Times New Roman" w:hAnsi="Times New Roman" w:cs="Times New Roman"/>
          <w:sz w:val="20"/>
          <w:szCs w:val="24"/>
        </w:rPr>
        <w:t xml:space="preserve">penguatan manajemen usaha BUM Desa melalui penyertaan modal dan peningkatan kapasitas Sumber Daya Manusia, serta </w:t>
      </w:r>
      <w:r w:rsidRPr="008460FB">
        <w:rPr>
          <w:rFonts w:ascii="Times New Roman" w:hAnsi="Times New Roman" w:cs="Times New Roman"/>
          <w:color w:val="000000"/>
          <w:sz w:val="20"/>
          <w:szCs w:val="24"/>
        </w:rPr>
        <w:t>promosi usaha-usaha BUM Desa melalui media sosial maupun aplikasi RASAIN (Raharja Sadar Informasi);</w:t>
      </w:r>
    </w:p>
    <w:p w14:paraId="5E13D1BA" w14:textId="77777777" w:rsidR="008460FB" w:rsidRPr="008460FB" w:rsidRDefault="008460FB" w:rsidP="008460FB">
      <w:pPr>
        <w:numPr>
          <w:ilvl w:val="0"/>
          <w:numId w:val="19"/>
        </w:numPr>
        <w:autoSpaceDE w:val="0"/>
        <w:autoSpaceDN w:val="0"/>
        <w:adjustRightInd w:val="0"/>
        <w:spacing w:after="0" w:line="360" w:lineRule="auto"/>
        <w:ind w:left="567" w:hanging="283"/>
        <w:jc w:val="both"/>
        <w:rPr>
          <w:rFonts w:ascii="Times New Roman" w:hAnsi="Times New Roman" w:cs="Times New Roman"/>
          <w:sz w:val="20"/>
          <w:szCs w:val="24"/>
          <w:lang w:val="id-ID"/>
        </w:rPr>
      </w:pPr>
      <w:r w:rsidRPr="008460FB">
        <w:rPr>
          <w:rFonts w:ascii="Times New Roman" w:hAnsi="Times New Roman" w:cs="Times New Roman"/>
          <w:color w:val="000000"/>
          <w:sz w:val="20"/>
          <w:szCs w:val="24"/>
        </w:rPr>
        <w:t>melakukan promosi terhadap aset-aset desa;</w:t>
      </w:r>
    </w:p>
    <w:p w14:paraId="3961ADC1" w14:textId="77777777" w:rsidR="008460FB" w:rsidRPr="008460FB" w:rsidRDefault="008460FB" w:rsidP="008460FB">
      <w:pPr>
        <w:numPr>
          <w:ilvl w:val="0"/>
          <w:numId w:val="19"/>
        </w:numPr>
        <w:autoSpaceDE w:val="0"/>
        <w:autoSpaceDN w:val="0"/>
        <w:adjustRightInd w:val="0"/>
        <w:spacing w:after="0" w:line="360" w:lineRule="auto"/>
        <w:ind w:left="567" w:hanging="283"/>
        <w:jc w:val="both"/>
        <w:rPr>
          <w:rFonts w:ascii="Times New Roman" w:hAnsi="Times New Roman" w:cs="Times New Roman"/>
          <w:sz w:val="20"/>
          <w:szCs w:val="24"/>
          <w:lang w:val="id-ID"/>
        </w:rPr>
      </w:pPr>
      <w:r w:rsidRPr="008460FB">
        <w:rPr>
          <w:rFonts w:ascii="Times New Roman" w:hAnsi="Times New Roman" w:cs="Times New Roman"/>
          <w:sz w:val="20"/>
          <w:szCs w:val="24"/>
        </w:rPr>
        <w:t>menyelenggarakan pelatihan bagi kelompok tani serta membentuk kelompok pengelola program ketahanan pangan; dan</w:t>
      </w:r>
    </w:p>
    <w:p w14:paraId="73538F24" w14:textId="77777777" w:rsidR="008460FB" w:rsidRPr="008460FB" w:rsidRDefault="008460FB" w:rsidP="008460FB">
      <w:pPr>
        <w:numPr>
          <w:ilvl w:val="0"/>
          <w:numId w:val="19"/>
        </w:numPr>
        <w:autoSpaceDE w:val="0"/>
        <w:autoSpaceDN w:val="0"/>
        <w:adjustRightInd w:val="0"/>
        <w:spacing w:after="0" w:line="360" w:lineRule="auto"/>
        <w:ind w:left="567" w:hanging="283"/>
        <w:jc w:val="both"/>
        <w:rPr>
          <w:rFonts w:ascii="Times New Roman" w:hAnsi="Times New Roman" w:cs="Times New Roman"/>
          <w:sz w:val="20"/>
          <w:szCs w:val="24"/>
          <w:lang w:val="id-ID"/>
        </w:rPr>
      </w:pPr>
      <w:r w:rsidRPr="008460FB">
        <w:rPr>
          <w:rFonts w:ascii="Times New Roman" w:hAnsi="Times New Roman" w:cs="Times New Roman"/>
          <w:sz w:val="20"/>
          <w:szCs w:val="24"/>
        </w:rPr>
        <w:t>melakukan koordinasi lebih intensif dengan petugas pemungut panglanja.</w:t>
      </w:r>
    </w:p>
    <w:p w14:paraId="31F4C38A" w14:textId="77777777" w:rsidR="005B0D48" w:rsidRPr="005B0D48" w:rsidRDefault="005B0D48" w:rsidP="005B0D48">
      <w:pPr>
        <w:spacing w:after="0" w:line="360" w:lineRule="auto"/>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color w:val="0C0C0C"/>
          <w:sz w:val="20"/>
          <w:szCs w:val="20"/>
          <w:bdr w:val="none" w:sz="0" w:space="0" w:color="auto" w:frame="1"/>
          <w:shd w:val="clear" w:color="auto" w:fill="FFFFFF"/>
          <w:lang w:bidi="ar-SA"/>
        </w:rPr>
        <w:t>DAFTAR PUSTAKA</w:t>
      </w:r>
    </w:p>
    <w:p w14:paraId="15FE4B32" w14:textId="77777777" w:rsidR="005B0D48" w:rsidRPr="005B0D48" w:rsidRDefault="005B0D48" w:rsidP="005B0D48">
      <w:pPr>
        <w:spacing w:after="0" w:line="360" w:lineRule="auto"/>
        <w:rPr>
          <w:rFonts w:ascii="Times New Roman" w:eastAsia="Calibri" w:hAnsi="Times New Roman" w:cs="Times New Roman"/>
          <w:b/>
          <w:bCs/>
          <w:color w:val="0C0C0C"/>
          <w:sz w:val="20"/>
          <w:szCs w:val="20"/>
          <w:bdr w:val="none" w:sz="0" w:space="0" w:color="auto" w:frame="1"/>
          <w:shd w:val="clear" w:color="auto" w:fill="FFFFFF"/>
          <w:lang w:bidi="ar-SA"/>
        </w:rPr>
      </w:pPr>
      <w:r w:rsidRPr="005B0D48">
        <w:rPr>
          <w:rFonts w:ascii="Times New Roman" w:eastAsia="Calibri" w:hAnsi="Times New Roman" w:cs="Times New Roman"/>
          <w:b/>
          <w:bCs/>
          <w:color w:val="0C0C0C"/>
          <w:sz w:val="20"/>
          <w:szCs w:val="20"/>
          <w:bdr w:val="none" w:sz="0" w:space="0" w:color="auto" w:frame="1"/>
          <w:shd w:val="clear" w:color="auto" w:fill="FFFFFF"/>
          <w:lang w:bidi="ar-SA"/>
        </w:rPr>
        <w:t>BUKU</w:t>
      </w:r>
    </w:p>
    <w:p w14:paraId="57976A45" w14:textId="77777777" w:rsidR="005B0D48" w:rsidRPr="005B0D48" w:rsidRDefault="005B0D48" w:rsidP="005B0D48">
      <w:pPr>
        <w:tabs>
          <w:tab w:val="left" w:pos="540"/>
        </w:tabs>
        <w:spacing w:after="0" w:line="24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A.F Stoner, James dan Edward Freeman (eds). (2011</w:t>
      </w:r>
      <w:proofErr w:type="gramStart"/>
      <w:r w:rsidRPr="005B0D48">
        <w:rPr>
          <w:rFonts w:ascii="Times New Roman" w:eastAsia="Calibri" w:hAnsi="Times New Roman" w:cs="Times New Roman"/>
          <w:sz w:val="20"/>
          <w:szCs w:val="20"/>
          <w:lang w:bidi="ar-SA"/>
        </w:rPr>
        <w:t>).</w:t>
      </w:r>
      <w:r w:rsidRPr="005B0D48">
        <w:rPr>
          <w:rFonts w:ascii="Times New Roman" w:eastAsia="Calibri" w:hAnsi="Times New Roman" w:cs="Times New Roman"/>
          <w:i/>
          <w:iCs/>
          <w:sz w:val="20"/>
          <w:szCs w:val="20"/>
          <w:lang w:bidi="ar-SA"/>
        </w:rPr>
        <w:t>Manajemen</w:t>
      </w:r>
      <w:proofErr w:type="gramEnd"/>
      <w:r w:rsidRPr="005B0D48">
        <w:rPr>
          <w:rFonts w:ascii="Times New Roman" w:eastAsia="Calibri" w:hAnsi="Times New Roman" w:cs="Times New Roman"/>
          <w:i/>
          <w:iCs/>
          <w:sz w:val="20"/>
          <w:szCs w:val="20"/>
          <w:lang w:bidi="ar-SA"/>
        </w:rPr>
        <w:t xml:space="preserve"> Jilid I, terj. Alexander </w:t>
      </w:r>
      <w:proofErr w:type="gramStart"/>
      <w:r w:rsidRPr="005B0D48">
        <w:rPr>
          <w:rFonts w:ascii="Times New Roman" w:eastAsia="Calibri" w:hAnsi="Times New Roman" w:cs="Times New Roman"/>
          <w:i/>
          <w:iCs/>
          <w:sz w:val="20"/>
          <w:szCs w:val="20"/>
          <w:lang w:bidi="ar-SA"/>
        </w:rPr>
        <w:t>Sindoro</w:t>
      </w:r>
      <w:r w:rsidRPr="005B0D48">
        <w:rPr>
          <w:rFonts w:ascii="Times New Roman" w:eastAsia="Calibri" w:hAnsi="Times New Roman" w:cs="Times New Roman"/>
          <w:sz w:val="20"/>
          <w:szCs w:val="20"/>
          <w:lang w:bidi="ar-SA"/>
        </w:rPr>
        <w:t>,Jakarta</w:t>
      </w:r>
      <w:proofErr w:type="gramEnd"/>
      <w:r w:rsidRPr="005B0D48">
        <w:rPr>
          <w:rFonts w:ascii="Times New Roman" w:eastAsia="Calibri" w:hAnsi="Times New Roman" w:cs="Times New Roman"/>
          <w:sz w:val="20"/>
          <w:szCs w:val="20"/>
          <w:lang w:bidi="ar-SA"/>
        </w:rPr>
        <w:t>: PT Prahallindo.</w:t>
      </w:r>
    </w:p>
    <w:p w14:paraId="66D4C03E" w14:textId="77777777" w:rsidR="005B0D48" w:rsidRPr="005B0D48" w:rsidRDefault="005B0D48" w:rsidP="005B0D48">
      <w:pPr>
        <w:spacing w:after="0" w:line="240" w:lineRule="auto"/>
        <w:jc w:val="both"/>
        <w:rPr>
          <w:rFonts w:ascii="Times New Roman" w:eastAsia="Calibri" w:hAnsi="Times New Roman" w:cs="Times New Roman"/>
          <w:sz w:val="20"/>
          <w:szCs w:val="20"/>
          <w:lang w:bidi="ar-SA"/>
        </w:rPr>
      </w:pPr>
    </w:p>
    <w:p w14:paraId="0ADFE8F0" w14:textId="77777777" w:rsidR="005B0D48" w:rsidRPr="005B0D48" w:rsidRDefault="005B0D48" w:rsidP="005B0D48">
      <w:pPr>
        <w:tabs>
          <w:tab w:val="left" w:pos="540"/>
        </w:tabs>
        <w:spacing w:after="0" w:line="240" w:lineRule="auto"/>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Devita &amp; Bakti Sri. (2024</w:t>
      </w:r>
      <w:proofErr w:type="gramStart"/>
      <w:r w:rsidRPr="005B0D48">
        <w:rPr>
          <w:rFonts w:ascii="Times New Roman" w:eastAsia="Calibri" w:hAnsi="Times New Roman" w:cs="Times New Roman"/>
          <w:sz w:val="20"/>
          <w:szCs w:val="20"/>
          <w:lang w:bidi="ar-SA"/>
        </w:rPr>
        <w:t>),</w:t>
      </w:r>
      <w:r w:rsidRPr="005B0D48">
        <w:rPr>
          <w:rFonts w:ascii="Times New Roman" w:eastAsia="Calibri" w:hAnsi="Times New Roman" w:cs="Times New Roman"/>
          <w:i/>
          <w:iCs/>
          <w:sz w:val="20"/>
          <w:szCs w:val="20"/>
          <w:lang w:bidi="ar-SA"/>
        </w:rPr>
        <w:t>Manajemen</w:t>
      </w:r>
      <w:proofErr w:type="gramEnd"/>
      <w:r w:rsidRPr="005B0D48">
        <w:rPr>
          <w:rFonts w:ascii="Times New Roman" w:eastAsia="Calibri" w:hAnsi="Times New Roman" w:cs="Times New Roman"/>
          <w:i/>
          <w:iCs/>
          <w:sz w:val="20"/>
          <w:szCs w:val="20"/>
          <w:lang w:bidi="ar-SA"/>
        </w:rPr>
        <w:t xml:space="preserve"> Strategi</w:t>
      </w:r>
      <w:r w:rsidRPr="005B0D48">
        <w:rPr>
          <w:rFonts w:ascii="Times New Roman" w:eastAsia="Calibri" w:hAnsi="Times New Roman" w:cs="Times New Roman"/>
          <w:sz w:val="20"/>
          <w:szCs w:val="20"/>
          <w:lang w:bidi="ar-SA"/>
        </w:rPr>
        <w:t>, Yogyakarta: Pustaka Baru Press.</w:t>
      </w:r>
    </w:p>
    <w:p w14:paraId="4AF7ED91" w14:textId="77777777" w:rsidR="005B0D48" w:rsidRPr="005B0D48" w:rsidRDefault="005B0D48" w:rsidP="005B0D48">
      <w:pPr>
        <w:tabs>
          <w:tab w:val="left" w:pos="540"/>
        </w:tabs>
        <w:spacing w:after="0" w:line="240" w:lineRule="auto"/>
        <w:jc w:val="both"/>
        <w:rPr>
          <w:rFonts w:ascii="Times New Roman" w:eastAsia="Calibri" w:hAnsi="Times New Roman" w:cs="Times New Roman"/>
          <w:sz w:val="20"/>
          <w:szCs w:val="20"/>
          <w:lang w:bidi="ar-SA"/>
        </w:rPr>
      </w:pPr>
    </w:p>
    <w:p w14:paraId="2461BE3A" w14:textId="77777777" w:rsidR="005B0D48" w:rsidRPr="005B0D48" w:rsidRDefault="005B0D48" w:rsidP="005B0D48">
      <w:pPr>
        <w:spacing w:after="0" w:line="24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Hunger, J. David dan Wheelen, Thomas L. (2003). Manajemen Strategis. Yogyakarta: Penerbit Andi</w:t>
      </w:r>
    </w:p>
    <w:p w14:paraId="54CB75C9" w14:textId="77777777" w:rsidR="005B0D48" w:rsidRPr="005B0D48" w:rsidRDefault="005B0D48" w:rsidP="005B0D48">
      <w:pPr>
        <w:tabs>
          <w:tab w:val="left" w:pos="540"/>
        </w:tabs>
        <w:spacing w:after="0" w:line="240" w:lineRule="auto"/>
        <w:jc w:val="both"/>
        <w:rPr>
          <w:rFonts w:ascii="Times New Roman" w:eastAsia="Calibri" w:hAnsi="Times New Roman" w:cs="Times New Roman"/>
          <w:sz w:val="20"/>
          <w:szCs w:val="20"/>
          <w:lang w:bidi="ar-SA"/>
        </w:rPr>
      </w:pPr>
    </w:p>
    <w:p w14:paraId="1C727B23" w14:textId="77777777" w:rsidR="005B0D48" w:rsidRPr="005B0D48" w:rsidRDefault="005B0D48" w:rsidP="005B0D48">
      <w:pPr>
        <w:tabs>
          <w:tab w:val="left" w:pos="540"/>
        </w:tabs>
        <w:spacing w:after="0" w:line="24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Labollo Muhadam, (2011</w:t>
      </w:r>
      <w:proofErr w:type="gramStart"/>
      <w:r w:rsidRPr="005B0D48">
        <w:rPr>
          <w:rFonts w:ascii="Times New Roman" w:eastAsia="Calibri" w:hAnsi="Times New Roman" w:cs="Times New Roman"/>
          <w:sz w:val="20"/>
          <w:szCs w:val="20"/>
          <w:lang w:bidi="ar-SA"/>
        </w:rPr>
        <w:t>).</w:t>
      </w:r>
      <w:r w:rsidRPr="005B0D48">
        <w:rPr>
          <w:rFonts w:ascii="Times New Roman" w:eastAsia="Calibri" w:hAnsi="Times New Roman" w:cs="Times New Roman"/>
          <w:i/>
          <w:iCs/>
          <w:sz w:val="20"/>
          <w:szCs w:val="20"/>
          <w:lang w:bidi="ar-SA"/>
        </w:rPr>
        <w:t>Memahami</w:t>
      </w:r>
      <w:proofErr w:type="gramEnd"/>
      <w:r w:rsidRPr="005B0D48">
        <w:rPr>
          <w:rFonts w:ascii="Times New Roman" w:eastAsia="Calibri" w:hAnsi="Times New Roman" w:cs="Times New Roman"/>
          <w:i/>
          <w:iCs/>
          <w:sz w:val="20"/>
          <w:szCs w:val="20"/>
          <w:lang w:bidi="ar-SA"/>
        </w:rPr>
        <w:t xml:space="preserve"> ilmu pemerintahan</w:t>
      </w:r>
      <w:r w:rsidRPr="005B0D48">
        <w:rPr>
          <w:rFonts w:ascii="Times New Roman" w:eastAsia="Calibri" w:hAnsi="Times New Roman" w:cs="Times New Roman"/>
          <w:sz w:val="20"/>
          <w:szCs w:val="20"/>
          <w:lang w:bidi="ar-SA"/>
        </w:rPr>
        <w:t>,Jakarta: Rajagrafindo.</w:t>
      </w:r>
    </w:p>
    <w:p w14:paraId="6EEA9C65" w14:textId="77777777" w:rsidR="005B0D48" w:rsidRPr="005B0D48" w:rsidRDefault="005B0D48" w:rsidP="005B0D48">
      <w:pPr>
        <w:spacing w:after="0" w:line="240" w:lineRule="auto"/>
        <w:jc w:val="both"/>
        <w:rPr>
          <w:rFonts w:ascii="Times New Roman" w:eastAsia="Calibri" w:hAnsi="Times New Roman" w:cs="Times New Roman"/>
          <w:sz w:val="20"/>
          <w:szCs w:val="20"/>
          <w:lang w:bidi="ar-SA"/>
        </w:rPr>
      </w:pPr>
    </w:p>
    <w:p w14:paraId="397EAEC0" w14:textId="77777777" w:rsidR="005B0D48" w:rsidRPr="005B0D48" w:rsidRDefault="005B0D48" w:rsidP="005B0D48">
      <w:pPr>
        <w:tabs>
          <w:tab w:val="left" w:pos="540"/>
        </w:tabs>
        <w:spacing w:after="0" w:line="24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Moleong, L. J. (2017</w:t>
      </w:r>
      <w:proofErr w:type="gramStart"/>
      <w:r w:rsidRPr="005B0D48">
        <w:rPr>
          <w:rFonts w:ascii="Times New Roman" w:eastAsia="Calibri" w:hAnsi="Times New Roman" w:cs="Times New Roman"/>
          <w:sz w:val="20"/>
          <w:szCs w:val="20"/>
          <w:lang w:bidi="ar-SA"/>
        </w:rPr>
        <w:t>),</w:t>
      </w:r>
      <w:r w:rsidRPr="005B0D48">
        <w:rPr>
          <w:rFonts w:ascii="Times New Roman" w:eastAsia="Calibri" w:hAnsi="Times New Roman" w:cs="Times New Roman"/>
          <w:i/>
          <w:iCs/>
          <w:sz w:val="20"/>
          <w:szCs w:val="20"/>
          <w:lang w:bidi="ar-SA"/>
        </w:rPr>
        <w:t>Metode</w:t>
      </w:r>
      <w:proofErr w:type="gramEnd"/>
      <w:r w:rsidRPr="005B0D48">
        <w:rPr>
          <w:rFonts w:ascii="Times New Roman" w:eastAsia="Calibri" w:hAnsi="Times New Roman" w:cs="Times New Roman"/>
          <w:i/>
          <w:iCs/>
          <w:sz w:val="20"/>
          <w:szCs w:val="20"/>
          <w:lang w:bidi="ar-SA"/>
        </w:rPr>
        <w:t xml:space="preserve"> Penelitian Kualitatif</w:t>
      </w:r>
      <w:r w:rsidRPr="005B0D48">
        <w:rPr>
          <w:rFonts w:ascii="Times New Roman" w:eastAsia="Calibri" w:hAnsi="Times New Roman" w:cs="Times New Roman"/>
          <w:sz w:val="20"/>
          <w:szCs w:val="20"/>
          <w:lang w:bidi="ar-SA"/>
        </w:rPr>
        <w:t>,Bandung: PT. Remaja Rosdakarya.</w:t>
      </w:r>
    </w:p>
    <w:p w14:paraId="4C02D07E" w14:textId="77777777" w:rsidR="005B0D48" w:rsidRPr="005B0D48" w:rsidRDefault="005B0D48" w:rsidP="005B0D48">
      <w:pPr>
        <w:tabs>
          <w:tab w:val="left" w:pos="540"/>
        </w:tabs>
        <w:spacing w:after="0" w:line="240" w:lineRule="auto"/>
        <w:jc w:val="both"/>
        <w:rPr>
          <w:rFonts w:ascii="Times New Roman" w:eastAsia="Calibri" w:hAnsi="Times New Roman" w:cs="Times New Roman"/>
          <w:sz w:val="20"/>
          <w:szCs w:val="20"/>
          <w:lang w:bidi="ar-SA"/>
        </w:rPr>
      </w:pPr>
    </w:p>
    <w:p w14:paraId="23055C53" w14:textId="77777777" w:rsidR="005B0D48" w:rsidRPr="005B0D48" w:rsidRDefault="005B0D48" w:rsidP="005B0D48">
      <w:pPr>
        <w:spacing w:after="0" w:line="24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Ndraha, Taliziduhu. (2011</w:t>
      </w:r>
      <w:proofErr w:type="gramStart"/>
      <w:r w:rsidRPr="005B0D48">
        <w:rPr>
          <w:rFonts w:ascii="Times New Roman" w:eastAsia="Calibri" w:hAnsi="Times New Roman" w:cs="Times New Roman"/>
          <w:sz w:val="20"/>
          <w:szCs w:val="20"/>
          <w:lang w:bidi="ar-SA"/>
        </w:rPr>
        <w:t>),</w:t>
      </w:r>
      <w:r w:rsidRPr="005B0D48">
        <w:rPr>
          <w:rFonts w:ascii="Times New Roman" w:eastAsia="Calibri" w:hAnsi="Times New Roman" w:cs="Times New Roman"/>
          <w:i/>
          <w:iCs/>
          <w:sz w:val="20"/>
          <w:szCs w:val="20"/>
          <w:lang w:bidi="ar-SA"/>
        </w:rPr>
        <w:t>Kybernologi</w:t>
      </w:r>
      <w:proofErr w:type="gramEnd"/>
      <w:r w:rsidRPr="005B0D48">
        <w:rPr>
          <w:rFonts w:ascii="Times New Roman" w:eastAsia="Calibri" w:hAnsi="Times New Roman" w:cs="Times New Roman"/>
          <w:i/>
          <w:iCs/>
          <w:sz w:val="20"/>
          <w:szCs w:val="20"/>
          <w:lang w:bidi="ar-SA"/>
        </w:rPr>
        <w:t xml:space="preserve"> (Ilmu Pemerintahan Baru),</w:t>
      </w:r>
      <w:r w:rsidRPr="005B0D48">
        <w:rPr>
          <w:rFonts w:ascii="Times New Roman" w:eastAsia="Calibri" w:hAnsi="Times New Roman" w:cs="Times New Roman"/>
          <w:sz w:val="20"/>
          <w:szCs w:val="20"/>
          <w:lang w:bidi="ar-SA"/>
        </w:rPr>
        <w:t xml:space="preserve">Jakarta: Rineka Cipta. </w:t>
      </w:r>
    </w:p>
    <w:p w14:paraId="1FB39ADF" w14:textId="77777777" w:rsidR="005B0D48" w:rsidRPr="005B0D48" w:rsidRDefault="005B0D48" w:rsidP="005B0D48">
      <w:pPr>
        <w:spacing w:after="0" w:line="240" w:lineRule="auto"/>
        <w:jc w:val="both"/>
        <w:rPr>
          <w:rFonts w:ascii="Times New Roman" w:eastAsia="Calibri" w:hAnsi="Times New Roman" w:cs="Times New Roman"/>
          <w:sz w:val="20"/>
          <w:szCs w:val="20"/>
          <w:lang w:bidi="ar-SA"/>
        </w:rPr>
      </w:pPr>
    </w:p>
    <w:p w14:paraId="484911C3" w14:textId="77777777" w:rsidR="005B0D48" w:rsidRPr="005B0D48" w:rsidRDefault="005B0D48" w:rsidP="005B0D48">
      <w:pPr>
        <w:spacing w:after="0" w:line="24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Siagian, S P. (2002</w:t>
      </w:r>
      <w:proofErr w:type="gramStart"/>
      <w:r w:rsidRPr="005B0D48">
        <w:rPr>
          <w:rFonts w:ascii="Times New Roman" w:eastAsia="Calibri" w:hAnsi="Times New Roman" w:cs="Times New Roman"/>
          <w:sz w:val="20"/>
          <w:szCs w:val="20"/>
          <w:lang w:bidi="ar-SA"/>
        </w:rPr>
        <w:t>),</w:t>
      </w:r>
      <w:r w:rsidRPr="005B0D48">
        <w:rPr>
          <w:rFonts w:ascii="Times New Roman" w:eastAsia="Calibri" w:hAnsi="Times New Roman" w:cs="Times New Roman"/>
          <w:i/>
          <w:iCs/>
          <w:sz w:val="20"/>
          <w:szCs w:val="20"/>
          <w:lang w:bidi="ar-SA"/>
        </w:rPr>
        <w:t>Kiat</w:t>
      </w:r>
      <w:proofErr w:type="gramEnd"/>
      <w:r w:rsidRPr="005B0D48">
        <w:rPr>
          <w:rFonts w:ascii="Times New Roman" w:eastAsia="Calibri" w:hAnsi="Times New Roman" w:cs="Times New Roman"/>
          <w:i/>
          <w:iCs/>
          <w:sz w:val="20"/>
          <w:szCs w:val="20"/>
          <w:lang w:bidi="ar-SA"/>
        </w:rPr>
        <w:t xml:space="preserve"> Meningkatkan Produktivitas Kinerja</w:t>
      </w:r>
      <w:r w:rsidRPr="005B0D48">
        <w:rPr>
          <w:rFonts w:ascii="Times New Roman" w:eastAsia="Calibri" w:hAnsi="Times New Roman" w:cs="Times New Roman"/>
          <w:sz w:val="20"/>
          <w:szCs w:val="20"/>
          <w:lang w:bidi="ar-SA"/>
        </w:rPr>
        <w:t>,Jakarta: PT. Rineka Cipta.</w:t>
      </w:r>
    </w:p>
    <w:p w14:paraId="363B3AE2" w14:textId="77777777" w:rsidR="005B0D48" w:rsidRDefault="005B0D48" w:rsidP="005B0D48">
      <w:pPr>
        <w:spacing w:after="0" w:line="240" w:lineRule="auto"/>
        <w:jc w:val="both"/>
        <w:rPr>
          <w:rFonts w:ascii="Times New Roman" w:eastAsia="Calibri" w:hAnsi="Times New Roman" w:cs="Times New Roman"/>
          <w:sz w:val="20"/>
          <w:szCs w:val="20"/>
          <w:lang w:bidi="ar-SA"/>
        </w:rPr>
      </w:pPr>
    </w:p>
    <w:p w14:paraId="7F94897C" w14:textId="77777777" w:rsidR="005B0D48" w:rsidRPr="005B0D48" w:rsidRDefault="005B0D48" w:rsidP="005B0D48">
      <w:pPr>
        <w:tabs>
          <w:tab w:val="left" w:pos="540"/>
        </w:tabs>
        <w:spacing w:after="0" w:line="24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Sugiyono. (2007</w:t>
      </w:r>
      <w:proofErr w:type="gramStart"/>
      <w:r w:rsidRPr="005B0D48">
        <w:rPr>
          <w:rFonts w:ascii="Times New Roman" w:eastAsia="Calibri" w:hAnsi="Times New Roman" w:cs="Times New Roman"/>
          <w:sz w:val="20"/>
          <w:szCs w:val="20"/>
          <w:lang w:bidi="ar-SA"/>
        </w:rPr>
        <w:t>),Metode</w:t>
      </w:r>
      <w:proofErr w:type="gramEnd"/>
      <w:r w:rsidRPr="005B0D48">
        <w:rPr>
          <w:rFonts w:ascii="Times New Roman" w:eastAsia="Calibri" w:hAnsi="Times New Roman" w:cs="Times New Roman"/>
          <w:sz w:val="20"/>
          <w:szCs w:val="20"/>
          <w:lang w:bidi="ar-SA"/>
        </w:rPr>
        <w:t xml:space="preserve"> </w:t>
      </w:r>
      <w:r w:rsidRPr="005B0D48">
        <w:rPr>
          <w:rFonts w:ascii="Times New Roman" w:eastAsia="Calibri" w:hAnsi="Times New Roman" w:cs="Times New Roman"/>
          <w:i/>
          <w:iCs/>
          <w:sz w:val="20"/>
          <w:szCs w:val="20"/>
          <w:lang w:bidi="ar-SA"/>
        </w:rPr>
        <w:t>Penelitian Pendidikan Pendekatan Kuantitatif, kualitatif, dan R&amp;D</w:t>
      </w:r>
      <w:r w:rsidRPr="005B0D48">
        <w:rPr>
          <w:rFonts w:ascii="Times New Roman" w:eastAsia="Calibri" w:hAnsi="Times New Roman" w:cs="Times New Roman"/>
          <w:sz w:val="20"/>
          <w:szCs w:val="20"/>
          <w:lang w:bidi="ar-SA"/>
        </w:rPr>
        <w:t>,Bandung: Alfabeta.</w:t>
      </w:r>
    </w:p>
    <w:p w14:paraId="006B5D07" w14:textId="77777777" w:rsidR="005B0D48" w:rsidRPr="005B0D48" w:rsidRDefault="005B0D48" w:rsidP="005B0D48">
      <w:pPr>
        <w:tabs>
          <w:tab w:val="left" w:pos="540"/>
        </w:tabs>
        <w:spacing w:after="0" w:line="240" w:lineRule="auto"/>
        <w:ind w:left="284" w:hanging="284"/>
        <w:jc w:val="both"/>
        <w:rPr>
          <w:rFonts w:ascii="Times New Roman" w:eastAsia="Calibri" w:hAnsi="Times New Roman" w:cs="Times New Roman"/>
          <w:sz w:val="20"/>
          <w:szCs w:val="20"/>
          <w:lang w:bidi="ar-SA"/>
        </w:rPr>
      </w:pPr>
    </w:p>
    <w:p w14:paraId="31DC7623" w14:textId="77777777" w:rsidR="005B0D48" w:rsidRPr="005B0D48" w:rsidRDefault="005B0D48" w:rsidP="005B0D48">
      <w:pPr>
        <w:spacing w:after="0" w:line="24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Wahab, Abdul. (1997</w:t>
      </w:r>
      <w:proofErr w:type="gramStart"/>
      <w:r w:rsidRPr="005B0D48">
        <w:rPr>
          <w:rFonts w:ascii="Times New Roman" w:eastAsia="Calibri" w:hAnsi="Times New Roman" w:cs="Times New Roman"/>
          <w:sz w:val="20"/>
          <w:szCs w:val="20"/>
          <w:lang w:bidi="ar-SA"/>
        </w:rPr>
        <w:t>),</w:t>
      </w:r>
      <w:r w:rsidRPr="005B0D48">
        <w:rPr>
          <w:rFonts w:ascii="Times New Roman" w:eastAsia="Calibri" w:hAnsi="Times New Roman" w:cs="Times New Roman"/>
          <w:i/>
          <w:iCs/>
          <w:sz w:val="20"/>
          <w:szCs w:val="20"/>
          <w:lang w:bidi="ar-SA"/>
        </w:rPr>
        <w:t>Pengantar</w:t>
      </w:r>
      <w:proofErr w:type="gramEnd"/>
      <w:r w:rsidRPr="005B0D48">
        <w:rPr>
          <w:rFonts w:ascii="Times New Roman" w:eastAsia="Calibri" w:hAnsi="Times New Roman" w:cs="Times New Roman"/>
          <w:i/>
          <w:iCs/>
          <w:sz w:val="20"/>
          <w:szCs w:val="20"/>
          <w:lang w:bidi="ar-SA"/>
        </w:rPr>
        <w:t xml:space="preserve"> Analisis Kebijaksanaan Negara</w:t>
      </w:r>
      <w:r w:rsidRPr="005B0D48">
        <w:rPr>
          <w:rFonts w:ascii="Times New Roman" w:eastAsia="Calibri" w:hAnsi="Times New Roman" w:cs="Times New Roman"/>
          <w:sz w:val="20"/>
          <w:szCs w:val="20"/>
          <w:lang w:bidi="ar-SA"/>
        </w:rPr>
        <w:t>,Jakarta: PT. Rineka Cipta.</w:t>
      </w:r>
    </w:p>
    <w:p w14:paraId="138FA1DB" w14:textId="77777777" w:rsidR="005B0D48" w:rsidRPr="005B0D48" w:rsidRDefault="005B0D48" w:rsidP="005B0D48">
      <w:pPr>
        <w:spacing w:after="0" w:line="360" w:lineRule="auto"/>
        <w:jc w:val="both"/>
        <w:rPr>
          <w:rFonts w:ascii="Times New Roman" w:eastAsia="Calibri" w:hAnsi="Times New Roman" w:cs="Times New Roman"/>
          <w:b/>
          <w:sz w:val="20"/>
          <w:szCs w:val="20"/>
          <w:lang w:bidi="ar-SA"/>
        </w:rPr>
      </w:pPr>
      <w:r w:rsidRPr="005B0D48">
        <w:rPr>
          <w:rFonts w:ascii="Times New Roman" w:eastAsia="Calibri" w:hAnsi="Times New Roman" w:cs="Times New Roman"/>
          <w:b/>
          <w:sz w:val="20"/>
          <w:szCs w:val="20"/>
          <w:lang w:bidi="ar-SA"/>
        </w:rPr>
        <w:t>JURNAL</w:t>
      </w:r>
    </w:p>
    <w:p w14:paraId="084119DE" w14:textId="77777777" w:rsidR="005B0D48" w:rsidRPr="005B0D48" w:rsidRDefault="005B0D48" w:rsidP="005B0D48">
      <w:pPr>
        <w:tabs>
          <w:tab w:val="left" w:pos="540"/>
        </w:tabs>
        <w:spacing w:after="0" w:line="240" w:lineRule="auto"/>
        <w:ind w:left="284" w:hanging="284"/>
        <w:jc w:val="both"/>
        <w:rPr>
          <w:rFonts w:ascii="Times New Roman" w:eastAsia="Calibri" w:hAnsi="Times New Roman" w:cs="Times New Roman"/>
          <w:b/>
          <w:sz w:val="20"/>
          <w:szCs w:val="20"/>
          <w:lang w:val="id-ID" w:bidi="ar-SA"/>
        </w:rPr>
      </w:pPr>
      <w:r w:rsidRPr="005B0D48">
        <w:rPr>
          <w:rFonts w:ascii="Times New Roman" w:eastAsia="Calibri" w:hAnsi="Times New Roman" w:cs="Times New Roman"/>
          <w:bCs/>
          <w:sz w:val="20"/>
          <w:szCs w:val="20"/>
          <w:lang w:bidi="ar-SA"/>
        </w:rPr>
        <w:t xml:space="preserve">R Ait Novatiani, Veronica Christina, Bachtiar Asikin, Tetty Lasniroha Sarumpet, Robertus Ary Novianto. (2023), </w:t>
      </w:r>
      <w:r w:rsidRPr="005B0D48">
        <w:rPr>
          <w:rFonts w:ascii="Times New Roman" w:eastAsia="Calibri" w:hAnsi="Times New Roman" w:cs="Times New Roman"/>
          <w:bCs/>
          <w:i/>
          <w:iCs/>
          <w:sz w:val="20"/>
          <w:szCs w:val="20"/>
          <w:lang w:bidi="ar-SA"/>
        </w:rPr>
        <w:t>Kualitas Pengelolaan Aset Desa dalam Meningkatkan Pendapatan Asli Desa</w:t>
      </w:r>
      <w:r w:rsidRPr="005B0D48">
        <w:rPr>
          <w:rFonts w:ascii="Times New Roman" w:eastAsia="Calibri" w:hAnsi="Times New Roman" w:cs="Times New Roman"/>
          <w:bCs/>
          <w:sz w:val="20"/>
          <w:szCs w:val="20"/>
          <w:lang w:bidi="ar-SA"/>
        </w:rPr>
        <w:t xml:space="preserve">. e – </w:t>
      </w:r>
      <w:proofErr w:type="gramStart"/>
      <w:r w:rsidRPr="005B0D48">
        <w:rPr>
          <w:rFonts w:ascii="Times New Roman" w:eastAsia="Calibri" w:hAnsi="Times New Roman" w:cs="Times New Roman"/>
          <w:bCs/>
          <w:sz w:val="20"/>
          <w:szCs w:val="20"/>
          <w:lang w:bidi="ar-SA"/>
        </w:rPr>
        <w:t>ISSN :</w:t>
      </w:r>
      <w:proofErr w:type="gramEnd"/>
      <w:r w:rsidRPr="005B0D48">
        <w:rPr>
          <w:rFonts w:ascii="Times New Roman" w:eastAsia="Calibri" w:hAnsi="Times New Roman" w:cs="Times New Roman"/>
          <w:bCs/>
          <w:sz w:val="20"/>
          <w:szCs w:val="20"/>
          <w:lang w:bidi="ar-SA"/>
        </w:rPr>
        <w:t xml:space="preserve"> 2614 – 7181.</w:t>
      </w:r>
    </w:p>
    <w:p w14:paraId="4489FBD1" w14:textId="77777777" w:rsidR="005B0D48" w:rsidRPr="005B0D48" w:rsidRDefault="005B0D48" w:rsidP="005B0D48">
      <w:pPr>
        <w:tabs>
          <w:tab w:val="left" w:pos="540"/>
        </w:tabs>
        <w:spacing w:after="0" w:line="240" w:lineRule="auto"/>
        <w:jc w:val="both"/>
        <w:rPr>
          <w:rFonts w:ascii="Times New Roman" w:eastAsia="Calibri" w:hAnsi="Times New Roman" w:cs="Times New Roman"/>
          <w:b/>
          <w:sz w:val="20"/>
          <w:szCs w:val="20"/>
          <w:lang w:val="id-ID" w:bidi="ar-SA"/>
        </w:rPr>
      </w:pPr>
    </w:p>
    <w:p w14:paraId="7C8E542B" w14:textId="77777777" w:rsidR="005B0D48" w:rsidRPr="005B0D48" w:rsidRDefault="005B0D48" w:rsidP="005B0D48">
      <w:pPr>
        <w:spacing w:after="0" w:line="240" w:lineRule="auto"/>
        <w:ind w:left="200" w:hangingChars="100" w:hanging="200"/>
        <w:jc w:val="both"/>
        <w:rPr>
          <w:rFonts w:ascii="Times New Roman" w:eastAsia="TimesNewRomanPS-ItalicMT" w:hAnsi="Times New Roman" w:cs="Times New Roman"/>
          <w:color w:val="000000"/>
          <w:sz w:val="20"/>
          <w:szCs w:val="20"/>
          <w:lang w:eastAsia="zh-CN" w:bidi="ar"/>
        </w:rPr>
      </w:pPr>
      <w:r w:rsidRPr="005B0D48">
        <w:rPr>
          <w:rFonts w:ascii="Times New Roman" w:eastAsia="TimesNewRomanPS-BoldMT" w:hAnsi="Times New Roman" w:cs="Times New Roman"/>
          <w:color w:val="000000"/>
          <w:sz w:val="20"/>
          <w:szCs w:val="20"/>
          <w:lang w:eastAsia="zh-CN" w:bidi="ar"/>
        </w:rPr>
        <w:t>Tina Cahya Mulyatin. (</w:t>
      </w:r>
      <w:r w:rsidRPr="005B0D48">
        <w:rPr>
          <w:rFonts w:ascii="Times New Roman" w:eastAsia="TimesNewRomanPS-ItalicMT" w:hAnsi="Times New Roman" w:cs="Times New Roman"/>
          <w:color w:val="000000"/>
          <w:sz w:val="20"/>
          <w:szCs w:val="20"/>
          <w:lang w:eastAsia="zh-CN" w:bidi="ar"/>
        </w:rPr>
        <w:t xml:space="preserve">2020), </w:t>
      </w:r>
      <w:r w:rsidRPr="005B0D48">
        <w:rPr>
          <w:rFonts w:ascii="Times New Roman" w:eastAsia="TimesNewRomanPS-BoldMT" w:hAnsi="Times New Roman" w:cs="Times New Roman"/>
          <w:i/>
          <w:iCs/>
          <w:color w:val="000000"/>
          <w:sz w:val="20"/>
          <w:szCs w:val="20"/>
          <w:lang w:eastAsia="zh-CN" w:bidi="ar"/>
        </w:rPr>
        <w:t>Strategi Pemerintah Desa dalam Meningkatkan Sumber Pendapatan Asli Desa (Studi Pada Desa Sirnabaya Kecamatan Rajadesa Kabupaten Ciamis)</w:t>
      </w:r>
      <w:r w:rsidRPr="005B0D48">
        <w:rPr>
          <w:rFonts w:ascii="Times New Roman" w:eastAsia="TimesNewRomanPS-BoldMT" w:hAnsi="Times New Roman" w:cs="Times New Roman"/>
          <w:color w:val="000000"/>
          <w:sz w:val="20"/>
          <w:szCs w:val="20"/>
          <w:lang w:eastAsia="zh-CN" w:bidi="ar"/>
        </w:rPr>
        <w:t xml:space="preserve">. </w:t>
      </w:r>
      <w:r w:rsidRPr="005B0D48">
        <w:rPr>
          <w:rFonts w:ascii="Times New Roman" w:eastAsia="TimesNewRomanPS-ItalicMT" w:hAnsi="Times New Roman" w:cs="Times New Roman"/>
          <w:color w:val="000000"/>
          <w:sz w:val="20"/>
          <w:szCs w:val="20"/>
          <w:lang w:eastAsia="zh-CN" w:bidi="ar"/>
        </w:rPr>
        <w:t>ISSN: 2528-3928, Vol. 5 No. 1, Hal: 7 - 12.</w:t>
      </w:r>
    </w:p>
    <w:p w14:paraId="7B3FEE41" w14:textId="77777777" w:rsidR="005B0D48" w:rsidRPr="005B0D48" w:rsidRDefault="005B0D48" w:rsidP="005B0D48">
      <w:pPr>
        <w:spacing w:after="0" w:line="240" w:lineRule="auto"/>
        <w:rPr>
          <w:rFonts w:ascii="Times New Roman" w:eastAsia="Calibri" w:hAnsi="Times New Roman" w:cs="Times New Roman"/>
          <w:sz w:val="20"/>
          <w:szCs w:val="20"/>
          <w:lang w:bidi="ar-SA"/>
        </w:rPr>
      </w:pPr>
    </w:p>
    <w:p w14:paraId="5EA41E89" w14:textId="77777777" w:rsidR="005B0D48" w:rsidRPr="005B0D48" w:rsidRDefault="005B0D48" w:rsidP="005B0D48">
      <w:pPr>
        <w:spacing w:after="0" w:line="360" w:lineRule="auto"/>
        <w:jc w:val="both"/>
        <w:rPr>
          <w:rFonts w:ascii="Times New Roman" w:eastAsia="Calibri" w:hAnsi="Times New Roman" w:cs="Times New Roman"/>
          <w:b/>
          <w:sz w:val="20"/>
          <w:szCs w:val="20"/>
          <w:lang w:val="id-ID" w:bidi="ar-SA"/>
        </w:rPr>
      </w:pPr>
      <w:r w:rsidRPr="005B0D48">
        <w:rPr>
          <w:rFonts w:ascii="Times New Roman" w:eastAsia="Calibri" w:hAnsi="Times New Roman" w:cs="Times New Roman"/>
          <w:b/>
          <w:sz w:val="20"/>
          <w:szCs w:val="20"/>
          <w:lang w:val="id-ID" w:bidi="ar-SA"/>
        </w:rPr>
        <w:t xml:space="preserve">PERATURAN </w:t>
      </w:r>
    </w:p>
    <w:p w14:paraId="59344F66" w14:textId="77777777" w:rsidR="005B0D48" w:rsidRPr="005B0D48" w:rsidRDefault="005B0D48" w:rsidP="005B0D48">
      <w:pPr>
        <w:tabs>
          <w:tab w:val="left" w:pos="540"/>
        </w:tabs>
        <w:spacing w:after="0" w:line="240" w:lineRule="auto"/>
        <w:ind w:left="200" w:hangingChars="100" w:hanging="200"/>
        <w:jc w:val="both"/>
        <w:rPr>
          <w:rFonts w:ascii="Times New Roman" w:eastAsia="Times-Roman" w:hAnsi="Times New Roman" w:cs="Times New Roman"/>
          <w:color w:val="000000"/>
          <w:sz w:val="20"/>
          <w:szCs w:val="20"/>
          <w:lang w:eastAsia="zh-CN" w:bidi="ar"/>
        </w:rPr>
      </w:pPr>
      <w:r w:rsidRPr="005B0D48">
        <w:rPr>
          <w:rFonts w:ascii="Times New Roman" w:eastAsia="Times-Roman" w:hAnsi="Times New Roman" w:cs="Times New Roman"/>
          <w:color w:val="000000"/>
          <w:sz w:val="20"/>
          <w:szCs w:val="20"/>
          <w:lang w:eastAsia="zh-CN" w:bidi="ar"/>
        </w:rPr>
        <w:t>Undang-Undang nomor 6 tahun 2014 tentang Desa.</w:t>
      </w:r>
    </w:p>
    <w:p w14:paraId="46D6EFE5" w14:textId="77777777" w:rsidR="005B0D48" w:rsidRPr="005B0D48" w:rsidRDefault="005B0D48" w:rsidP="005B0D48">
      <w:pPr>
        <w:tabs>
          <w:tab w:val="left" w:pos="540"/>
        </w:tabs>
        <w:spacing w:after="0" w:line="240" w:lineRule="auto"/>
        <w:ind w:left="200" w:hangingChars="100" w:hanging="200"/>
        <w:jc w:val="both"/>
        <w:rPr>
          <w:rFonts w:ascii="Times New Roman" w:eastAsia="Times-Roman" w:hAnsi="Times New Roman" w:cs="Times New Roman"/>
          <w:color w:val="000000"/>
          <w:sz w:val="20"/>
          <w:szCs w:val="20"/>
          <w:lang w:eastAsia="zh-CN" w:bidi="ar"/>
        </w:rPr>
      </w:pPr>
    </w:p>
    <w:p w14:paraId="3EBDF6FD" w14:textId="77777777" w:rsidR="005B0D48" w:rsidRPr="005B0D48" w:rsidRDefault="005B0D48" w:rsidP="005B0D48">
      <w:pPr>
        <w:tabs>
          <w:tab w:val="left" w:pos="540"/>
        </w:tabs>
        <w:spacing w:after="0" w:line="240" w:lineRule="auto"/>
        <w:ind w:left="200" w:hangingChars="100" w:hanging="200"/>
        <w:jc w:val="both"/>
        <w:rPr>
          <w:rFonts w:ascii="Times New Roman" w:eastAsia="Times-Roman" w:hAnsi="Times New Roman" w:cs="Times New Roman"/>
          <w:color w:val="000000"/>
          <w:sz w:val="20"/>
          <w:szCs w:val="20"/>
          <w:lang w:eastAsia="zh-CN" w:bidi="ar"/>
        </w:rPr>
      </w:pPr>
      <w:r w:rsidRPr="005B0D48">
        <w:rPr>
          <w:rFonts w:ascii="Times New Roman" w:eastAsia="Calibri" w:hAnsi="Times New Roman" w:cs="Times New Roman"/>
          <w:color w:val="101518"/>
          <w:sz w:val="20"/>
          <w:szCs w:val="20"/>
          <w:shd w:val="clear" w:color="auto" w:fill="FFFFFF"/>
          <w:lang w:bidi="ar-SA"/>
        </w:rPr>
        <w:t>Undang-Undang Nomor 3 Tahun 2024 tentang Perubahan Kedua Atas Undang-Undang Nomor 6 Tahun 2014 tentang Desa.</w:t>
      </w:r>
    </w:p>
    <w:p w14:paraId="18B916BD" w14:textId="77777777" w:rsidR="005B0D48" w:rsidRPr="005B0D48" w:rsidRDefault="005B0D48" w:rsidP="005B0D48">
      <w:pPr>
        <w:tabs>
          <w:tab w:val="left" w:pos="540"/>
        </w:tabs>
        <w:spacing w:after="0" w:line="240" w:lineRule="auto"/>
        <w:jc w:val="both"/>
        <w:rPr>
          <w:rFonts w:ascii="Times New Roman" w:eastAsia="Calibri" w:hAnsi="Times New Roman" w:cs="Times New Roman"/>
          <w:sz w:val="20"/>
          <w:szCs w:val="20"/>
          <w:lang w:bidi="ar-SA"/>
        </w:rPr>
      </w:pPr>
    </w:p>
    <w:p w14:paraId="0FAA0770" w14:textId="77777777" w:rsidR="005B0D48" w:rsidRPr="005B0D48" w:rsidRDefault="005B0D48" w:rsidP="005B0D48">
      <w:pPr>
        <w:tabs>
          <w:tab w:val="left" w:pos="540"/>
        </w:tabs>
        <w:spacing w:after="0" w:line="240" w:lineRule="auto"/>
        <w:ind w:left="200" w:hangingChars="100" w:hanging="200"/>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Peraturan Pemerintah Nomor 20 Tahun 2018 tentang Pengelolaan Keuangan Desa.</w:t>
      </w:r>
    </w:p>
    <w:p w14:paraId="08EBFEB3" w14:textId="77777777" w:rsidR="005B0D48" w:rsidRPr="005B0D48" w:rsidRDefault="005B0D48" w:rsidP="005B0D48">
      <w:pPr>
        <w:tabs>
          <w:tab w:val="left" w:pos="540"/>
        </w:tabs>
        <w:spacing w:after="0" w:line="240" w:lineRule="auto"/>
        <w:ind w:left="200" w:hangingChars="100" w:hanging="200"/>
        <w:jc w:val="both"/>
        <w:rPr>
          <w:rFonts w:ascii="Times New Roman" w:eastAsia="Calibri" w:hAnsi="Times New Roman" w:cs="Times New Roman"/>
          <w:sz w:val="20"/>
          <w:szCs w:val="20"/>
          <w:lang w:bidi="ar-SA"/>
        </w:rPr>
      </w:pPr>
    </w:p>
    <w:p w14:paraId="6096D68B" w14:textId="77777777" w:rsidR="005B0D48" w:rsidRPr="005B0D48" w:rsidRDefault="005B0D48" w:rsidP="005B0D48">
      <w:pPr>
        <w:tabs>
          <w:tab w:val="left" w:pos="540"/>
        </w:tabs>
        <w:spacing w:after="0" w:line="240" w:lineRule="auto"/>
        <w:ind w:left="200" w:hangingChars="100" w:hanging="200"/>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Peraturan Pemerintah Nomor 11 Tahun 2021 tentang Badan Usaha Milik Desa.</w:t>
      </w:r>
    </w:p>
    <w:p w14:paraId="15B17135" w14:textId="77777777" w:rsidR="005B0D48" w:rsidRPr="005B0D48" w:rsidRDefault="005B0D48" w:rsidP="005B0D48">
      <w:pPr>
        <w:spacing w:after="0" w:line="240" w:lineRule="auto"/>
        <w:jc w:val="both"/>
        <w:rPr>
          <w:rFonts w:ascii="Times New Roman" w:eastAsia="Calibri" w:hAnsi="Times New Roman" w:cs="Times New Roman"/>
          <w:b/>
          <w:sz w:val="20"/>
          <w:szCs w:val="20"/>
          <w:lang w:val="id-ID" w:bidi="ar-SA"/>
        </w:rPr>
      </w:pPr>
    </w:p>
    <w:p w14:paraId="5350C882" w14:textId="77777777" w:rsidR="005B0D48" w:rsidRPr="005B0D48" w:rsidRDefault="005B0D48" w:rsidP="005B0D48">
      <w:pPr>
        <w:spacing w:after="0" w:line="24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Peraturan Menteri Dalam Negeri Nomor 44 Tahun 2016 tentang Kewenangan Desa.</w:t>
      </w:r>
    </w:p>
    <w:p w14:paraId="5D28FD4A" w14:textId="77777777" w:rsidR="005B0D48" w:rsidRPr="005B0D48" w:rsidRDefault="005B0D48" w:rsidP="005B0D48">
      <w:pPr>
        <w:spacing w:after="0" w:line="240" w:lineRule="auto"/>
        <w:ind w:left="284" w:hanging="284"/>
        <w:jc w:val="both"/>
        <w:rPr>
          <w:rFonts w:ascii="Times New Roman" w:eastAsia="Calibri" w:hAnsi="Times New Roman" w:cs="Times New Roman"/>
          <w:b/>
          <w:sz w:val="20"/>
          <w:szCs w:val="20"/>
          <w:lang w:val="id-ID" w:bidi="ar-SA"/>
        </w:rPr>
      </w:pPr>
    </w:p>
    <w:p w14:paraId="0889E677" w14:textId="77777777" w:rsidR="005B0D48" w:rsidRPr="005B0D48" w:rsidRDefault="005B0D48" w:rsidP="005B0D48">
      <w:pPr>
        <w:spacing w:after="0" w:line="240" w:lineRule="auto"/>
        <w:ind w:left="284" w:hanging="284"/>
        <w:jc w:val="both"/>
        <w:rPr>
          <w:rFonts w:ascii="Times New Roman" w:eastAsia="Calibri" w:hAnsi="Times New Roman" w:cs="Times New Roman"/>
          <w:sz w:val="20"/>
          <w:szCs w:val="20"/>
          <w:lang w:bidi="ar-SA"/>
        </w:rPr>
      </w:pPr>
      <w:r w:rsidRPr="005B0D48">
        <w:rPr>
          <w:rFonts w:ascii="Times New Roman" w:eastAsia="Calibri" w:hAnsi="Times New Roman" w:cs="Times New Roman"/>
          <w:sz w:val="20"/>
          <w:szCs w:val="20"/>
          <w:lang w:bidi="ar-SA"/>
        </w:rPr>
        <w:t>Peraturan Wali Kota Banjar Nomor 9 Tahun 2018 tentang Daftar Kewenangan Desa Berdasarkan Hak Asal Usul dan Kewenangan Lokal Berskala Desa di Kota Banjar.</w:t>
      </w:r>
    </w:p>
    <w:p w14:paraId="2D5B09E5" w14:textId="77777777" w:rsidR="005B0D48" w:rsidRPr="005B0D48" w:rsidRDefault="005B0D48" w:rsidP="005B0D48">
      <w:pPr>
        <w:spacing w:after="0" w:line="240" w:lineRule="auto"/>
        <w:jc w:val="both"/>
        <w:rPr>
          <w:rFonts w:ascii="Times New Roman" w:eastAsia="Calibri" w:hAnsi="Times New Roman" w:cs="Times New Roman"/>
          <w:sz w:val="20"/>
          <w:szCs w:val="20"/>
          <w:lang w:bidi="ar-SA"/>
        </w:rPr>
      </w:pPr>
    </w:p>
    <w:p w14:paraId="1897658B" w14:textId="77777777" w:rsidR="005B0D48" w:rsidRPr="005B0D48" w:rsidRDefault="005B0D48" w:rsidP="005B0D48">
      <w:pPr>
        <w:spacing w:after="0" w:line="360" w:lineRule="auto"/>
        <w:jc w:val="both"/>
        <w:rPr>
          <w:rFonts w:ascii="Times New Roman" w:eastAsia="Calibri" w:hAnsi="Times New Roman" w:cs="Times New Roman"/>
          <w:b/>
          <w:sz w:val="20"/>
          <w:szCs w:val="20"/>
          <w:lang w:val="id-ID" w:bidi="ar-SA"/>
        </w:rPr>
      </w:pPr>
      <w:r w:rsidRPr="005B0D48">
        <w:rPr>
          <w:rFonts w:ascii="Times New Roman" w:eastAsia="Calibri" w:hAnsi="Times New Roman" w:cs="Times New Roman"/>
          <w:b/>
          <w:sz w:val="20"/>
          <w:szCs w:val="20"/>
          <w:lang w:val="id-ID" w:bidi="ar-SA"/>
        </w:rPr>
        <w:t xml:space="preserve">INTERNET </w:t>
      </w:r>
    </w:p>
    <w:p w14:paraId="031F46B0" w14:textId="77777777" w:rsidR="005B0D48" w:rsidRPr="005B0D48" w:rsidRDefault="00C75883" w:rsidP="005B0D48">
      <w:pPr>
        <w:tabs>
          <w:tab w:val="left" w:pos="540"/>
        </w:tabs>
        <w:spacing w:after="0" w:line="240" w:lineRule="auto"/>
        <w:ind w:left="284" w:hanging="284"/>
        <w:jc w:val="both"/>
        <w:rPr>
          <w:rFonts w:ascii="Times New Roman" w:eastAsia="Calibri" w:hAnsi="Times New Roman" w:cs="Times New Roman"/>
          <w:sz w:val="20"/>
          <w:szCs w:val="20"/>
          <w:lang w:bidi="ar-SA"/>
        </w:rPr>
      </w:pPr>
      <w:hyperlink r:id="rId9" w:history="1">
        <w:r w:rsidR="005B0D48" w:rsidRPr="005B0D48">
          <w:rPr>
            <w:rFonts w:ascii="Times New Roman" w:eastAsia="Calibri" w:hAnsi="Times New Roman" w:cs="Times New Roman"/>
            <w:sz w:val="20"/>
            <w:szCs w:val="20"/>
            <w:lang w:bidi="ar-SA"/>
          </w:rPr>
          <w:t>https://kbbi.lektur.id/pengelolaan</w:t>
        </w:r>
      </w:hyperlink>
      <w:r w:rsidR="005B0D48" w:rsidRPr="005B0D48">
        <w:rPr>
          <w:rFonts w:ascii="Times New Roman" w:eastAsia="Calibri" w:hAnsi="Times New Roman" w:cs="Times New Roman"/>
          <w:sz w:val="20"/>
          <w:szCs w:val="20"/>
          <w:lang w:bidi="ar-SA"/>
        </w:rPr>
        <w:t>. Diakses tanggal 26 Oktober 2024, pukul 18.30.</w:t>
      </w:r>
    </w:p>
    <w:p w14:paraId="61E78276" w14:textId="77777777" w:rsidR="005B0D48" w:rsidRPr="005B0D48" w:rsidRDefault="005B0D48" w:rsidP="005B0D48">
      <w:pPr>
        <w:tabs>
          <w:tab w:val="left" w:pos="540"/>
        </w:tabs>
        <w:spacing w:after="0" w:line="240" w:lineRule="auto"/>
        <w:ind w:left="284" w:hanging="284"/>
        <w:jc w:val="both"/>
        <w:rPr>
          <w:rFonts w:ascii="Times New Roman" w:eastAsia="Calibri" w:hAnsi="Times New Roman" w:cs="Times New Roman"/>
          <w:sz w:val="20"/>
          <w:szCs w:val="20"/>
          <w:lang w:bidi="ar-SA"/>
        </w:rPr>
      </w:pPr>
    </w:p>
    <w:p w14:paraId="0984CF60" w14:textId="77777777" w:rsidR="005B0D48" w:rsidRPr="005B0D48" w:rsidRDefault="00C75883" w:rsidP="005B0D48">
      <w:pPr>
        <w:tabs>
          <w:tab w:val="left" w:pos="540"/>
        </w:tabs>
        <w:spacing w:after="0" w:line="240" w:lineRule="auto"/>
        <w:ind w:left="284" w:hanging="284"/>
        <w:jc w:val="both"/>
        <w:rPr>
          <w:rFonts w:ascii="Times New Roman" w:eastAsia="Calibri" w:hAnsi="Times New Roman" w:cs="Times New Roman"/>
          <w:sz w:val="20"/>
          <w:szCs w:val="20"/>
          <w:lang w:bidi="ar-SA"/>
        </w:rPr>
      </w:pPr>
      <w:hyperlink r:id="rId10" w:history="1">
        <w:r w:rsidR="005B0D48" w:rsidRPr="005B0D48">
          <w:rPr>
            <w:rFonts w:ascii="Times New Roman" w:eastAsia="Calibri" w:hAnsi="Times New Roman" w:cs="Times New Roman"/>
            <w:sz w:val="20"/>
            <w:szCs w:val="20"/>
            <w:lang w:bidi="ar-SA"/>
          </w:rPr>
          <w:t>https://tambahpinter.com/definisi-pemerintahan-menurut-para-ahli/</w:t>
        </w:r>
      </w:hyperlink>
      <w:r w:rsidR="005B0D48" w:rsidRPr="005B0D48">
        <w:rPr>
          <w:rFonts w:ascii="Times New Roman" w:eastAsia="Calibri" w:hAnsi="Times New Roman" w:cs="Times New Roman"/>
          <w:sz w:val="20"/>
          <w:szCs w:val="20"/>
          <w:lang w:bidi="ar-SA"/>
        </w:rPr>
        <w:t xml:space="preserve">. Diakses tanggal 16 Januari 2025, pukul 10.25. </w:t>
      </w:r>
    </w:p>
    <w:p w14:paraId="47144C93" w14:textId="77777777" w:rsidR="005B0D48" w:rsidRPr="008C4FB4" w:rsidRDefault="005B0D48" w:rsidP="005B0D48">
      <w:pPr>
        <w:tabs>
          <w:tab w:val="left" w:pos="540"/>
        </w:tabs>
        <w:spacing w:after="0" w:line="240" w:lineRule="auto"/>
        <w:jc w:val="both"/>
        <w:rPr>
          <w:rFonts w:ascii="Times New Roman" w:eastAsia="Calibri" w:hAnsi="Times New Roman" w:cs="Times New Roman"/>
          <w:sz w:val="20"/>
          <w:szCs w:val="20"/>
          <w:lang w:bidi="ar-SA"/>
        </w:rPr>
      </w:pPr>
    </w:p>
    <w:p w14:paraId="10F58117" w14:textId="2456669D" w:rsidR="005B0D48" w:rsidRPr="008C4FB4" w:rsidRDefault="00C75883" w:rsidP="00303564">
      <w:pPr>
        <w:spacing w:after="0"/>
        <w:ind w:left="284" w:hanging="284"/>
        <w:rPr>
          <w:rFonts w:ascii="Times New Roman" w:hAnsi="Times New Roman" w:cs="Times New Roman"/>
          <w:sz w:val="24"/>
        </w:rPr>
      </w:pPr>
      <w:hyperlink r:id="rId11" w:history="1">
        <w:r w:rsidR="00303564" w:rsidRPr="008C4FB4">
          <w:rPr>
            <w:rStyle w:val="Hyperlink"/>
            <w:rFonts w:ascii="Times New Roman" w:eastAsia="Calibri" w:hAnsi="Times New Roman" w:cs="Times New Roman"/>
            <w:color w:val="auto"/>
            <w:sz w:val="20"/>
            <w:szCs w:val="20"/>
            <w:u w:val="none"/>
            <w:lang w:bidi="ar-SA"/>
          </w:rPr>
          <w:t>https://britter.id/triangulasi-data-adalah/</w:t>
        </w:r>
      </w:hyperlink>
      <w:r w:rsidR="005B0D48" w:rsidRPr="008C4FB4">
        <w:rPr>
          <w:rFonts w:ascii="Times New Roman" w:eastAsia="Calibri" w:hAnsi="Times New Roman" w:cs="Times New Roman"/>
          <w:sz w:val="20"/>
          <w:szCs w:val="20"/>
          <w:lang w:bidi="ar-SA"/>
        </w:rPr>
        <w:t>. Diakses tanggal 27 Januari 2025, pukul 19.45.</w:t>
      </w:r>
    </w:p>
    <w:sectPr w:rsidR="005B0D48" w:rsidRPr="008C4FB4" w:rsidSect="005B0D48">
      <w:pgSz w:w="11906" w:h="16838" w:code="9"/>
      <w:pgMar w:top="1418" w:right="1418" w:bottom="1134" w:left="1701" w:header="709" w:footer="709" w:gutter="561"/>
      <w:cols w:num="2" w:space="55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E9181" w14:textId="77777777" w:rsidR="00C75883" w:rsidRDefault="00C75883" w:rsidP="001D45CE">
      <w:pPr>
        <w:spacing w:after="0" w:line="240" w:lineRule="auto"/>
      </w:pPr>
      <w:r>
        <w:separator/>
      </w:r>
    </w:p>
  </w:endnote>
  <w:endnote w:type="continuationSeparator" w:id="0">
    <w:p w14:paraId="4715ACF2" w14:textId="77777777" w:rsidR="00C75883" w:rsidRDefault="00C75883" w:rsidP="001D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imesNewRomanPS-BoldMT">
    <w:altName w:val="Segoe Print"/>
    <w:charset w:val="00"/>
    <w:family w:val="auto"/>
    <w:pitch w:val="default"/>
  </w:font>
  <w:font w:name="TimesNewRomanPS-ItalicMT">
    <w:altName w:val="Segoe Print"/>
    <w:charset w:val="00"/>
    <w:family w:val="auto"/>
    <w:pitch w:val="default"/>
  </w:font>
  <w:font w:name="Times-Roman">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3674" w14:textId="77777777" w:rsidR="00C75883" w:rsidRDefault="00C75883" w:rsidP="001D45CE">
      <w:pPr>
        <w:spacing w:after="0" w:line="240" w:lineRule="auto"/>
      </w:pPr>
      <w:r>
        <w:separator/>
      </w:r>
    </w:p>
  </w:footnote>
  <w:footnote w:type="continuationSeparator" w:id="0">
    <w:p w14:paraId="0FB707CC" w14:textId="77777777" w:rsidR="00C75883" w:rsidRDefault="00C75883" w:rsidP="001D4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7651"/>
    <w:multiLevelType w:val="hybridMultilevel"/>
    <w:tmpl w:val="CC1E1208"/>
    <w:lvl w:ilvl="0" w:tplc="BC9F5AAB">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8211A"/>
    <w:multiLevelType w:val="multilevel"/>
    <w:tmpl w:val="B3ECD32A"/>
    <w:lvl w:ilvl="0">
      <w:start w:val="1"/>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i w:val="0"/>
        <w:iCs w:val="0"/>
      </w:rPr>
    </w:lvl>
    <w:lvl w:ilvl="4">
      <w:start w:val="1"/>
      <w:numFmt w:val="lowerLetter"/>
      <w:lvlText w:val="%5."/>
      <w:lvlJc w:val="left"/>
      <w:pPr>
        <w:ind w:left="4167" w:hanging="360"/>
      </w:pPr>
      <w:rPr>
        <w:rFonts w:hint="default"/>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19672AF9"/>
    <w:multiLevelType w:val="multilevel"/>
    <w:tmpl w:val="D138F408"/>
    <w:lvl w:ilvl="0">
      <w:start w:val="1"/>
      <w:numFmt w:val="lowerLetter"/>
      <w:lvlText w:val="%1."/>
      <w:lvlJc w:val="left"/>
      <w:pPr>
        <w:ind w:left="1287" w:hanging="360"/>
      </w:pPr>
      <w:rPr>
        <w:rFonts w:hint="default"/>
        <w:b w:val="0"/>
        <w:color w:val="auto"/>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i w:val="0"/>
        <w:iCs w:val="0"/>
      </w:rPr>
    </w:lvl>
    <w:lvl w:ilvl="4">
      <w:start w:val="1"/>
      <w:numFmt w:val="lowerLetter"/>
      <w:lvlText w:val="%5."/>
      <w:lvlJc w:val="left"/>
      <w:pPr>
        <w:ind w:left="4167" w:hanging="360"/>
      </w:pPr>
      <w:rPr>
        <w:rFonts w:hint="default"/>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15:restartNumberingAfterBreak="0">
    <w:nsid w:val="1C941AD6"/>
    <w:multiLevelType w:val="multilevel"/>
    <w:tmpl w:val="D7902B66"/>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i w:val="0"/>
        <w:iCs w:val="0"/>
      </w:rPr>
    </w:lvl>
    <w:lvl w:ilvl="4">
      <w:start w:val="1"/>
      <w:numFmt w:val="lowerLetter"/>
      <w:lvlText w:val="%5."/>
      <w:lvlJc w:val="left"/>
      <w:pPr>
        <w:ind w:left="4167" w:hanging="360"/>
      </w:pPr>
      <w:rPr>
        <w:rFonts w:hint="default"/>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24811C05"/>
    <w:multiLevelType w:val="hybridMultilevel"/>
    <w:tmpl w:val="253259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8B1473B"/>
    <w:multiLevelType w:val="hybridMultilevel"/>
    <w:tmpl w:val="F4F048CA"/>
    <w:lvl w:ilvl="0" w:tplc="17A6AA6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C8E7063"/>
    <w:multiLevelType w:val="hybridMultilevel"/>
    <w:tmpl w:val="990A82F4"/>
    <w:lvl w:ilvl="0" w:tplc="A19EBDFA">
      <w:start w:val="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53421"/>
    <w:multiLevelType w:val="multilevel"/>
    <w:tmpl w:val="7352A4FC"/>
    <w:lvl w:ilvl="0">
      <w:start w:val="1"/>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i w:val="0"/>
        <w:iCs w:val="0"/>
      </w:rPr>
    </w:lvl>
    <w:lvl w:ilvl="4">
      <w:start w:val="1"/>
      <w:numFmt w:val="lowerLetter"/>
      <w:lvlText w:val="%5."/>
      <w:lvlJc w:val="left"/>
      <w:pPr>
        <w:ind w:left="4167" w:hanging="360"/>
      </w:pPr>
      <w:rPr>
        <w:rFonts w:hint="default"/>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385002C1"/>
    <w:multiLevelType w:val="multilevel"/>
    <w:tmpl w:val="901ACA9C"/>
    <w:lvl w:ilvl="0">
      <w:start w:val="1"/>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i w:val="0"/>
        <w:iCs w:val="0"/>
      </w:rPr>
    </w:lvl>
    <w:lvl w:ilvl="4">
      <w:start w:val="1"/>
      <w:numFmt w:val="lowerLetter"/>
      <w:lvlText w:val="%5."/>
      <w:lvlJc w:val="left"/>
      <w:pPr>
        <w:ind w:left="4167" w:hanging="360"/>
      </w:pPr>
      <w:rPr>
        <w:rFonts w:hint="default"/>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39C50C54"/>
    <w:multiLevelType w:val="hybridMultilevel"/>
    <w:tmpl w:val="24122C4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39FB1C54"/>
    <w:multiLevelType w:val="multilevel"/>
    <w:tmpl w:val="DE9CA62A"/>
    <w:lvl w:ilvl="0">
      <w:start w:val="1"/>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i w:val="0"/>
        <w:iCs w:val="0"/>
      </w:rPr>
    </w:lvl>
    <w:lvl w:ilvl="4">
      <w:start w:val="1"/>
      <w:numFmt w:val="lowerLetter"/>
      <w:lvlText w:val="%5."/>
      <w:lvlJc w:val="left"/>
      <w:pPr>
        <w:ind w:left="4167" w:hanging="360"/>
      </w:pPr>
      <w:rPr>
        <w:rFonts w:hint="default"/>
        <w:i w:val="0"/>
        <w:iCs w:val="0"/>
      </w:rPr>
    </w:lvl>
    <w:lvl w:ilvl="5">
      <w:start w:val="1"/>
      <w:numFmt w:val="lowerRoman"/>
      <w:lvlText w:val="%6."/>
      <w:lvlJc w:val="right"/>
      <w:pPr>
        <w:ind w:left="4887" w:hanging="180"/>
      </w:pPr>
      <w:rPr>
        <w:rFonts w:hint="default"/>
      </w:rPr>
    </w:lvl>
    <w:lvl w:ilvl="6">
      <w:start w:val="1"/>
      <w:numFmt w:val="decimal"/>
      <w:lvlText w:val="%7."/>
      <w:lvlJc w:val="left"/>
      <w:pPr>
        <w:ind w:left="3447" w:hanging="360"/>
      </w:p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48523C22"/>
    <w:multiLevelType w:val="multilevel"/>
    <w:tmpl w:val="461ABF5A"/>
    <w:lvl w:ilvl="0">
      <w:start w:val="1"/>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i w:val="0"/>
        <w:iCs w:val="0"/>
      </w:rPr>
    </w:lvl>
    <w:lvl w:ilvl="4">
      <w:start w:val="1"/>
      <w:numFmt w:val="lowerLetter"/>
      <w:lvlText w:val="%5."/>
      <w:lvlJc w:val="left"/>
      <w:pPr>
        <w:ind w:left="4167" w:hanging="360"/>
      </w:pPr>
      <w:rPr>
        <w:rFonts w:hint="default"/>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2" w15:restartNumberingAfterBreak="0">
    <w:nsid w:val="4CC43DD5"/>
    <w:multiLevelType w:val="hybridMultilevel"/>
    <w:tmpl w:val="A90CC0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F424D2A"/>
    <w:multiLevelType w:val="multilevel"/>
    <w:tmpl w:val="88CEF258"/>
    <w:lvl w:ilvl="0">
      <w:start w:val="8"/>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513C3409"/>
    <w:multiLevelType w:val="hybridMultilevel"/>
    <w:tmpl w:val="5BF405E2"/>
    <w:lvl w:ilvl="0" w:tplc="C39A806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458097C"/>
    <w:multiLevelType w:val="multilevel"/>
    <w:tmpl w:val="50403822"/>
    <w:lvl w:ilvl="0">
      <w:start w:val="1"/>
      <w:numFmt w:val="lowerLetter"/>
      <w:lvlText w:val="%1."/>
      <w:lvlJc w:val="left"/>
      <w:pPr>
        <w:ind w:left="1287" w:hanging="360"/>
      </w:pPr>
      <w:rPr>
        <w:rFonts w:hint="default"/>
        <w:b w:val="0"/>
        <w:color w:val="auto"/>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i w:val="0"/>
        <w:iCs w:val="0"/>
      </w:rPr>
    </w:lvl>
    <w:lvl w:ilvl="4">
      <w:start w:val="1"/>
      <w:numFmt w:val="lowerLetter"/>
      <w:lvlText w:val="%5."/>
      <w:lvlJc w:val="left"/>
      <w:pPr>
        <w:ind w:left="4167" w:hanging="360"/>
      </w:pPr>
      <w:rPr>
        <w:rFonts w:hint="default"/>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15:restartNumberingAfterBreak="0">
    <w:nsid w:val="558C2A9F"/>
    <w:multiLevelType w:val="hybridMultilevel"/>
    <w:tmpl w:val="5DB68258"/>
    <w:lvl w:ilvl="0" w:tplc="DA28F03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8CD6B15"/>
    <w:multiLevelType w:val="multilevel"/>
    <w:tmpl w:val="87F07B64"/>
    <w:lvl w:ilvl="0">
      <w:start w:val="8"/>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15:restartNumberingAfterBreak="0">
    <w:nsid w:val="5AA52ACA"/>
    <w:multiLevelType w:val="multilevel"/>
    <w:tmpl w:val="520E616C"/>
    <w:lvl w:ilvl="0">
      <w:start w:val="1"/>
      <w:numFmt w:val="lowerLetter"/>
      <w:lvlText w:val="%1."/>
      <w:lvlJc w:val="left"/>
      <w:pPr>
        <w:ind w:left="720" w:hanging="360"/>
      </w:pPr>
      <w:rPr>
        <w:rFonts w:hint="default"/>
        <w:b w:val="0"/>
        <w:color w:val="auto"/>
      </w:rPr>
    </w:lvl>
    <w:lvl w:ilvl="1">
      <w:start w:val="2"/>
      <w:numFmt w:val="decimal"/>
      <w:isLgl/>
      <w:lvlText w:val="%1.%2"/>
      <w:lvlJc w:val="left"/>
      <w:pPr>
        <w:ind w:left="1020" w:hanging="660"/>
      </w:pPr>
      <w:rPr>
        <w:rFonts w:hint="default"/>
        <w:color w:val="auto"/>
      </w:rPr>
    </w:lvl>
    <w:lvl w:ilvl="2">
      <w:start w:val="2"/>
      <w:numFmt w:val="decimal"/>
      <w:isLgl/>
      <w:lvlText w:val="%1.%2.%3"/>
      <w:lvlJc w:val="left"/>
      <w:pPr>
        <w:ind w:left="1080" w:hanging="720"/>
      </w:pPr>
      <w:rPr>
        <w:rFonts w:hint="default"/>
        <w:color w:val="auto"/>
      </w:rPr>
    </w:lvl>
    <w:lvl w:ilvl="3">
      <w:start w:val="2"/>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5D0261F8"/>
    <w:multiLevelType w:val="hybridMultilevel"/>
    <w:tmpl w:val="63B6CA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BD4318"/>
    <w:multiLevelType w:val="hybridMultilevel"/>
    <w:tmpl w:val="1B7A86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872B75"/>
    <w:multiLevelType w:val="multilevel"/>
    <w:tmpl w:val="91A26E78"/>
    <w:lvl w:ilvl="0">
      <w:start w:val="1"/>
      <w:numFmt w:val="lowerLetter"/>
      <w:lvlText w:val="%1."/>
      <w:lvlJc w:val="left"/>
      <w:pPr>
        <w:ind w:left="720" w:hanging="360"/>
      </w:pPr>
      <w:rPr>
        <w:rFonts w:hint="default"/>
        <w:b w:val="0"/>
        <w:color w:val="auto"/>
      </w:rPr>
    </w:lvl>
    <w:lvl w:ilvl="1">
      <w:start w:val="2"/>
      <w:numFmt w:val="decimal"/>
      <w:isLgl/>
      <w:lvlText w:val="%1.%2"/>
      <w:lvlJc w:val="left"/>
      <w:pPr>
        <w:ind w:left="1020" w:hanging="660"/>
      </w:pPr>
      <w:rPr>
        <w:rFonts w:hint="default"/>
        <w:color w:val="auto"/>
      </w:rPr>
    </w:lvl>
    <w:lvl w:ilvl="2">
      <w:start w:val="2"/>
      <w:numFmt w:val="decimal"/>
      <w:isLgl/>
      <w:lvlText w:val="%1.%2.%3"/>
      <w:lvlJc w:val="left"/>
      <w:pPr>
        <w:ind w:left="1080" w:hanging="720"/>
      </w:pPr>
      <w:rPr>
        <w:rFonts w:hint="default"/>
        <w:color w:val="auto"/>
      </w:rPr>
    </w:lvl>
    <w:lvl w:ilvl="3">
      <w:start w:val="2"/>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2" w15:restartNumberingAfterBreak="0">
    <w:nsid w:val="6FD80EA6"/>
    <w:multiLevelType w:val="multilevel"/>
    <w:tmpl w:val="A7249C04"/>
    <w:lvl w:ilvl="0">
      <w:start w:val="1"/>
      <w:numFmt w:val="lowerLetter"/>
      <w:lvlText w:val="%1."/>
      <w:lvlJc w:val="left"/>
      <w:pPr>
        <w:ind w:left="1287" w:hanging="360"/>
      </w:pPr>
      <w:rPr>
        <w:rFonts w:hint="default"/>
        <w:b w:val="0"/>
        <w:color w:val="auto"/>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i w:val="0"/>
        <w:iCs w:val="0"/>
      </w:rPr>
    </w:lvl>
    <w:lvl w:ilvl="4">
      <w:start w:val="1"/>
      <w:numFmt w:val="lowerLetter"/>
      <w:lvlText w:val="%5."/>
      <w:lvlJc w:val="left"/>
      <w:pPr>
        <w:ind w:left="4167" w:hanging="360"/>
      </w:pPr>
      <w:rPr>
        <w:rFonts w:hint="default"/>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3" w15:restartNumberingAfterBreak="0">
    <w:nsid w:val="70054D80"/>
    <w:multiLevelType w:val="hybridMultilevel"/>
    <w:tmpl w:val="EDF6AB8E"/>
    <w:lvl w:ilvl="0" w:tplc="BC9F5AAB">
      <w:start w:val="1"/>
      <w:numFmt w:val="lowerLetter"/>
      <w:lvlText w:val="%1."/>
      <w:lvlJc w:val="left"/>
      <w:pPr>
        <w:ind w:left="2203" w:hanging="360"/>
      </w:pPr>
      <w:rPr>
        <w:rFonts w:hint="default"/>
        <w:b w:val="0"/>
        <w:color w:val="auto"/>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24" w15:restartNumberingAfterBreak="0">
    <w:nsid w:val="77C05924"/>
    <w:multiLevelType w:val="hybridMultilevel"/>
    <w:tmpl w:val="0576D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CF196A"/>
    <w:multiLevelType w:val="hybridMultilevel"/>
    <w:tmpl w:val="3AD0C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6"/>
  </w:num>
  <w:num w:numId="4">
    <w:abstractNumId w:val="9"/>
  </w:num>
  <w:num w:numId="5">
    <w:abstractNumId w:val="17"/>
  </w:num>
  <w:num w:numId="6">
    <w:abstractNumId w:val="13"/>
  </w:num>
  <w:num w:numId="7">
    <w:abstractNumId w:val="8"/>
  </w:num>
  <w:num w:numId="8">
    <w:abstractNumId w:val="1"/>
  </w:num>
  <w:num w:numId="9">
    <w:abstractNumId w:val="11"/>
  </w:num>
  <w:num w:numId="10">
    <w:abstractNumId w:val="12"/>
  </w:num>
  <w:num w:numId="11">
    <w:abstractNumId w:val="0"/>
  </w:num>
  <w:num w:numId="12">
    <w:abstractNumId w:val="23"/>
  </w:num>
  <w:num w:numId="13">
    <w:abstractNumId w:val="21"/>
  </w:num>
  <w:num w:numId="14">
    <w:abstractNumId w:val="4"/>
  </w:num>
  <w:num w:numId="15">
    <w:abstractNumId w:val="3"/>
  </w:num>
  <w:num w:numId="16">
    <w:abstractNumId w:val="25"/>
  </w:num>
  <w:num w:numId="17">
    <w:abstractNumId w:val="5"/>
  </w:num>
  <w:num w:numId="18">
    <w:abstractNumId w:val="14"/>
  </w:num>
  <w:num w:numId="19">
    <w:abstractNumId w:val="16"/>
  </w:num>
  <w:num w:numId="20">
    <w:abstractNumId w:val="22"/>
  </w:num>
  <w:num w:numId="21">
    <w:abstractNumId w:val="18"/>
  </w:num>
  <w:num w:numId="22">
    <w:abstractNumId w:val="2"/>
  </w:num>
  <w:num w:numId="23">
    <w:abstractNumId w:val="19"/>
  </w:num>
  <w:num w:numId="24">
    <w:abstractNumId w:val="15"/>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E72FCD"/>
    <w:rsid w:val="0001094D"/>
    <w:rsid w:val="00024AF9"/>
    <w:rsid w:val="00046F94"/>
    <w:rsid w:val="00060A71"/>
    <w:rsid w:val="000C3BD8"/>
    <w:rsid w:val="000C421B"/>
    <w:rsid w:val="000E287D"/>
    <w:rsid w:val="00151A34"/>
    <w:rsid w:val="001D26AF"/>
    <w:rsid w:val="001D45CE"/>
    <w:rsid w:val="001E46E2"/>
    <w:rsid w:val="00201963"/>
    <w:rsid w:val="0020293E"/>
    <w:rsid w:val="00242774"/>
    <w:rsid w:val="00256261"/>
    <w:rsid w:val="00303564"/>
    <w:rsid w:val="003467CB"/>
    <w:rsid w:val="0037271A"/>
    <w:rsid w:val="00396C5D"/>
    <w:rsid w:val="003A636B"/>
    <w:rsid w:val="003D68E8"/>
    <w:rsid w:val="003E7381"/>
    <w:rsid w:val="00435951"/>
    <w:rsid w:val="00436D8E"/>
    <w:rsid w:val="0044183C"/>
    <w:rsid w:val="0045447C"/>
    <w:rsid w:val="00474A71"/>
    <w:rsid w:val="00496133"/>
    <w:rsid w:val="004C29CA"/>
    <w:rsid w:val="004F1428"/>
    <w:rsid w:val="005027CA"/>
    <w:rsid w:val="005047F6"/>
    <w:rsid w:val="005123D1"/>
    <w:rsid w:val="00546E32"/>
    <w:rsid w:val="00555956"/>
    <w:rsid w:val="005B0D48"/>
    <w:rsid w:val="005E11DD"/>
    <w:rsid w:val="00621738"/>
    <w:rsid w:val="006774F2"/>
    <w:rsid w:val="006B1FA1"/>
    <w:rsid w:val="006F31D8"/>
    <w:rsid w:val="007219AA"/>
    <w:rsid w:val="007E0C0A"/>
    <w:rsid w:val="00813B20"/>
    <w:rsid w:val="00820648"/>
    <w:rsid w:val="008460FB"/>
    <w:rsid w:val="00856CD9"/>
    <w:rsid w:val="00892ABB"/>
    <w:rsid w:val="008B4166"/>
    <w:rsid w:val="008C4FB4"/>
    <w:rsid w:val="00916FB4"/>
    <w:rsid w:val="00971738"/>
    <w:rsid w:val="009D4DFA"/>
    <w:rsid w:val="009F6166"/>
    <w:rsid w:val="00A11ABE"/>
    <w:rsid w:val="00A24598"/>
    <w:rsid w:val="00AC3CC8"/>
    <w:rsid w:val="00AD05B5"/>
    <w:rsid w:val="00AF715E"/>
    <w:rsid w:val="00B454CA"/>
    <w:rsid w:val="00C232A5"/>
    <w:rsid w:val="00C75883"/>
    <w:rsid w:val="00C759C2"/>
    <w:rsid w:val="00C86039"/>
    <w:rsid w:val="00C9608F"/>
    <w:rsid w:val="00CC08AE"/>
    <w:rsid w:val="00DE1669"/>
    <w:rsid w:val="00E01B7E"/>
    <w:rsid w:val="00E15393"/>
    <w:rsid w:val="00E34107"/>
    <w:rsid w:val="00E72FCD"/>
    <w:rsid w:val="00E73854"/>
    <w:rsid w:val="00E97C1F"/>
    <w:rsid w:val="00EA1F10"/>
    <w:rsid w:val="00F65E24"/>
    <w:rsid w:val="00FE1BAE"/>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0B4E"/>
  <w15:docId w15:val="{4CB293C0-B05B-417B-B91A-35561407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95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555956"/>
    <w:rPr>
      <w:rFonts w:ascii="Tahoma" w:hAnsi="Tahoma" w:cs="Angsana New"/>
      <w:sz w:val="16"/>
      <w:szCs w:val="20"/>
    </w:rPr>
  </w:style>
  <w:style w:type="character" w:customStyle="1" w:styleId="t">
    <w:name w:val="t"/>
    <w:basedOn w:val="DefaultParagraphFont"/>
    <w:rsid w:val="001E46E2"/>
  </w:style>
  <w:style w:type="character" w:customStyle="1" w:styleId="apple-style-span">
    <w:name w:val="apple-style-span"/>
    <w:rsid w:val="001E46E2"/>
    <w:rPr>
      <w:rFonts w:cs="Times New Roman"/>
    </w:rPr>
  </w:style>
  <w:style w:type="paragraph" w:styleId="Header">
    <w:name w:val="header"/>
    <w:basedOn w:val="Normal"/>
    <w:link w:val="HeaderChar"/>
    <w:uiPriority w:val="99"/>
    <w:unhideWhenUsed/>
    <w:rsid w:val="001D4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CE"/>
  </w:style>
  <w:style w:type="paragraph" w:styleId="Footer">
    <w:name w:val="footer"/>
    <w:basedOn w:val="Normal"/>
    <w:link w:val="FooterChar"/>
    <w:uiPriority w:val="99"/>
    <w:unhideWhenUsed/>
    <w:rsid w:val="001D4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CE"/>
  </w:style>
  <w:style w:type="character" w:styleId="Hyperlink">
    <w:name w:val="Hyperlink"/>
    <w:basedOn w:val="DefaultParagraphFont"/>
    <w:uiPriority w:val="99"/>
    <w:unhideWhenUsed/>
    <w:rsid w:val="00C9608F"/>
    <w:rPr>
      <w:color w:val="0563C1" w:themeColor="hyperlink"/>
      <w:u w:val="single"/>
    </w:rPr>
  </w:style>
  <w:style w:type="character" w:styleId="UnresolvedMention">
    <w:name w:val="Unresolved Mention"/>
    <w:basedOn w:val="DefaultParagraphFont"/>
    <w:uiPriority w:val="99"/>
    <w:semiHidden/>
    <w:unhideWhenUsed/>
    <w:rsid w:val="00C9608F"/>
    <w:rPr>
      <w:color w:val="605E5C"/>
      <w:shd w:val="clear" w:color="auto" w:fill="E1DFDD"/>
    </w:rPr>
  </w:style>
  <w:style w:type="paragraph" w:styleId="ListParagraph">
    <w:name w:val="List Paragraph"/>
    <w:basedOn w:val="Normal"/>
    <w:uiPriority w:val="34"/>
    <w:qFormat/>
    <w:rsid w:val="00303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tter.id/triangulasi-data-adalah/" TargetMode="External"/><Relationship Id="rId5" Type="http://schemas.openxmlformats.org/officeDocument/2006/relationships/footnotes" Target="footnotes.xml"/><Relationship Id="rId10" Type="http://schemas.openxmlformats.org/officeDocument/2006/relationships/hyperlink" Target="https://tambahpinter.com/definisi-pemerintahan-menurut-para-ahli/" TargetMode="External"/><Relationship Id="rId4" Type="http://schemas.openxmlformats.org/officeDocument/2006/relationships/webSettings" Target="webSettings.xml"/><Relationship Id="rId9" Type="http://schemas.openxmlformats.org/officeDocument/2006/relationships/hyperlink" Target="https://kbbi.lektur.id/pengelol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10</Pages>
  <Words>4331</Words>
  <Characters>24688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Hidayat Irfan</dc:creator>
  <cp:keywords/>
  <dc:description/>
  <cp:lastModifiedBy>luvi septian</cp:lastModifiedBy>
  <cp:revision>53</cp:revision>
  <dcterms:created xsi:type="dcterms:W3CDTF">2022-10-30T02:58:00Z</dcterms:created>
  <dcterms:modified xsi:type="dcterms:W3CDTF">2025-06-24T07:21:00Z</dcterms:modified>
</cp:coreProperties>
</file>