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E43DF8">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9"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E43DF8" w:rsidRDefault="00E43DF8">
                    <w:pPr>
                      <w:spacing w:before="8"/>
                      <w:ind w:left="2640" w:right="1719"/>
                      <w:jc w:val="center"/>
                      <w:rPr>
                        <w:rFonts w:ascii="Arial MT"/>
                        <w:sz w:val="20"/>
                      </w:rPr>
                    </w:pPr>
                    <w:r>
                      <w:rPr>
                        <w:rFonts w:ascii="Arial MT"/>
                        <w:sz w:val="20"/>
                      </w:rPr>
                      <w:t>Publiser</w:t>
                    </w:r>
                  </w:p>
                  <w:p w:rsidR="00E43DF8" w:rsidRDefault="00E43DF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E43DF8" w:rsidRDefault="00E43DF8">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A37DF5" w:rsidRPr="00A37DF5" w:rsidRDefault="004205EE" w:rsidP="00A37DF5">
      <w:pPr>
        <w:jc w:val="center"/>
        <w:rPr>
          <w:rFonts w:ascii="Arial" w:hAnsi="Arial" w:cs="Arial"/>
          <w:b/>
          <w:bCs/>
          <w:color w:val="000000"/>
          <w:sz w:val="24"/>
          <w:szCs w:val="24"/>
        </w:rPr>
      </w:pPr>
      <w:r>
        <w:rPr>
          <w:noProof/>
          <w:lang w:val="id-ID" w:eastAsia="id-ID"/>
        </w:rPr>
        <w:drawing>
          <wp:anchor distT="0" distB="0" distL="0" distR="0" simplePos="0" relativeHeight="487477248" behindDoc="1" locked="0" layoutInCell="1" allowOverlap="1" wp14:anchorId="6DFB4C8D" wp14:editId="5CB4ACF0">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1184942" cy="603503"/>
                    </a:xfrm>
                    <a:prstGeom prst="rect">
                      <a:avLst/>
                    </a:prstGeom>
                  </pic:spPr>
                </pic:pic>
              </a:graphicData>
            </a:graphic>
          </wp:anchor>
        </w:drawing>
      </w:r>
      <w:r w:rsidR="00A37DF5" w:rsidRPr="00A37DF5">
        <w:rPr>
          <w:b/>
          <w:bCs/>
          <w:color w:val="000000"/>
          <w:sz w:val="24"/>
          <w:szCs w:val="24"/>
        </w:rPr>
        <w:t xml:space="preserve"> </w:t>
      </w:r>
      <w:r w:rsidR="00A37DF5" w:rsidRPr="00A37DF5">
        <w:rPr>
          <w:rFonts w:ascii="Arial" w:hAnsi="Arial" w:cs="Arial"/>
          <w:b/>
          <w:bCs/>
          <w:color w:val="000000"/>
          <w:sz w:val="24"/>
          <w:szCs w:val="24"/>
        </w:rPr>
        <w:t xml:space="preserve">PENGARUH STRATEGI KOMUNIKASI PEMASARAN </w:t>
      </w:r>
    </w:p>
    <w:p w:rsidR="00A37DF5" w:rsidRPr="00A37DF5" w:rsidRDefault="00A37DF5" w:rsidP="00A37DF5">
      <w:pPr>
        <w:jc w:val="center"/>
        <w:rPr>
          <w:rFonts w:ascii="Arial" w:hAnsi="Arial" w:cs="Arial"/>
          <w:b/>
          <w:bCs/>
          <w:color w:val="000000"/>
          <w:sz w:val="24"/>
          <w:szCs w:val="24"/>
        </w:rPr>
      </w:pPr>
      <w:r w:rsidRPr="00A37DF5">
        <w:rPr>
          <w:rFonts w:ascii="Arial" w:hAnsi="Arial" w:cs="Arial"/>
          <w:b/>
          <w:bCs/>
          <w:color w:val="000000"/>
          <w:sz w:val="24"/>
          <w:szCs w:val="24"/>
        </w:rPr>
        <w:t xml:space="preserve">TERHADAP MINAT KREDIT </w:t>
      </w:r>
      <w:r w:rsidRPr="00A37DF5">
        <w:rPr>
          <w:rFonts w:ascii="Arial" w:hAnsi="Arial" w:cs="Arial"/>
          <w:b/>
          <w:bCs/>
          <w:i/>
          <w:color w:val="000000"/>
          <w:sz w:val="24"/>
          <w:szCs w:val="24"/>
        </w:rPr>
        <w:t xml:space="preserve">BRANCH CREDIT MANAGEMENT </w:t>
      </w:r>
      <w:r w:rsidRPr="00A37DF5">
        <w:rPr>
          <w:rFonts w:ascii="Arial" w:hAnsi="Arial" w:cs="Arial"/>
          <w:b/>
          <w:bCs/>
          <w:color w:val="000000"/>
          <w:sz w:val="24"/>
          <w:szCs w:val="24"/>
        </w:rPr>
        <w:t xml:space="preserve">(BCM) </w:t>
      </w:r>
    </w:p>
    <w:p w:rsidR="00A37DF5" w:rsidRPr="00A37DF5" w:rsidRDefault="00A37DF5" w:rsidP="00A37DF5">
      <w:pPr>
        <w:pStyle w:val="Heading1"/>
        <w:spacing w:before="92"/>
        <w:ind w:left="777" w:right="640" w:firstLine="0"/>
        <w:jc w:val="center"/>
        <w:rPr>
          <w:rFonts w:ascii="Arial"/>
          <w:color w:val="00AFEF"/>
          <w:lang w:val="id-ID"/>
        </w:rPr>
      </w:pPr>
      <w:r w:rsidRPr="00A37DF5">
        <w:rPr>
          <w:rFonts w:ascii="Arial" w:hAnsi="Arial" w:cs="Arial"/>
          <w:color w:val="000000"/>
        </w:rPr>
        <w:t>(Studi pada BNI Kantor Cabang Utama Tasikmalaya)</w:t>
      </w:r>
    </w:p>
    <w:p w:rsidR="00A37DF5" w:rsidRPr="00A37DF5" w:rsidRDefault="00A37DF5" w:rsidP="00A37DF5">
      <w:pPr>
        <w:pStyle w:val="Heading1"/>
        <w:spacing w:before="92"/>
        <w:ind w:left="777" w:right="640" w:firstLine="0"/>
        <w:jc w:val="center"/>
        <w:rPr>
          <w:rFonts w:ascii="Arial MT"/>
          <w:sz w:val="20"/>
          <w:vertAlign w:val="superscript"/>
          <w:lang w:val="id-ID"/>
        </w:rPr>
      </w:pPr>
    </w:p>
    <w:p w:rsidR="00A37DF5" w:rsidRPr="00272205" w:rsidRDefault="00A37DF5" w:rsidP="00A37DF5">
      <w:pPr>
        <w:spacing w:before="8" w:line="460" w:lineRule="atLeast"/>
        <w:ind w:left="1560" w:right="1740" w:hanging="142"/>
        <w:jc w:val="center"/>
        <w:rPr>
          <w:rFonts w:ascii="Arial" w:hAnsi="Arial" w:cs="Arial"/>
          <w:spacing w:val="1"/>
          <w:sz w:val="20"/>
          <w:szCs w:val="20"/>
          <w:lang w:val="id-ID"/>
        </w:rPr>
      </w:pPr>
      <w:r w:rsidRPr="00272205">
        <w:rPr>
          <w:rFonts w:ascii="Arial" w:hAnsi="Arial" w:cs="Arial"/>
          <w:sz w:val="20"/>
          <w:szCs w:val="20"/>
          <w:lang w:val="id-ID"/>
        </w:rPr>
        <w:t>Novia Primaditya</w:t>
      </w:r>
      <w:r w:rsidRPr="00272205">
        <w:rPr>
          <w:rFonts w:ascii="Arial" w:hAnsi="Arial" w:cs="Arial"/>
          <w:sz w:val="20"/>
          <w:szCs w:val="20"/>
          <w:vertAlign w:val="superscript"/>
        </w:rPr>
        <w:t>1</w:t>
      </w:r>
      <w:r w:rsidRPr="00272205">
        <w:rPr>
          <w:rFonts w:ascii="Arial" w:hAnsi="Arial" w:cs="Arial"/>
          <w:sz w:val="20"/>
          <w:szCs w:val="20"/>
        </w:rPr>
        <w:t xml:space="preserve">, </w:t>
      </w:r>
      <w:r w:rsidRPr="00272205">
        <w:rPr>
          <w:rFonts w:ascii="Arial" w:hAnsi="Arial" w:cs="Arial"/>
          <w:sz w:val="20"/>
          <w:szCs w:val="20"/>
          <w:lang w:val="id-ID"/>
        </w:rPr>
        <w:t>Apri Budianto</w:t>
      </w:r>
      <w:r w:rsidRPr="00272205">
        <w:rPr>
          <w:rFonts w:ascii="Arial" w:hAnsi="Arial" w:cs="Arial"/>
          <w:sz w:val="20"/>
          <w:szCs w:val="20"/>
          <w:vertAlign w:val="superscript"/>
        </w:rPr>
        <w:t>2</w:t>
      </w:r>
      <w:r w:rsidRPr="00272205">
        <w:rPr>
          <w:rFonts w:ascii="Arial" w:hAnsi="Arial" w:cs="Arial"/>
          <w:sz w:val="20"/>
          <w:szCs w:val="20"/>
          <w:lang w:val="id-ID"/>
        </w:rPr>
        <w:t>, Irma Darmawati Bastaman</w:t>
      </w:r>
      <w:r w:rsidRPr="00272205">
        <w:rPr>
          <w:rFonts w:ascii="Arial" w:hAnsi="Arial" w:cs="Arial"/>
          <w:sz w:val="20"/>
          <w:szCs w:val="20"/>
          <w:vertAlign w:val="superscript"/>
          <w:lang w:val="id-ID"/>
        </w:rPr>
        <w:t>3</w:t>
      </w:r>
      <w:r w:rsidRPr="00272205">
        <w:rPr>
          <w:rFonts w:ascii="Arial" w:hAnsi="Arial" w:cs="Arial"/>
          <w:spacing w:val="1"/>
          <w:sz w:val="20"/>
          <w:szCs w:val="20"/>
        </w:rPr>
        <w:t xml:space="preserve"> </w:t>
      </w:r>
    </w:p>
    <w:p w:rsidR="00A37DF5" w:rsidRPr="00272205" w:rsidRDefault="00A37DF5" w:rsidP="00A37DF5">
      <w:pPr>
        <w:spacing w:before="8" w:line="460" w:lineRule="atLeast"/>
        <w:ind w:left="2865" w:right="1457" w:hanging="1447"/>
        <w:jc w:val="center"/>
        <w:rPr>
          <w:rFonts w:ascii="Arial" w:hAnsi="Arial" w:cs="Arial"/>
          <w:sz w:val="20"/>
          <w:szCs w:val="20"/>
          <w:lang w:val="id-ID"/>
        </w:rPr>
      </w:pPr>
      <w:r w:rsidRPr="00272205">
        <w:rPr>
          <w:rFonts w:ascii="Arial" w:hAnsi="Arial" w:cs="Arial"/>
          <w:sz w:val="20"/>
          <w:szCs w:val="20"/>
          <w:vertAlign w:val="superscript"/>
        </w:rPr>
        <w:t>1</w:t>
      </w:r>
      <w:r w:rsidRPr="00272205">
        <w:rPr>
          <w:rFonts w:ascii="Arial" w:hAnsi="Arial" w:cs="Arial"/>
          <w:sz w:val="20"/>
          <w:szCs w:val="20"/>
          <w:lang w:val="id-ID"/>
        </w:rPr>
        <w:t>Universitas Galuh</w:t>
      </w:r>
      <w:proofErr w:type="gramStart"/>
      <w:r w:rsidRPr="00272205">
        <w:rPr>
          <w:rFonts w:ascii="Arial" w:hAnsi="Arial" w:cs="Arial"/>
          <w:sz w:val="20"/>
          <w:szCs w:val="20"/>
          <w:lang w:val="id-ID"/>
        </w:rPr>
        <w:t xml:space="preserve">,  </w:t>
      </w:r>
      <w:proofErr w:type="gramEnd"/>
      <w:r w:rsidR="00E43DF8" w:rsidRPr="00272205">
        <w:rPr>
          <w:rFonts w:ascii="Arial" w:hAnsi="Arial" w:cs="Arial"/>
          <w:sz w:val="20"/>
          <w:szCs w:val="20"/>
          <w:lang w:val="id-ID"/>
        </w:rPr>
        <w:fldChar w:fldCharType="begin"/>
      </w:r>
      <w:r w:rsidR="00E43DF8" w:rsidRPr="00272205">
        <w:rPr>
          <w:rFonts w:ascii="Arial" w:hAnsi="Arial" w:cs="Arial"/>
          <w:sz w:val="20"/>
          <w:szCs w:val="20"/>
          <w:lang w:val="id-ID"/>
        </w:rPr>
        <w:instrText xml:space="preserve"> HYPERLINK "mailto:nprimaditya@gmail.com" </w:instrText>
      </w:r>
      <w:r w:rsidR="00E43DF8" w:rsidRPr="00272205">
        <w:rPr>
          <w:rFonts w:ascii="Arial" w:hAnsi="Arial" w:cs="Arial"/>
          <w:sz w:val="20"/>
          <w:szCs w:val="20"/>
          <w:lang w:val="id-ID"/>
        </w:rPr>
        <w:fldChar w:fldCharType="separate"/>
      </w:r>
      <w:r w:rsidR="00E43DF8" w:rsidRPr="00272205">
        <w:rPr>
          <w:rStyle w:val="Hyperlink"/>
          <w:rFonts w:ascii="Arial" w:hAnsi="Arial" w:cs="Arial"/>
          <w:color w:val="auto"/>
          <w:sz w:val="20"/>
          <w:szCs w:val="20"/>
          <w:u w:val="none"/>
          <w:lang w:val="id-ID"/>
        </w:rPr>
        <w:t>nprimaditya@gmail.com</w:t>
      </w:r>
      <w:r w:rsidR="00E43DF8" w:rsidRPr="00272205">
        <w:rPr>
          <w:rFonts w:ascii="Arial" w:hAnsi="Arial" w:cs="Arial"/>
          <w:sz w:val="20"/>
          <w:szCs w:val="20"/>
          <w:lang w:val="id-ID"/>
        </w:rPr>
        <w:fldChar w:fldCharType="end"/>
      </w:r>
      <w:r w:rsidRPr="00272205">
        <w:rPr>
          <w:rFonts w:ascii="Arial" w:hAnsi="Arial" w:cs="Arial"/>
          <w:sz w:val="20"/>
          <w:szCs w:val="20"/>
          <w:lang w:val="id-ID"/>
        </w:rPr>
        <w:t xml:space="preserve"> </w:t>
      </w:r>
    </w:p>
    <w:p w:rsidR="00A37DF5" w:rsidRPr="00272205" w:rsidRDefault="00A37DF5" w:rsidP="00A37DF5">
      <w:pPr>
        <w:spacing w:before="2"/>
        <w:ind w:left="777" w:right="628"/>
        <w:jc w:val="center"/>
        <w:rPr>
          <w:rFonts w:ascii="Arial" w:hAnsi="Arial" w:cs="Arial"/>
          <w:sz w:val="20"/>
          <w:szCs w:val="20"/>
          <w:lang w:val="id-ID"/>
        </w:rPr>
      </w:pPr>
      <w:r w:rsidRPr="00272205">
        <w:rPr>
          <w:rFonts w:ascii="Arial" w:hAnsi="Arial" w:cs="Arial"/>
          <w:sz w:val="20"/>
          <w:szCs w:val="20"/>
          <w:vertAlign w:val="superscript"/>
          <w:lang w:val="id-ID"/>
        </w:rPr>
        <w:t>2</w:t>
      </w:r>
      <w:r w:rsidRPr="00272205">
        <w:rPr>
          <w:rFonts w:ascii="Arial" w:hAnsi="Arial" w:cs="Arial"/>
          <w:sz w:val="20"/>
          <w:szCs w:val="20"/>
          <w:lang w:val="id-ID"/>
        </w:rPr>
        <w:t xml:space="preserve">Universitas Galuh,  </w:t>
      </w:r>
      <w:hyperlink r:id="rId11" w:history="1">
        <w:r w:rsidRPr="00272205">
          <w:rPr>
            <w:rStyle w:val="Hyperlink"/>
            <w:rFonts w:ascii="Arial" w:hAnsi="Arial" w:cs="Arial"/>
            <w:color w:val="auto"/>
            <w:sz w:val="20"/>
            <w:szCs w:val="20"/>
            <w:u w:val="none"/>
            <w:lang w:val="id-ID"/>
          </w:rPr>
          <w:t>apribudiantogaluh@gmail.com</w:t>
        </w:r>
      </w:hyperlink>
    </w:p>
    <w:p w:rsidR="006B415E" w:rsidRDefault="00A37DF5" w:rsidP="00A37DF5">
      <w:pPr>
        <w:pStyle w:val="BodyText"/>
        <w:jc w:val="center"/>
        <w:rPr>
          <w:rFonts w:ascii="Arial MT"/>
          <w:sz w:val="20"/>
        </w:rPr>
      </w:pPr>
      <w:r w:rsidRPr="00272205">
        <w:rPr>
          <w:rFonts w:ascii="Arial" w:hAnsi="Arial" w:cs="Arial"/>
          <w:sz w:val="20"/>
          <w:szCs w:val="20"/>
          <w:vertAlign w:val="superscript"/>
          <w:lang w:val="id-ID"/>
        </w:rPr>
        <w:t>3</w:t>
      </w:r>
      <w:r w:rsidRPr="00272205">
        <w:rPr>
          <w:rFonts w:ascii="Arial" w:hAnsi="Arial" w:cs="Arial"/>
          <w:sz w:val="20"/>
          <w:szCs w:val="20"/>
          <w:lang w:val="id-ID"/>
        </w:rPr>
        <w:t xml:space="preserve">Universitas Galuh,  </w:t>
      </w:r>
      <w:hyperlink r:id="rId12" w:history="1">
        <w:r w:rsidRPr="00272205">
          <w:rPr>
            <w:rStyle w:val="Hyperlink"/>
            <w:rFonts w:ascii="Arial" w:hAnsi="Arial" w:cs="Arial"/>
            <w:color w:val="auto"/>
            <w:sz w:val="20"/>
            <w:szCs w:val="20"/>
            <w:u w:val="none"/>
            <w:lang w:val="id-ID"/>
          </w:rPr>
          <w:t>irmabastaman@gmail.com</w:t>
        </w:r>
      </w:hyperlink>
    </w:p>
    <w:p w:rsidR="006B415E" w:rsidRDefault="006B415E">
      <w:pPr>
        <w:pStyle w:val="BodyText"/>
        <w:spacing w:before="3"/>
        <w:rPr>
          <w:rFonts w:ascii="Arial MT"/>
        </w:rPr>
      </w:pPr>
    </w:p>
    <w:p w:rsidR="006B415E" w:rsidRDefault="00E43DF8">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3"/>
          <w:footerReference w:type="default" r:id="rId14"/>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Default="004205EE" w:rsidP="00E43DF8">
      <w:pPr>
        <w:spacing w:line="210" w:lineRule="exact"/>
        <w:ind w:left="304"/>
        <w:jc w:val="both"/>
        <w:rPr>
          <w:i/>
          <w:sz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E43DF8" w:rsidRPr="00E43DF8">
        <w:rPr>
          <w:i/>
          <w:sz w:val="20"/>
          <w:szCs w:val="20"/>
        </w:rPr>
        <w:t xml:space="preserve">Penelitian ini berlatarbelakang minat nasabah kredit BCM pada BNI Cabang Tasikmalaya mengalami fluktuatif, mengingat keadaan ekonomi secara </w:t>
      </w:r>
      <w:proofErr w:type="gramStart"/>
      <w:r w:rsidR="00E43DF8" w:rsidRPr="00E43DF8">
        <w:rPr>
          <w:i/>
          <w:sz w:val="20"/>
          <w:szCs w:val="20"/>
        </w:rPr>
        <w:t>makro  mengalami</w:t>
      </w:r>
      <w:proofErr w:type="gramEnd"/>
      <w:r w:rsidR="00E43DF8" w:rsidRPr="00E43DF8">
        <w:rPr>
          <w:i/>
          <w:sz w:val="20"/>
          <w:szCs w:val="20"/>
        </w:rPr>
        <w:t xml:space="preserve"> perubahan signifikan yang disebabkan karena pandemi yang melanda negara kita. </w:t>
      </w:r>
      <w:proofErr w:type="gramStart"/>
      <w:r w:rsidR="00E43DF8" w:rsidRPr="00E43DF8">
        <w:rPr>
          <w:i/>
          <w:sz w:val="20"/>
          <w:szCs w:val="20"/>
        </w:rPr>
        <w:t>Strategi komunikasi pemasaran yang ada pada pada BNI Cabang Tasikmalaya masih perlu ditingkatkan.</w:t>
      </w:r>
      <w:proofErr w:type="gramEnd"/>
      <w:r w:rsidR="00E43DF8" w:rsidRPr="00E43DF8">
        <w:rPr>
          <w:i/>
          <w:sz w:val="20"/>
          <w:szCs w:val="20"/>
        </w:rPr>
        <w:t xml:space="preserve"> Komunikasi pemasaran yang digunakan belum mampu </w:t>
      </w:r>
      <w:proofErr w:type="gramStart"/>
      <w:r w:rsidR="00E43DF8" w:rsidRPr="00E43DF8">
        <w:rPr>
          <w:i/>
          <w:sz w:val="20"/>
          <w:szCs w:val="20"/>
        </w:rPr>
        <w:t>meningkatkan  menarik</w:t>
      </w:r>
      <w:proofErr w:type="gramEnd"/>
      <w:r w:rsidR="00E43DF8" w:rsidRPr="00E43DF8">
        <w:rPr>
          <w:i/>
          <w:sz w:val="20"/>
          <w:szCs w:val="20"/>
        </w:rPr>
        <w:t xml:space="preserve"> nasabah untuk melakukan kredit BCM, Dengan demikian maka tujuan penelitian ini adalah Untuk mengetahui dan mendeskripsikan</w:t>
      </w:r>
      <w:r w:rsidR="00E43DF8" w:rsidRPr="00E43DF8">
        <w:rPr>
          <w:bCs/>
          <w:i/>
          <w:color w:val="000000"/>
          <w:sz w:val="20"/>
          <w:szCs w:val="20"/>
        </w:rPr>
        <w:t xml:space="preserve"> strategi komunikasi pemasaran pada BNI Cabang Tasikmalaya. </w:t>
      </w:r>
      <w:proofErr w:type="gramStart"/>
      <w:r w:rsidR="00E43DF8" w:rsidRPr="00E43DF8">
        <w:rPr>
          <w:i/>
          <w:sz w:val="20"/>
          <w:szCs w:val="20"/>
        </w:rPr>
        <w:t>Untuk mengetahui dan mendeskripsikan</w:t>
      </w:r>
      <w:r w:rsidR="00E43DF8" w:rsidRPr="00E43DF8">
        <w:rPr>
          <w:bCs/>
          <w:i/>
          <w:color w:val="000000"/>
          <w:sz w:val="20"/>
          <w:szCs w:val="20"/>
        </w:rPr>
        <w:t xml:space="preserve"> minat kredit BCM pada BNI Cabang Tasikmalaya.</w:t>
      </w:r>
      <w:proofErr w:type="gramEnd"/>
      <w:r w:rsidR="00E43DF8" w:rsidRPr="00E43DF8">
        <w:rPr>
          <w:bCs/>
          <w:i/>
          <w:color w:val="000000"/>
          <w:sz w:val="20"/>
          <w:szCs w:val="20"/>
        </w:rPr>
        <w:t xml:space="preserve"> </w:t>
      </w:r>
      <w:proofErr w:type="gramStart"/>
      <w:r w:rsidR="00E43DF8" w:rsidRPr="00E43DF8">
        <w:rPr>
          <w:i/>
          <w:sz w:val="20"/>
          <w:szCs w:val="20"/>
        </w:rPr>
        <w:t xml:space="preserve">Untuk mengetahui dan mendeskripsikan </w:t>
      </w:r>
      <w:r w:rsidR="00E43DF8" w:rsidRPr="00E43DF8">
        <w:rPr>
          <w:bCs/>
          <w:i/>
          <w:color w:val="000000"/>
          <w:sz w:val="20"/>
          <w:szCs w:val="20"/>
        </w:rPr>
        <w:t>pengaruh strategi komunikasi pemasaran terhadap minat kredit BCM pada BNI Cabang Tasikmalaya.</w:t>
      </w:r>
      <w:proofErr w:type="gramEnd"/>
      <w:r w:rsidR="00E43DF8" w:rsidRPr="00E43DF8">
        <w:rPr>
          <w:bCs/>
          <w:i/>
          <w:color w:val="000000"/>
          <w:sz w:val="20"/>
          <w:szCs w:val="20"/>
        </w:rPr>
        <w:t xml:space="preserve"> </w:t>
      </w:r>
      <w:proofErr w:type="gramStart"/>
      <w:r w:rsidR="00E43DF8" w:rsidRPr="00E43DF8">
        <w:rPr>
          <w:i/>
          <w:color w:val="000000" w:themeColor="text1"/>
          <w:sz w:val="20"/>
          <w:szCs w:val="20"/>
        </w:rPr>
        <w:t>Sedangkan metode yang diginakan adalah penelitian bersifat deskriptif dan verifikatif.</w:t>
      </w:r>
      <w:proofErr w:type="gramEnd"/>
      <w:r w:rsidR="00E43DF8" w:rsidRPr="00E43DF8">
        <w:rPr>
          <w:i/>
          <w:color w:val="000000" w:themeColor="text1"/>
          <w:sz w:val="20"/>
          <w:szCs w:val="20"/>
        </w:rPr>
        <w:t xml:space="preserve">  Hasil penelitian disimpulkan </w:t>
      </w:r>
      <w:proofErr w:type="gramStart"/>
      <w:r w:rsidR="00E43DF8" w:rsidRPr="00E43DF8">
        <w:rPr>
          <w:i/>
          <w:color w:val="000000" w:themeColor="text1"/>
          <w:sz w:val="20"/>
          <w:szCs w:val="20"/>
        </w:rPr>
        <w:t xml:space="preserve">bahwa  </w:t>
      </w:r>
      <w:r w:rsidR="00E43DF8" w:rsidRPr="00E43DF8">
        <w:rPr>
          <w:bCs/>
          <w:i/>
          <w:color w:val="000000"/>
          <w:sz w:val="20"/>
          <w:szCs w:val="20"/>
        </w:rPr>
        <w:t>strategi</w:t>
      </w:r>
      <w:proofErr w:type="gramEnd"/>
      <w:r w:rsidR="00E43DF8" w:rsidRPr="00E43DF8">
        <w:rPr>
          <w:bCs/>
          <w:i/>
          <w:color w:val="000000"/>
          <w:sz w:val="20"/>
          <w:szCs w:val="20"/>
        </w:rPr>
        <w:t xml:space="preserve"> komunikasi pemasaranm berdasarkan tanggapan responden diperoleh jumlah akumulasi nilai dengan  </w:t>
      </w:r>
      <w:r w:rsidR="00E43DF8" w:rsidRPr="00E43DF8">
        <w:rPr>
          <w:i/>
          <w:sz w:val="20"/>
          <w:szCs w:val="20"/>
        </w:rPr>
        <w:t>total skor 4366. Perolehan skor tertinggi terdapat pada dimensi acara dan pengalaman (even and experiences)</w:t>
      </w:r>
      <w:r w:rsidR="00E43DF8" w:rsidRPr="00E43DF8">
        <w:rPr>
          <w:i/>
          <w:color w:val="000000" w:themeColor="text1"/>
          <w:sz w:val="20"/>
          <w:szCs w:val="20"/>
        </w:rPr>
        <w:t xml:space="preserve">, dengan jumlah nilai rata-rata </w:t>
      </w:r>
      <w:proofErr w:type="gramStart"/>
      <w:r w:rsidR="00E43DF8" w:rsidRPr="00E43DF8">
        <w:rPr>
          <w:i/>
          <w:sz w:val="20"/>
          <w:szCs w:val="20"/>
        </w:rPr>
        <w:t>277</w:t>
      </w:r>
      <w:r w:rsidR="00E43DF8" w:rsidRPr="00E43DF8">
        <w:rPr>
          <w:i/>
          <w:color w:val="000000" w:themeColor="text1"/>
          <w:sz w:val="20"/>
          <w:szCs w:val="20"/>
        </w:rPr>
        <w:t xml:space="preserve">  dengan</w:t>
      </w:r>
      <w:proofErr w:type="gramEnd"/>
      <w:r w:rsidR="00E43DF8" w:rsidRPr="00E43DF8">
        <w:rPr>
          <w:i/>
          <w:color w:val="000000" w:themeColor="text1"/>
          <w:sz w:val="20"/>
          <w:szCs w:val="20"/>
        </w:rPr>
        <w:t xml:space="preserve"> kategori tinggi. </w:t>
      </w:r>
      <w:r w:rsidR="00E43DF8" w:rsidRPr="00E43DF8">
        <w:rPr>
          <w:i/>
          <w:sz w:val="20"/>
          <w:szCs w:val="20"/>
        </w:rPr>
        <w:t>Perolehan skor terendah terdapat pada dimensi hubungan masyarakat dan publisitas (</w:t>
      </w:r>
      <w:r w:rsidR="00E43DF8" w:rsidRPr="00E43DF8">
        <w:rPr>
          <w:i/>
          <w:sz w:val="20"/>
          <w:szCs w:val="20"/>
          <w:u w:val="single"/>
        </w:rPr>
        <w:t>public relations and publicity</w:t>
      </w:r>
      <w:r w:rsidR="00E43DF8" w:rsidRPr="00E43DF8">
        <w:rPr>
          <w:i/>
          <w:sz w:val="20"/>
          <w:szCs w:val="20"/>
        </w:rPr>
        <w:t>)</w:t>
      </w:r>
      <w:r w:rsidR="00E43DF8" w:rsidRPr="00E43DF8">
        <w:rPr>
          <w:i/>
          <w:color w:val="000000" w:themeColor="text1"/>
          <w:sz w:val="20"/>
          <w:szCs w:val="20"/>
        </w:rPr>
        <w:t>, dengan jumlah nilai rata-</w:t>
      </w:r>
      <w:proofErr w:type="gramStart"/>
      <w:r w:rsidR="00E43DF8" w:rsidRPr="00E43DF8">
        <w:rPr>
          <w:i/>
          <w:color w:val="000000" w:themeColor="text1"/>
          <w:sz w:val="20"/>
          <w:szCs w:val="20"/>
        </w:rPr>
        <w:t xml:space="preserve">rata </w:t>
      </w:r>
      <w:r w:rsidR="00E43DF8" w:rsidRPr="00E43DF8">
        <w:rPr>
          <w:i/>
          <w:sz w:val="20"/>
          <w:szCs w:val="20"/>
        </w:rPr>
        <w:t xml:space="preserve"> 265</w:t>
      </w:r>
      <w:proofErr w:type="gramEnd"/>
      <w:r w:rsidR="00E43DF8" w:rsidRPr="00E43DF8">
        <w:rPr>
          <w:i/>
          <w:sz w:val="20"/>
          <w:szCs w:val="20"/>
        </w:rPr>
        <w:t xml:space="preserve"> </w:t>
      </w:r>
      <w:r w:rsidR="00E43DF8" w:rsidRPr="00E43DF8">
        <w:rPr>
          <w:i/>
          <w:color w:val="000000" w:themeColor="text1"/>
          <w:sz w:val="20"/>
          <w:szCs w:val="20"/>
        </w:rPr>
        <w:t xml:space="preserve">dengan kategori tinggi. </w:t>
      </w:r>
      <w:r w:rsidR="00E43DF8" w:rsidRPr="00E43DF8">
        <w:rPr>
          <w:i/>
          <w:sz w:val="20"/>
          <w:szCs w:val="20"/>
        </w:rPr>
        <w:t xml:space="preserve">Perolehan nilai total skor sebesar  4366 jika dibandingkan dengan tabel 4.21 maka berada pada interval ke-5 yang artinya tanggapan responden terhadap  strategi komunikasi pemasaran termasuk ke dalam katagori sangat timggi. </w:t>
      </w:r>
      <w:r w:rsidR="00E43DF8" w:rsidRPr="00E43DF8">
        <w:rPr>
          <w:bCs/>
          <w:i/>
          <w:color w:val="000000"/>
          <w:sz w:val="20"/>
          <w:szCs w:val="20"/>
        </w:rPr>
        <w:t xml:space="preserve">Minat kredit Branch Credit Management (BCM) berdasarkan tanggapan resnponden, diperoleh </w:t>
      </w:r>
      <w:r w:rsidR="00E43DF8" w:rsidRPr="00E43DF8">
        <w:rPr>
          <w:i/>
          <w:sz w:val="20"/>
          <w:szCs w:val="20"/>
        </w:rPr>
        <w:t xml:space="preserve">total skor sebesar 4292. </w:t>
      </w:r>
      <w:proofErr w:type="gramStart"/>
      <w:r w:rsidR="00E43DF8" w:rsidRPr="00E43DF8">
        <w:rPr>
          <w:i/>
          <w:sz w:val="20"/>
          <w:szCs w:val="20"/>
        </w:rPr>
        <w:t>Perolehan skor tertinggi terdapat pada dimensi minat preferensial</w:t>
      </w:r>
      <w:r w:rsidR="00E43DF8" w:rsidRPr="00E43DF8">
        <w:rPr>
          <w:i/>
          <w:color w:val="000000" w:themeColor="text1"/>
          <w:sz w:val="20"/>
          <w:szCs w:val="20"/>
        </w:rPr>
        <w:t xml:space="preserve">, dengan jumlah nilai rata-rata </w:t>
      </w:r>
      <w:r w:rsidR="00E43DF8" w:rsidRPr="00E43DF8">
        <w:rPr>
          <w:i/>
          <w:sz w:val="20"/>
          <w:szCs w:val="20"/>
        </w:rPr>
        <w:t>273.5</w:t>
      </w:r>
      <w:r w:rsidR="00E43DF8" w:rsidRPr="00E43DF8">
        <w:rPr>
          <w:i/>
          <w:color w:val="000000" w:themeColor="text1"/>
          <w:sz w:val="20"/>
          <w:szCs w:val="20"/>
        </w:rPr>
        <w:t xml:space="preserve"> dengan kategori tinggi.</w:t>
      </w:r>
      <w:proofErr w:type="gramEnd"/>
      <w:r w:rsidR="00E43DF8" w:rsidRPr="00E43DF8">
        <w:rPr>
          <w:i/>
          <w:color w:val="000000" w:themeColor="text1"/>
          <w:sz w:val="20"/>
          <w:szCs w:val="20"/>
        </w:rPr>
        <w:t xml:space="preserve"> </w:t>
      </w:r>
      <w:r w:rsidR="00E43DF8" w:rsidRPr="00E43DF8">
        <w:rPr>
          <w:i/>
          <w:sz w:val="20"/>
          <w:szCs w:val="20"/>
        </w:rPr>
        <w:t>Perolehan skor terendah terdapat pada dimensi minat transaksional</w:t>
      </w:r>
      <w:r w:rsidR="00E43DF8" w:rsidRPr="00E43DF8">
        <w:rPr>
          <w:i/>
          <w:color w:val="000000" w:themeColor="text1"/>
          <w:sz w:val="20"/>
          <w:szCs w:val="20"/>
        </w:rPr>
        <w:t>, dengan jumlah nilai rata-</w:t>
      </w:r>
      <w:proofErr w:type="gramStart"/>
      <w:r w:rsidR="00E43DF8" w:rsidRPr="00E43DF8">
        <w:rPr>
          <w:i/>
          <w:color w:val="000000" w:themeColor="text1"/>
          <w:sz w:val="20"/>
          <w:szCs w:val="20"/>
        </w:rPr>
        <w:t xml:space="preserve">rata </w:t>
      </w:r>
      <w:r w:rsidR="00E43DF8" w:rsidRPr="00E43DF8">
        <w:rPr>
          <w:i/>
          <w:sz w:val="20"/>
          <w:szCs w:val="20"/>
        </w:rPr>
        <w:t xml:space="preserve"> 263.5</w:t>
      </w:r>
      <w:proofErr w:type="gramEnd"/>
      <w:r w:rsidR="00E43DF8" w:rsidRPr="00E43DF8">
        <w:rPr>
          <w:i/>
          <w:sz w:val="20"/>
          <w:szCs w:val="20"/>
        </w:rPr>
        <w:t xml:space="preserve"> </w:t>
      </w:r>
      <w:r w:rsidR="00E43DF8" w:rsidRPr="00E43DF8">
        <w:rPr>
          <w:i/>
          <w:color w:val="000000" w:themeColor="text1"/>
          <w:sz w:val="20"/>
          <w:szCs w:val="20"/>
        </w:rPr>
        <w:t xml:space="preserve">dengan kategori tinggi. </w:t>
      </w:r>
      <w:proofErr w:type="gramStart"/>
      <w:r w:rsidR="00E43DF8" w:rsidRPr="00E43DF8">
        <w:rPr>
          <w:bCs/>
          <w:i/>
          <w:color w:val="000000"/>
          <w:sz w:val="20"/>
          <w:szCs w:val="20"/>
        </w:rPr>
        <w:t>Strategi komunikasi pemasaranm cenderung sangat tinggi begitu juga dengan minat kredit Branch Credit Management (BCM).</w:t>
      </w:r>
      <w:proofErr w:type="gramEnd"/>
      <w:r w:rsidR="00E43DF8" w:rsidRPr="00E43DF8">
        <w:rPr>
          <w:bCs/>
          <w:i/>
          <w:color w:val="000000"/>
          <w:sz w:val="20"/>
          <w:szCs w:val="20"/>
        </w:rPr>
        <w:t xml:space="preserve"> Hal ini menunjukkan bahwa </w:t>
      </w:r>
      <w:r w:rsidR="00E43DF8" w:rsidRPr="00E43DF8">
        <w:rPr>
          <w:i/>
          <w:sz w:val="20"/>
          <w:szCs w:val="20"/>
        </w:rPr>
        <w:t xml:space="preserve">strategi komunikasi pemasaran berpengeruh signifikan </w:t>
      </w:r>
      <w:proofErr w:type="gramStart"/>
      <w:r w:rsidR="00E43DF8" w:rsidRPr="00E43DF8">
        <w:rPr>
          <w:i/>
          <w:sz w:val="20"/>
          <w:szCs w:val="20"/>
        </w:rPr>
        <w:t xml:space="preserve">terhadap  </w:t>
      </w:r>
      <w:r w:rsidR="00E43DF8" w:rsidRPr="00E43DF8">
        <w:rPr>
          <w:bCs/>
          <w:i/>
          <w:color w:val="000000"/>
          <w:sz w:val="20"/>
          <w:szCs w:val="20"/>
        </w:rPr>
        <w:t>minat</w:t>
      </w:r>
      <w:proofErr w:type="gramEnd"/>
      <w:r w:rsidR="00E43DF8" w:rsidRPr="00E43DF8">
        <w:rPr>
          <w:bCs/>
          <w:i/>
          <w:color w:val="000000"/>
          <w:sz w:val="20"/>
          <w:szCs w:val="20"/>
        </w:rPr>
        <w:t xml:space="preserve"> kredit branch credit management (BCM) </w:t>
      </w:r>
      <w:r w:rsidR="00E43DF8" w:rsidRPr="00E43DF8">
        <w:rPr>
          <w:i/>
          <w:sz w:val="20"/>
          <w:szCs w:val="20"/>
        </w:rPr>
        <w:t xml:space="preserve">sebesar  dengan kategori pengaruh sangat tinggi. Artinya jika strategi komunikasi pemasaran terus dtinkatkan, maka </w:t>
      </w:r>
      <w:r w:rsidR="00E43DF8" w:rsidRPr="00E43DF8">
        <w:rPr>
          <w:bCs/>
          <w:i/>
          <w:color w:val="000000"/>
          <w:sz w:val="20"/>
          <w:szCs w:val="20"/>
        </w:rPr>
        <w:t xml:space="preserve">minat kredit branch credit management (BCM) juga </w:t>
      </w:r>
      <w:proofErr w:type="gramStart"/>
      <w:r w:rsidR="00E43DF8" w:rsidRPr="00E43DF8">
        <w:rPr>
          <w:bCs/>
          <w:i/>
          <w:color w:val="000000"/>
          <w:sz w:val="20"/>
          <w:szCs w:val="20"/>
        </w:rPr>
        <w:t>akan</w:t>
      </w:r>
      <w:proofErr w:type="gramEnd"/>
      <w:r w:rsidR="00E43DF8" w:rsidRPr="00E43DF8">
        <w:rPr>
          <w:bCs/>
          <w:i/>
          <w:color w:val="000000"/>
          <w:sz w:val="20"/>
          <w:szCs w:val="20"/>
        </w:rPr>
        <w:t xml:space="preserve"> semakin meningkat. Begitu juga sebaliknya </w:t>
      </w:r>
      <w:r w:rsidR="00E43DF8" w:rsidRPr="00E43DF8">
        <w:rPr>
          <w:i/>
          <w:sz w:val="20"/>
          <w:szCs w:val="20"/>
        </w:rPr>
        <w:t xml:space="preserve">jika strategi komunikasi pemasaran dihentikan atau di turunkan, maka </w:t>
      </w:r>
      <w:r w:rsidR="00E43DF8" w:rsidRPr="00E43DF8">
        <w:rPr>
          <w:bCs/>
          <w:i/>
          <w:color w:val="000000"/>
          <w:sz w:val="20"/>
          <w:szCs w:val="20"/>
        </w:rPr>
        <w:t xml:space="preserve">minat kredit branch credit management (BCM) juga </w:t>
      </w:r>
      <w:proofErr w:type="gramStart"/>
      <w:r w:rsidR="00E43DF8" w:rsidRPr="00E43DF8">
        <w:rPr>
          <w:bCs/>
          <w:i/>
          <w:color w:val="000000"/>
          <w:sz w:val="20"/>
          <w:szCs w:val="20"/>
        </w:rPr>
        <w:t>akan</w:t>
      </w:r>
      <w:proofErr w:type="gramEnd"/>
      <w:r w:rsidR="00E43DF8" w:rsidRPr="00E43DF8">
        <w:rPr>
          <w:bCs/>
          <w:i/>
          <w:color w:val="000000"/>
          <w:sz w:val="20"/>
          <w:szCs w:val="20"/>
        </w:rPr>
        <w:t xml:space="preserve"> mengalami penurunan</w:t>
      </w:r>
    </w:p>
    <w:p w:rsidR="006B415E" w:rsidRDefault="006B415E">
      <w:pPr>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E43DF8">
      <w:pPr>
        <w:tabs>
          <w:tab w:val="left" w:pos="8789"/>
        </w:tabs>
        <w:spacing w:before="92"/>
        <w:ind w:left="304" w:right="181"/>
        <w:jc w:val="both"/>
        <w:rPr>
          <w:i/>
          <w:sz w:val="20"/>
        </w:rPr>
      </w:pPr>
      <w:r>
        <w:rPr>
          <w:b/>
          <w:i/>
          <w:sz w:val="20"/>
        </w:rPr>
        <w:t xml:space="preserve">Key </w:t>
      </w:r>
      <w:proofErr w:type="gramStart"/>
      <w:r>
        <w:rPr>
          <w:b/>
          <w:i/>
          <w:sz w:val="20"/>
        </w:rPr>
        <w:t>Words :</w:t>
      </w:r>
      <w:proofErr w:type="gramEnd"/>
      <w:r w:rsidR="00E43DF8" w:rsidRPr="00E43DF8">
        <w:rPr>
          <w:b/>
          <w:bCs/>
          <w:color w:val="000000"/>
          <w:sz w:val="24"/>
          <w:szCs w:val="24"/>
        </w:rPr>
        <w:t xml:space="preserve"> </w:t>
      </w:r>
      <w:r w:rsidR="00E43DF8">
        <w:rPr>
          <w:bCs/>
          <w:i/>
          <w:color w:val="000000"/>
          <w:sz w:val="20"/>
          <w:szCs w:val="20"/>
        </w:rPr>
        <w:t>Strategi Komunikasi Pemasaran</w:t>
      </w:r>
      <w:r w:rsidR="00E43DF8">
        <w:rPr>
          <w:bCs/>
          <w:i/>
          <w:color w:val="000000"/>
          <w:sz w:val="20"/>
          <w:szCs w:val="20"/>
          <w:lang w:val="id-ID"/>
        </w:rPr>
        <w:t xml:space="preserve">, </w:t>
      </w:r>
      <w:r w:rsidR="00E43DF8" w:rsidRPr="00E43DF8">
        <w:rPr>
          <w:bCs/>
          <w:i/>
          <w:color w:val="000000"/>
          <w:sz w:val="20"/>
          <w:szCs w:val="20"/>
        </w:rPr>
        <w:t xml:space="preserve"> Minat Kred</w:t>
      </w:r>
      <w:r w:rsidR="00E43DF8">
        <w:rPr>
          <w:bCs/>
          <w:i/>
          <w:color w:val="000000"/>
          <w:sz w:val="20"/>
          <w:szCs w:val="20"/>
        </w:rPr>
        <w:t>it</w:t>
      </w:r>
      <w:r w:rsidR="00E43DF8">
        <w:rPr>
          <w:bCs/>
          <w:i/>
          <w:color w:val="000000"/>
          <w:sz w:val="20"/>
          <w:szCs w:val="20"/>
          <w:lang w:val="id-ID"/>
        </w:rPr>
        <w:t xml:space="preserve">, </w:t>
      </w:r>
      <w:r w:rsidR="00E43DF8" w:rsidRPr="00E43DF8">
        <w:rPr>
          <w:bCs/>
          <w:i/>
          <w:color w:val="000000"/>
          <w:sz w:val="20"/>
          <w:szCs w:val="20"/>
        </w:rPr>
        <w:t>Branch Credit Management (BCM)</w:t>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Pr="00272205" w:rsidRDefault="004205EE" w:rsidP="00272205">
      <w:pPr>
        <w:pStyle w:val="Heading1"/>
        <w:numPr>
          <w:ilvl w:val="0"/>
          <w:numId w:val="2"/>
        </w:numPr>
        <w:tabs>
          <w:tab w:val="left" w:pos="873"/>
        </w:tabs>
        <w:spacing w:before="4" w:line="276" w:lineRule="auto"/>
        <w:ind w:right="38"/>
        <w:jc w:val="both"/>
        <w:rPr>
          <w:sz w:val="20"/>
        </w:rPr>
      </w:pPr>
      <w:r>
        <w:lastRenderedPageBreak/>
        <w:t>INTRIDUCTION</w:t>
      </w:r>
      <w:r w:rsidRPr="00272205">
        <w:rPr>
          <w:spacing w:val="1"/>
        </w:rPr>
        <w:t xml:space="preserve"> </w:t>
      </w:r>
    </w:p>
    <w:p w:rsidR="00272205" w:rsidRPr="00272205" w:rsidRDefault="00272205" w:rsidP="00272205">
      <w:pPr>
        <w:pStyle w:val="Heading1"/>
        <w:tabs>
          <w:tab w:val="left" w:pos="873"/>
        </w:tabs>
        <w:spacing w:before="4" w:line="276" w:lineRule="auto"/>
        <w:ind w:left="873" w:right="38" w:firstLine="0"/>
        <w:jc w:val="both"/>
        <w:rPr>
          <w:sz w:val="20"/>
        </w:rPr>
      </w:pPr>
    </w:p>
    <w:p w:rsidR="00272205" w:rsidRDefault="00272205" w:rsidP="00272205">
      <w:pPr>
        <w:tabs>
          <w:tab w:val="num" w:pos="360"/>
          <w:tab w:val="num" w:pos="720"/>
        </w:tabs>
        <w:spacing w:line="360" w:lineRule="auto"/>
        <w:ind w:firstLine="284"/>
        <w:jc w:val="both"/>
        <w:rPr>
          <w:sz w:val="24"/>
          <w:szCs w:val="24"/>
        </w:rPr>
        <w:sectPr w:rsidR="00272205" w:rsidSect="00E43DF8">
          <w:type w:val="continuous"/>
          <w:pgSz w:w="11910" w:h="16840"/>
          <w:pgMar w:top="1400" w:right="1260" w:bottom="1420" w:left="1680" w:header="720" w:footer="720" w:gutter="0"/>
          <w:cols w:space="720"/>
        </w:sectPr>
      </w:pPr>
    </w:p>
    <w:p w:rsidR="00E43DF8" w:rsidRDefault="00E43DF8" w:rsidP="00272205">
      <w:pPr>
        <w:tabs>
          <w:tab w:val="num" w:pos="360"/>
          <w:tab w:val="num" w:pos="720"/>
        </w:tabs>
        <w:spacing w:line="360" w:lineRule="auto"/>
        <w:ind w:firstLine="284"/>
        <w:jc w:val="both"/>
        <w:rPr>
          <w:sz w:val="24"/>
          <w:szCs w:val="24"/>
        </w:rPr>
      </w:pPr>
      <w:proofErr w:type="gramStart"/>
      <w:r w:rsidRPr="00060FA1">
        <w:rPr>
          <w:sz w:val="24"/>
          <w:szCs w:val="24"/>
        </w:rPr>
        <w:lastRenderedPageBreak/>
        <w:t>Kredit mempunyai peranan yang sangat penting dalam perekonomian karena dapat membantu seseorang atau badan usaha yang sedang mengalami kesulitan keuangan untuk mengembangkan usahanya.</w:t>
      </w:r>
      <w:proofErr w:type="gramEnd"/>
      <w:r w:rsidRPr="00060FA1">
        <w:rPr>
          <w:sz w:val="24"/>
          <w:szCs w:val="24"/>
        </w:rPr>
        <w:t xml:space="preserve"> Dengan adanya kredit yang diberikan, diharapkan akan dapat memajukan kegiatan ekonomi </w:t>
      </w:r>
      <w:proofErr w:type="gramStart"/>
      <w:r w:rsidRPr="00060FA1">
        <w:rPr>
          <w:sz w:val="24"/>
          <w:szCs w:val="24"/>
        </w:rPr>
        <w:t>serta  meningkatkan</w:t>
      </w:r>
      <w:proofErr w:type="gramEnd"/>
      <w:r w:rsidRPr="00060FA1">
        <w:rPr>
          <w:sz w:val="24"/>
          <w:szCs w:val="24"/>
        </w:rPr>
        <w:t xml:space="preserve"> taraf hidup masyarakat. Kredit </w:t>
      </w:r>
      <w:proofErr w:type="gramStart"/>
      <w:r w:rsidRPr="00060FA1">
        <w:rPr>
          <w:sz w:val="24"/>
          <w:szCs w:val="24"/>
        </w:rPr>
        <w:t>merupakan  penyediaan</w:t>
      </w:r>
      <w:proofErr w:type="gramEnd"/>
      <w:r w:rsidRPr="00060FA1">
        <w:rPr>
          <w:sz w:val="24"/>
          <w:szCs w:val="24"/>
        </w:rPr>
        <w:t xml:space="preserve"> uang atau tagihan yang dapat disamakan dengan itu, berdasarkan persetujuan atau kesepakatan pinjam-meminjam antara bank dengan pihak lain yang mewajibkan pihak peminjam untuk melunasi utangnya setelah jangka waktu tertentu dengan pemberian bunga.</w:t>
      </w:r>
    </w:p>
    <w:p w:rsidR="00E43DF8" w:rsidRDefault="00E43DF8" w:rsidP="00272205">
      <w:pPr>
        <w:tabs>
          <w:tab w:val="num" w:pos="360"/>
          <w:tab w:val="num" w:pos="720"/>
        </w:tabs>
        <w:spacing w:line="360" w:lineRule="auto"/>
        <w:ind w:firstLine="284"/>
        <w:jc w:val="both"/>
        <w:rPr>
          <w:sz w:val="24"/>
          <w:szCs w:val="24"/>
        </w:rPr>
      </w:pPr>
      <w:proofErr w:type="gramStart"/>
      <w:r>
        <w:rPr>
          <w:sz w:val="24"/>
          <w:szCs w:val="24"/>
        </w:rPr>
        <w:t>Minat  masyarakat</w:t>
      </w:r>
      <w:proofErr w:type="gramEnd"/>
      <w:r>
        <w:rPr>
          <w:sz w:val="24"/>
          <w:szCs w:val="24"/>
        </w:rPr>
        <w:t xml:space="preserve"> terhadap kredit sangat menentujan perkembangan perbankan. Menurut Hasa</w:t>
      </w:r>
      <w:r>
        <w:rPr>
          <w:noProof/>
          <w:sz w:val="24"/>
          <w:szCs w:val="24"/>
        </w:rPr>
        <w:t xml:space="preserve">n, (2013:173) mengemukakan bahwa </w:t>
      </w:r>
      <w:r>
        <w:rPr>
          <w:sz w:val="24"/>
          <w:szCs w:val="24"/>
        </w:rPr>
        <w:t xml:space="preserve">Minat merupakan bagian dari komponen perilaku konsumen dalam sikap mengonsumsi, kecendrungan responden untuk bertindak sebelum keputusan membelibenar-benar </w:t>
      </w:r>
      <w:r>
        <w:rPr>
          <w:sz w:val="24"/>
          <w:szCs w:val="24"/>
        </w:rPr>
        <w:lastRenderedPageBreak/>
        <w:t xml:space="preserve">dilaksanakan. </w:t>
      </w:r>
    </w:p>
    <w:p w:rsidR="00E43DF8" w:rsidRPr="00060FA1" w:rsidRDefault="00E43DF8" w:rsidP="00272205">
      <w:pPr>
        <w:tabs>
          <w:tab w:val="num" w:pos="360"/>
          <w:tab w:val="num" w:pos="720"/>
        </w:tabs>
        <w:spacing w:line="360" w:lineRule="auto"/>
        <w:ind w:firstLine="284"/>
        <w:jc w:val="both"/>
        <w:rPr>
          <w:sz w:val="24"/>
          <w:szCs w:val="24"/>
        </w:rPr>
      </w:pPr>
      <w:proofErr w:type="gramStart"/>
      <w:r w:rsidRPr="00060FA1">
        <w:rPr>
          <w:sz w:val="24"/>
          <w:szCs w:val="24"/>
        </w:rPr>
        <w:t>Adapun minat masyarakat melakukan kredit cukup tinggi, salah satunya minat kredit masyarakat pada PT. BNI Cabang Tasikmalaya.</w:t>
      </w:r>
      <w:proofErr w:type="gramEnd"/>
      <w:r w:rsidRPr="00060FA1">
        <w:rPr>
          <w:sz w:val="24"/>
          <w:szCs w:val="24"/>
        </w:rPr>
        <w:t xml:space="preserve"> Terdapat tiga jenis kredit produktif yang ada di BNI, diantaranya adalah Kredit Usaha Rakyat (KUR) dengan maksimum kredit Rp. 500.000.000, BNI Wirausaha (BWU) dnegan maksimum kredit Rp. 1.000.000.000 dan </w:t>
      </w:r>
      <w:r w:rsidRPr="00060FA1">
        <w:rPr>
          <w:i/>
          <w:sz w:val="24"/>
          <w:szCs w:val="24"/>
        </w:rPr>
        <w:t xml:space="preserve"> Branch Credit Management </w:t>
      </w:r>
      <w:r w:rsidRPr="00060FA1">
        <w:rPr>
          <w:sz w:val="24"/>
          <w:szCs w:val="24"/>
        </w:rPr>
        <w:t xml:space="preserve">(BCM) dengan maksimum kredit Rp. 15.000.000.000. </w:t>
      </w:r>
    </w:p>
    <w:p w:rsidR="00E43DF8" w:rsidRPr="00060FA1" w:rsidRDefault="00E43DF8" w:rsidP="00272205">
      <w:pPr>
        <w:tabs>
          <w:tab w:val="num" w:pos="360"/>
          <w:tab w:val="num" w:pos="720"/>
        </w:tabs>
        <w:spacing w:line="360" w:lineRule="auto"/>
        <w:ind w:firstLine="284"/>
        <w:jc w:val="both"/>
        <w:rPr>
          <w:sz w:val="24"/>
          <w:szCs w:val="24"/>
        </w:rPr>
      </w:pPr>
      <w:r w:rsidRPr="00060FA1">
        <w:rPr>
          <w:sz w:val="24"/>
          <w:szCs w:val="24"/>
        </w:rPr>
        <w:t xml:space="preserve">Berdasarkan studi pendahuluan diketahui bahwa PT. BNI Cabang Tasikmalaya memiliki jumlah nasabah kredit sebanyak 1.866 yang terdiri dari Kredit BCM sebanyak 204, nasabah kredit BWU sebanyak 91 nasabah, dan KUR sebanyak 1571 nasabah. </w:t>
      </w:r>
      <w:proofErr w:type="gramStart"/>
      <w:r w:rsidRPr="00060FA1">
        <w:rPr>
          <w:sz w:val="24"/>
          <w:szCs w:val="24"/>
        </w:rPr>
        <w:t>Jumlah nasabah tersebut semuanya diperoleh dari data kredit Bank BNI Cabang Tasikmalaya, Berikut merupakan data nasabah kredit selama enam tahun terakhir.</w:t>
      </w:r>
      <w:proofErr w:type="gramEnd"/>
      <w:r w:rsidRPr="00060FA1">
        <w:rPr>
          <w:sz w:val="24"/>
          <w:szCs w:val="24"/>
        </w:rPr>
        <w:t xml:space="preserve"> </w:t>
      </w:r>
    </w:p>
    <w:p w:rsidR="00272205" w:rsidRDefault="00272205" w:rsidP="00E43DF8">
      <w:pPr>
        <w:jc w:val="center"/>
        <w:rPr>
          <w:sz w:val="24"/>
          <w:szCs w:val="24"/>
        </w:rPr>
        <w:sectPr w:rsidR="00272205" w:rsidSect="00272205">
          <w:type w:val="continuous"/>
          <w:pgSz w:w="11910" w:h="16840"/>
          <w:pgMar w:top="1400" w:right="1260" w:bottom="1420" w:left="1680" w:header="720" w:footer="720" w:gutter="0"/>
          <w:cols w:num="2" w:space="720"/>
        </w:sectPr>
      </w:pPr>
    </w:p>
    <w:p w:rsidR="00E43DF8" w:rsidRPr="00060FA1" w:rsidRDefault="00E43DF8" w:rsidP="00E43DF8">
      <w:pPr>
        <w:jc w:val="center"/>
        <w:rPr>
          <w:sz w:val="24"/>
          <w:szCs w:val="24"/>
        </w:rPr>
      </w:pPr>
      <w:r w:rsidRPr="00060FA1">
        <w:rPr>
          <w:sz w:val="24"/>
          <w:szCs w:val="24"/>
        </w:rPr>
        <w:lastRenderedPageBreak/>
        <w:t>Tabel 1</w:t>
      </w:r>
    </w:p>
    <w:p w:rsidR="00E43DF8" w:rsidRPr="00060FA1" w:rsidRDefault="00E43DF8" w:rsidP="00E43DF8">
      <w:pPr>
        <w:jc w:val="center"/>
        <w:rPr>
          <w:sz w:val="24"/>
          <w:szCs w:val="24"/>
        </w:rPr>
      </w:pPr>
      <w:r w:rsidRPr="00060FA1">
        <w:rPr>
          <w:sz w:val="24"/>
          <w:szCs w:val="24"/>
        </w:rPr>
        <w:t xml:space="preserve">Data Nasabah Kredit PT BNI Cabang Tasikmalaya </w:t>
      </w:r>
    </w:p>
    <w:tbl>
      <w:tblPr>
        <w:tblW w:w="6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960"/>
        <w:gridCol w:w="960"/>
        <w:gridCol w:w="960"/>
        <w:gridCol w:w="960"/>
        <w:gridCol w:w="960"/>
        <w:gridCol w:w="960"/>
      </w:tblGrid>
      <w:tr w:rsidR="00E43DF8" w:rsidRPr="00060FA1" w:rsidTr="00E43DF8">
        <w:trPr>
          <w:trHeight w:val="300"/>
          <w:jc w:val="center"/>
        </w:trPr>
        <w:tc>
          <w:tcPr>
            <w:tcW w:w="960" w:type="dxa"/>
            <w:shd w:val="clear" w:color="auto" w:fill="auto"/>
            <w:noWrap/>
            <w:vAlign w:val="center"/>
            <w:hideMark/>
          </w:tcPr>
          <w:p w:rsidR="00E43DF8" w:rsidRPr="00060FA1" w:rsidRDefault="00E43DF8" w:rsidP="00E43DF8">
            <w:pPr>
              <w:jc w:val="center"/>
              <w:rPr>
                <w:color w:val="000000"/>
                <w:sz w:val="24"/>
                <w:szCs w:val="24"/>
              </w:rPr>
            </w:pPr>
            <w:r w:rsidRPr="00060FA1">
              <w:rPr>
                <w:color w:val="000000"/>
                <w:sz w:val="24"/>
                <w:szCs w:val="24"/>
              </w:rPr>
              <w:t>Jenis Kredit</w:t>
            </w:r>
          </w:p>
        </w:tc>
        <w:tc>
          <w:tcPr>
            <w:tcW w:w="960" w:type="dxa"/>
            <w:shd w:val="clear" w:color="auto" w:fill="auto"/>
            <w:noWrap/>
            <w:vAlign w:val="center"/>
            <w:hideMark/>
          </w:tcPr>
          <w:p w:rsidR="00E43DF8" w:rsidRPr="00060FA1" w:rsidRDefault="00E43DF8" w:rsidP="00E43DF8">
            <w:pPr>
              <w:jc w:val="center"/>
              <w:rPr>
                <w:color w:val="000000"/>
                <w:sz w:val="24"/>
                <w:szCs w:val="24"/>
              </w:rPr>
            </w:pPr>
            <w:r w:rsidRPr="00060FA1">
              <w:rPr>
                <w:color w:val="000000"/>
                <w:sz w:val="24"/>
                <w:szCs w:val="24"/>
              </w:rPr>
              <w:t>2016</w:t>
            </w:r>
          </w:p>
        </w:tc>
        <w:tc>
          <w:tcPr>
            <w:tcW w:w="960" w:type="dxa"/>
            <w:shd w:val="clear" w:color="auto" w:fill="auto"/>
            <w:noWrap/>
            <w:vAlign w:val="center"/>
            <w:hideMark/>
          </w:tcPr>
          <w:p w:rsidR="00E43DF8" w:rsidRPr="00060FA1" w:rsidRDefault="00E43DF8" w:rsidP="00E43DF8">
            <w:pPr>
              <w:jc w:val="center"/>
              <w:rPr>
                <w:color w:val="000000"/>
                <w:sz w:val="24"/>
                <w:szCs w:val="24"/>
              </w:rPr>
            </w:pPr>
            <w:r w:rsidRPr="00060FA1">
              <w:rPr>
                <w:color w:val="000000"/>
                <w:sz w:val="24"/>
                <w:szCs w:val="24"/>
              </w:rPr>
              <w:t>2017</w:t>
            </w:r>
          </w:p>
        </w:tc>
        <w:tc>
          <w:tcPr>
            <w:tcW w:w="960" w:type="dxa"/>
            <w:shd w:val="clear" w:color="auto" w:fill="auto"/>
            <w:noWrap/>
            <w:vAlign w:val="center"/>
            <w:hideMark/>
          </w:tcPr>
          <w:p w:rsidR="00E43DF8" w:rsidRPr="00060FA1" w:rsidRDefault="00E43DF8" w:rsidP="00E43DF8">
            <w:pPr>
              <w:jc w:val="center"/>
              <w:rPr>
                <w:color w:val="000000"/>
                <w:sz w:val="24"/>
                <w:szCs w:val="24"/>
              </w:rPr>
            </w:pPr>
            <w:r w:rsidRPr="00060FA1">
              <w:rPr>
                <w:color w:val="000000"/>
                <w:sz w:val="24"/>
                <w:szCs w:val="24"/>
              </w:rPr>
              <w:t>2018</w:t>
            </w:r>
          </w:p>
        </w:tc>
        <w:tc>
          <w:tcPr>
            <w:tcW w:w="960" w:type="dxa"/>
            <w:shd w:val="clear" w:color="auto" w:fill="auto"/>
            <w:noWrap/>
            <w:vAlign w:val="center"/>
            <w:hideMark/>
          </w:tcPr>
          <w:p w:rsidR="00E43DF8" w:rsidRPr="00060FA1" w:rsidRDefault="00E43DF8" w:rsidP="00E43DF8">
            <w:pPr>
              <w:jc w:val="center"/>
              <w:rPr>
                <w:color w:val="000000"/>
                <w:sz w:val="24"/>
                <w:szCs w:val="24"/>
              </w:rPr>
            </w:pPr>
            <w:r w:rsidRPr="00060FA1">
              <w:rPr>
                <w:color w:val="000000"/>
                <w:sz w:val="24"/>
                <w:szCs w:val="24"/>
              </w:rPr>
              <w:t>2019</w:t>
            </w:r>
          </w:p>
        </w:tc>
        <w:tc>
          <w:tcPr>
            <w:tcW w:w="960" w:type="dxa"/>
            <w:shd w:val="clear" w:color="auto" w:fill="auto"/>
            <w:noWrap/>
            <w:vAlign w:val="center"/>
            <w:hideMark/>
          </w:tcPr>
          <w:p w:rsidR="00E43DF8" w:rsidRPr="00060FA1" w:rsidRDefault="00E43DF8" w:rsidP="00E43DF8">
            <w:pPr>
              <w:jc w:val="center"/>
              <w:rPr>
                <w:color w:val="000000"/>
                <w:sz w:val="24"/>
                <w:szCs w:val="24"/>
              </w:rPr>
            </w:pPr>
            <w:r w:rsidRPr="00060FA1">
              <w:rPr>
                <w:color w:val="000000"/>
                <w:sz w:val="24"/>
                <w:szCs w:val="24"/>
              </w:rPr>
              <w:t>2020</w:t>
            </w:r>
          </w:p>
        </w:tc>
        <w:tc>
          <w:tcPr>
            <w:tcW w:w="960" w:type="dxa"/>
            <w:shd w:val="clear" w:color="auto" w:fill="auto"/>
            <w:noWrap/>
            <w:vAlign w:val="center"/>
            <w:hideMark/>
          </w:tcPr>
          <w:p w:rsidR="00E43DF8" w:rsidRPr="00060FA1" w:rsidRDefault="00E43DF8" w:rsidP="00E43DF8">
            <w:pPr>
              <w:jc w:val="center"/>
              <w:rPr>
                <w:color w:val="000000"/>
                <w:sz w:val="24"/>
                <w:szCs w:val="24"/>
              </w:rPr>
            </w:pPr>
            <w:r w:rsidRPr="00060FA1">
              <w:rPr>
                <w:color w:val="000000"/>
                <w:sz w:val="24"/>
                <w:szCs w:val="24"/>
              </w:rPr>
              <w:t>2021</w:t>
            </w:r>
          </w:p>
        </w:tc>
      </w:tr>
      <w:tr w:rsidR="00E43DF8" w:rsidRPr="00060FA1" w:rsidTr="00E43DF8">
        <w:trPr>
          <w:trHeight w:val="300"/>
          <w:jc w:val="center"/>
        </w:trPr>
        <w:tc>
          <w:tcPr>
            <w:tcW w:w="960" w:type="dxa"/>
            <w:shd w:val="clear" w:color="auto" w:fill="auto"/>
            <w:noWrap/>
            <w:vAlign w:val="bottom"/>
            <w:hideMark/>
          </w:tcPr>
          <w:p w:rsidR="00E43DF8" w:rsidRPr="00060FA1" w:rsidRDefault="00E43DF8" w:rsidP="00E43DF8">
            <w:pPr>
              <w:rPr>
                <w:color w:val="000000"/>
                <w:sz w:val="24"/>
                <w:szCs w:val="24"/>
              </w:rPr>
            </w:pPr>
            <w:r w:rsidRPr="00060FA1">
              <w:rPr>
                <w:color w:val="000000"/>
                <w:sz w:val="24"/>
                <w:szCs w:val="24"/>
              </w:rPr>
              <w:t>BCM</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177</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559</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219</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219</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203</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204</w:t>
            </w:r>
          </w:p>
        </w:tc>
      </w:tr>
      <w:tr w:rsidR="00E43DF8" w:rsidRPr="00060FA1" w:rsidTr="00E43DF8">
        <w:trPr>
          <w:trHeight w:val="300"/>
          <w:jc w:val="center"/>
        </w:trPr>
        <w:tc>
          <w:tcPr>
            <w:tcW w:w="960" w:type="dxa"/>
            <w:shd w:val="clear" w:color="auto" w:fill="auto"/>
            <w:noWrap/>
            <w:vAlign w:val="bottom"/>
            <w:hideMark/>
          </w:tcPr>
          <w:p w:rsidR="00E43DF8" w:rsidRPr="00060FA1" w:rsidRDefault="00E43DF8" w:rsidP="00E43DF8">
            <w:pPr>
              <w:rPr>
                <w:color w:val="000000"/>
                <w:sz w:val="24"/>
                <w:szCs w:val="24"/>
              </w:rPr>
            </w:pPr>
            <w:r w:rsidRPr="00060FA1">
              <w:rPr>
                <w:color w:val="000000"/>
                <w:sz w:val="24"/>
                <w:szCs w:val="24"/>
              </w:rPr>
              <w:t>BWU</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74</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42</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78</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73</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83</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91</w:t>
            </w:r>
          </w:p>
        </w:tc>
      </w:tr>
      <w:tr w:rsidR="00E43DF8" w:rsidRPr="00060FA1" w:rsidTr="00E43DF8">
        <w:trPr>
          <w:trHeight w:val="300"/>
          <w:jc w:val="center"/>
        </w:trPr>
        <w:tc>
          <w:tcPr>
            <w:tcW w:w="960" w:type="dxa"/>
            <w:shd w:val="clear" w:color="auto" w:fill="auto"/>
            <w:noWrap/>
            <w:vAlign w:val="bottom"/>
            <w:hideMark/>
          </w:tcPr>
          <w:p w:rsidR="00E43DF8" w:rsidRPr="00060FA1" w:rsidRDefault="00E43DF8" w:rsidP="00E43DF8">
            <w:pPr>
              <w:rPr>
                <w:color w:val="000000"/>
                <w:sz w:val="24"/>
                <w:szCs w:val="24"/>
              </w:rPr>
            </w:pPr>
            <w:r w:rsidRPr="00060FA1">
              <w:rPr>
                <w:color w:val="000000"/>
                <w:sz w:val="24"/>
                <w:szCs w:val="24"/>
              </w:rPr>
              <w:t>KUR</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624</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844</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931</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931</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1115</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1571</w:t>
            </w:r>
          </w:p>
        </w:tc>
      </w:tr>
      <w:tr w:rsidR="00E43DF8" w:rsidRPr="00060FA1" w:rsidTr="00E43DF8">
        <w:trPr>
          <w:trHeight w:val="300"/>
          <w:jc w:val="center"/>
        </w:trPr>
        <w:tc>
          <w:tcPr>
            <w:tcW w:w="960" w:type="dxa"/>
            <w:shd w:val="clear" w:color="auto" w:fill="auto"/>
            <w:noWrap/>
            <w:vAlign w:val="bottom"/>
            <w:hideMark/>
          </w:tcPr>
          <w:p w:rsidR="00E43DF8" w:rsidRPr="00060FA1" w:rsidRDefault="00E43DF8" w:rsidP="00E43DF8">
            <w:pPr>
              <w:rPr>
                <w:color w:val="000000"/>
                <w:sz w:val="24"/>
                <w:szCs w:val="24"/>
              </w:rPr>
            </w:pPr>
            <w:r w:rsidRPr="00060FA1">
              <w:rPr>
                <w:color w:val="000000"/>
                <w:sz w:val="24"/>
                <w:szCs w:val="24"/>
              </w:rPr>
              <w:t>TOTAL</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875</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1115</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1256</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1223</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1401</w:t>
            </w:r>
          </w:p>
        </w:tc>
        <w:tc>
          <w:tcPr>
            <w:tcW w:w="960" w:type="dxa"/>
            <w:shd w:val="clear" w:color="auto" w:fill="auto"/>
            <w:noWrap/>
            <w:vAlign w:val="bottom"/>
            <w:hideMark/>
          </w:tcPr>
          <w:p w:rsidR="00E43DF8" w:rsidRPr="00060FA1" w:rsidRDefault="00E43DF8" w:rsidP="00E43DF8">
            <w:pPr>
              <w:jc w:val="right"/>
              <w:rPr>
                <w:color w:val="000000"/>
                <w:sz w:val="24"/>
                <w:szCs w:val="24"/>
              </w:rPr>
            </w:pPr>
            <w:r w:rsidRPr="00060FA1">
              <w:rPr>
                <w:color w:val="000000"/>
                <w:sz w:val="24"/>
                <w:szCs w:val="24"/>
              </w:rPr>
              <w:t>1866</w:t>
            </w:r>
          </w:p>
        </w:tc>
      </w:tr>
    </w:tbl>
    <w:p w:rsidR="00E43DF8" w:rsidRPr="00060FA1" w:rsidRDefault="00E43DF8" w:rsidP="00E43DF8">
      <w:pPr>
        <w:pStyle w:val="ListParagraph"/>
        <w:spacing w:line="480" w:lineRule="auto"/>
        <w:ind w:left="0" w:firstLine="578"/>
        <w:jc w:val="both"/>
        <w:rPr>
          <w:sz w:val="24"/>
          <w:szCs w:val="24"/>
        </w:rPr>
      </w:pPr>
      <w:r w:rsidRPr="00060FA1">
        <w:rPr>
          <w:sz w:val="24"/>
          <w:szCs w:val="24"/>
        </w:rPr>
        <w:t xml:space="preserve">Sumber: BNI Cabang Tasikmalaya, Data di olah. </w:t>
      </w:r>
    </w:p>
    <w:p w:rsidR="003D5BA2" w:rsidRDefault="003D5BA2" w:rsidP="003D5BA2">
      <w:pPr>
        <w:tabs>
          <w:tab w:val="num" w:pos="360"/>
          <w:tab w:val="num" w:pos="720"/>
        </w:tabs>
        <w:spacing w:line="360" w:lineRule="auto"/>
        <w:ind w:firstLine="284"/>
        <w:jc w:val="both"/>
        <w:rPr>
          <w:sz w:val="24"/>
          <w:szCs w:val="24"/>
        </w:rPr>
        <w:sectPr w:rsidR="003D5BA2" w:rsidSect="00E43DF8">
          <w:type w:val="continuous"/>
          <w:pgSz w:w="11910" w:h="16840"/>
          <w:pgMar w:top="1400" w:right="1260" w:bottom="1420" w:left="1680" w:header="720" w:footer="720" w:gutter="0"/>
          <w:cols w:space="720"/>
        </w:sectPr>
      </w:pPr>
    </w:p>
    <w:p w:rsidR="00E43DF8" w:rsidRPr="00060FA1" w:rsidRDefault="00E43DF8" w:rsidP="003D5BA2">
      <w:pPr>
        <w:tabs>
          <w:tab w:val="num" w:pos="360"/>
          <w:tab w:val="num" w:pos="720"/>
        </w:tabs>
        <w:spacing w:line="360" w:lineRule="auto"/>
        <w:ind w:firstLine="284"/>
        <w:jc w:val="both"/>
        <w:rPr>
          <w:sz w:val="24"/>
          <w:szCs w:val="24"/>
        </w:rPr>
      </w:pPr>
      <w:r w:rsidRPr="00060FA1">
        <w:rPr>
          <w:sz w:val="24"/>
          <w:szCs w:val="24"/>
        </w:rPr>
        <w:lastRenderedPageBreak/>
        <w:t xml:space="preserve">Berdasarkan tabel di atas, maka diketahui bahwa jumlah nasabah kredit pada </w:t>
      </w:r>
      <w:proofErr w:type="gramStart"/>
      <w:r w:rsidRPr="00060FA1">
        <w:rPr>
          <w:sz w:val="24"/>
          <w:szCs w:val="24"/>
        </w:rPr>
        <w:t>BNI  Cabang</w:t>
      </w:r>
      <w:proofErr w:type="gramEnd"/>
      <w:r w:rsidRPr="00060FA1">
        <w:rPr>
          <w:sz w:val="24"/>
          <w:szCs w:val="24"/>
        </w:rPr>
        <w:t xml:space="preserve"> Tasikmalaya, mengalami fluktuatif. Hal ini  diliat bahwa di tahun 2019 jumlah nasabah kredit mengalami penurunan dan tahun 2020 dan 2021 mengalami peningkatan. </w:t>
      </w:r>
      <w:proofErr w:type="gramStart"/>
      <w:r w:rsidRPr="00060FA1">
        <w:rPr>
          <w:sz w:val="24"/>
          <w:szCs w:val="24"/>
        </w:rPr>
        <w:t>Lebih jelasnya mengenai penimgkatan dan penurunan tersebut, tampak sebagaimana dalam grafik berikut.</w:t>
      </w:r>
      <w:proofErr w:type="gramEnd"/>
    </w:p>
    <w:p w:rsidR="00E43DF8" w:rsidRPr="00060FA1" w:rsidRDefault="00E43DF8" w:rsidP="003D5BA2">
      <w:pPr>
        <w:pStyle w:val="ListParagraph"/>
        <w:ind w:left="0" w:firstLine="0"/>
        <w:jc w:val="both"/>
        <w:rPr>
          <w:sz w:val="24"/>
          <w:szCs w:val="24"/>
        </w:rPr>
      </w:pPr>
      <w:r w:rsidRPr="00060FA1">
        <w:rPr>
          <w:noProof/>
          <w:sz w:val="24"/>
          <w:szCs w:val="24"/>
          <w:lang w:eastAsia="id-ID"/>
        </w:rPr>
        <w:drawing>
          <wp:inline distT="0" distB="0" distL="114300" distR="114300" wp14:anchorId="244AF517" wp14:editId="6AA93B49">
            <wp:extent cx="2584174" cy="2138900"/>
            <wp:effectExtent l="0" t="0" r="26035" b="1397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60FA1">
        <w:rPr>
          <w:sz w:val="24"/>
          <w:szCs w:val="24"/>
        </w:rPr>
        <w:t xml:space="preserve"> </w:t>
      </w:r>
    </w:p>
    <w:p w:rsidR="00E43DF8" w:rsidRPr="00060FA1" w:rsidRDefault="00E43DF8" w:rsidP="003D5BA2">
      <w:pPr>
        <w:ind w:firstLine="284"/>
        <w:jc w:val="center"/>
        <w:rPr>
          <w:sz w:val="24"/>
          <w:szCs w:val="24"/>
        </w:rPr>
      </w:pPr>
      <w:r w:rsidRPr="00060FA1">
        <w:rPr>
          <w:sz w:val="24"/>
          <w:szCs w:val="24"/>
        </w:rPr>
        <w:t>Grafik 1</w:t>
      </w:r>
    </w:p>
    <w:p w:rsidR="00E43DF8" w:rsidRDefault="00E43DF8" w:rsidP="003D5BA2">
      <w:pPr>
        <w:jc w:val="center"/>
        <w:rPr>
          <w:sz w:val="24"/>
          <w:szCs w:val="24"/>
          <w:lang w:val="id-ID"/>
        </w:rPr>
      </w:pPr>
      <w:r w:rsidRPr="00060FA1">
        <w:rPr>
          <w:sz w:val="24"/>
          <w:szCs w:val="24"/>
        </w:rPr>
        <w:t>Perubahan Nasabah Kredit PT BNI Cabang Tasikmalaya</w:t>
      </w:r>
    </w:p>
    <w:p w:rsidR="003D5BA2" w:rsidRPr="003D5BA2" w:rsidRDefault="003D5BA2" w:rsidP="003D5BA2">
      <w:pPr>
        <w:jc w:val="center"/>
        <w:rPr>
          <w:sz w:val="24"/>
          <w:szCs w:val="24"/>
          <w:lang w:val="id-ID"/>
        </w:rPr>
      </w:pPr>
    </w:p>
    <w:p w:rsidR="00E43DF8" w:rsidRPr="00272205" w:rsidRDefault="00E43DF8" w:rsidP="003D5BA2">
      <w:pPr>
        <w:tabs>
          <w:tab w:val="num" w:pos="360"/>
          <w:tab w:val="num" w:pos="720"/>
        </w:tabs>
        <w:spacing w:line="360" w:lineRule="auto"/>
        <w:ind w:firstLine="284"/>
        <w:jc w:val="both"/>
        <w:rPr>
          <w:sz w:val="24"/>
          <w:szCs w:val="24"/>
          <w:lang w:val="id-ID"/>
        </w:rPr>
      </w:pPr>
      <w:r w:rsidRPr="00060FA1">
        <w:rPr>
          <w:sz w:val="24"/>
          <w:szCs w:val="24"/>
        </w:rPr>
        <w:t>Melihat dari visi dan misi Bank BNI Cabang Tasikmalaya itu sendiri yaitu menjadi bank andalan untuk membantu dan mendorong pertumbuhan perekonomian dan pembangunan daerah di segala bidang serta sebagai salah satu sumber pendapatan daerah dalam rangka peningkatan tarif hidup rakyat dan mengelola dana pemerintahan dan masyarakat secara professional yang didasarkan pada prinsip-prinsip pemenuhan (</w:t>
      </w:r>
      <w:r w:rsidRPr="00060FA1">
        <w:rPr>
          <w:i/>
          <w:sz w:val="24"/>
          <w:szCs w:val="24"/>
        </w:rPr>
        <w:t>complaciance</w:t>
      </w:r>
      <w:r w:rsidRPr="00060FA1">
        <w:rPr>
          <w:sz w:val="24"/>
          <w:szCs w:val="24"/>
        </w:rPr>
        <w:t xml:space="preserve">). </w:t>
      </w:r>
      <w:proofErr w:type="gramStart"/>
      <w:r w:rsidRPr="00060FA1">
        <w:rPr>
          <w:sz w:val="24"/>
          <w:szCs w:val="24"/>
        </w:rPr>
        <w:t xml:space="preserve">Hal tersebut merupakan keinginan Bank BNI Cabang </w:t>
      </w:r>
      <w:r w:rsidRPr="00060FA1">
        <w:rPr>
          <w:sz w:val="24"/>
          <w:szCs w:val="24"/>
        </w:rPr>
        <w:lastRenderedPageBreak/>
        <w:t>Tasikmalaya agar menjadi bank yang terpercaya dalam pelayanan jasa keuangan dan memberikan pelayanan yang terbaik kepada nasabah agar nasabah terus berminat untuk menjadikan</w:t>
      </w:r>
      <w:r w:rsidR="00272205">
        <w:rPr>
          <w:sz w:val="24"/>
          <w:szCs w:val="24"/>
        </w:rPr>
        <w:t xml:space="preserve"> BNI sebagai mitra kerjanya</w:t>
      </w:r>
      <w:r w:rsidR="00272205">
        <w:rPr>
          <w:sz w:val="24"/>
          <w:szCs w:val="24"/>
          <w:lang w:val="id-ID"/>
        </w:rPr>
        <w:t>.</w:t>
      </w:r>
      <w:proofErr w:type="gramEnd"/>
    </w:p>
    <w:p w:rsidR="00E43DF8" w:rsidRDefault="00E43DF8" w:rsidP="003D5BA2">
      <w:pPr>
        <w:tabs>
          <w:tab w:val="num" w:pos="360"/>
          <w:tab w:val="num" w:pos="720"/>
        </w:tabs>
        <w:spacing w:line="360" w:lineRule="auto"/>
        <w:ind w:firstLine="284"/>
        <w:jc w:val="both"/>
        <w:rPr>
          <w:sz w:val="24"/>
          <w:szCs w:val="24"/>
        </w:rPr>
      </w:pPr>
      <w:r w:rsidRPr="00060FA1">
        <w:rPr>
          <w:sz w:val="24"/>
          <w:szCs w:val="24"/>
        </w:rPr>
        <w:t xml:space="preserve">Banyak faktor yang </w:t>
      </w:r>
      <w:proofErr w:type="gramStart"/>
      <w:r w:rsidRPr="00060FA1">
        <w:rPr>
          <w:sz w:val="24"/>
          <w:szCs w:val="24"/>
        </w:rPr>
        <w:t>mempengaruhi  minat</w:t>
      </w:r>
      <w:proofErr w:type="gramEnd"/>
      <w:r w:rsidRPr="00060FA1">
        <w:rPr>
          <w:sz w:val="24"/>
          <w:szCs w:val="24"/>
        </w:rPr>
        <w:t xml:space="preserve">  masyarakat </w:t>
      </w:r>
      <w:r>
        <w:rPr>
          <w:sz w:val="24"/>
          <w:szCs w:val="24"/>
        </w:rPr>
        <w:t>melakukan kredit, salah satu di</w:t>
      </w:r>
      <w:r w:rsidRPr="00060FA1">
        <w:rPr>
          <w:sz w:val="24"/>
          <w:szCs w:val="24"/>
        </w:rPr>
        <w:t xml:space="preserve">antaranya adalah komunikasi pemasaran yang baik. </w:t>
      </w:r>
      <w:proofErr w:type="gramStart"/>
      <w:r w:rsidRPr="00060FA1">
        <w:rPr>
          <w:sz w:val="24"/>
          <w:szCs w:val="24"/>
        </w:rPr>
        <w:t>Komunikasi merupakan salah satu hal yang sangat penting dan erat kaitannya dengan pemasaran dan promosi.</w:t>
      </w:r>
      <w:proofErr w:type="gramEnd"/>
      <w:r w:rsidRPr="00060FA1">
        <w:rPr>
          <w:sz w:val="24"/>
          <w:szCs w:val="24"/>
        </w:rPr>
        <w:t xml:space="preserve"> </w:t>
      </w:r>
      <w:proofErr w:type="gramStart"/>
      <w:r w:rsidRPr="00060FA1">
        <w:rPr>
          <w:sz w:val="24"/>
          <w:szCs w:val="24"/>
        </w:rPr>
        <w:t>Perkembangan komunikasi telah mempengaruhi perkembangan ekonomi.</w:t>
      </w:r>
      <w:proofErr w:type="gramEnd"/>
      <w:r w:rsidRPr="00060FA1">
        <w:rPr>
          <w:sz w:val="24"/>
          <w:szCs w:val="24"/>
        </w:rPr>
        <w:t xml:space="preserve"> Transaksi jual beli yang sebelumnya hanya bisa dilakukan secara langsung maupun tidak langsung menjadi sesuatu yang sangat mudah dilakukan, ditambah lagi dengan komunikasi seperti media </w:t>
      </w:r>
      <w:proofErr w:type="gramStart"/>
      <w:r w:rsidRPr="00060FA1">
        <w:rPr>
          <w:sz w:val="24"/>
          <w:szCs w:val="24"/>
        </w:rPr>
        <w:t>massa</w:t>
      </w:r>
      <w:proofErr w:type="gramEnd"/>
      <w:r w:rsidRPr="00060FA1">
        <w:rPr>
          <w:sz w:val="24"/>
          <w:szCs w:val="24"/>
        </w:rPr>
        <w:t>, yaitu media elektronik dan mediaadanya media cetak.</w:t>
      </w:r>
      <w:r w:rsidRPr="00373DA6">
        <w:rPr>
          <w:sz w:val="24"/>
          <w:szCs w:val="24"/>
        </w:rPr>
        <w:t xml:space="preserve"> </w:t>
      </w:r>
      <w:r>
        <w:rPr>
          <w:sz w:val="24"/>
          <w:szCs w:val="24"/>
        </w:rPr>
        <w:t xml:space="preserve">Menurut Terence A. Shimp, (2013:46) mengemukakan bahwa komunikasi pemasaran menjadi aspek penting dalam keseluruhan misi pemasaran serta penentu suksesnya pemasaran. </w:t>
      </w:r>
      <w:proofErr w:type="gramStart"/>
      <w:r>
        <w:rPr>
          <w:sz w:val="24"/>
          <w:szCs w:val="24"/>
        </w:rPr>
        <w:t>Sedangkan  menurut</w:t>
      </w:r>
      <w:proofErr w:type="gramEnd"/>
      <w:r>
        <w:rPr>
          <w:sz w:val="24"/>
          <w:szCs w:val="24"/>
        </w:rPr>
        <w:t xml:space="preserve">  </w:t>
      </w:r>
      <w:r>
        <w:rPr>
          <w:noProof/>
          <w:sz w:val="24"/>
          <w:szCs w:val="24"/>
        </w:rPr>
        <w:t xml:space="preserve">Tjiptono, (2016:278) mengumpamakan </w:t>
      </w:r>
      <w:r>
        <w:rPr>
          <w:sz w:val="24"/>
          <w:szCs w:val="24"/>
        </w:rPr>
        <w:t xml:space="preserve">komunikasi pemasaran bahwa promosi dapat diibaratkan seorang pria berkacamata hitam yang dari tempat gelap pada malam kelam mengedipkan matanya pada seorang gadis cantik di kejauhan. </w:t>
      </w:r>
    </w:p>
    <w:p w:rsidR="00E43DF8" w:rsidRPr="00292CF4" w:rsidRDefault="00E43DF8" w:rsidP="003D5BA2">
      <w:pPr>
        <w:tabs>
          <w:tab w:val="num" w:pos="360"/>
          <w:tab w:val="num" w:pos="720"/>
        </w:tabs>
        <w:spacing w:line="360" w:lineRule="auto"/>
        <w:ind w:firstLine="284"/>
        <w:jc w:val="both"/>
        <w:rPr>
          <w:sz w:val="24"/>
          <w:szCs w:val="24"/>
          <w:lang w:val="id-ID"/>
        </w:rPr>
      </w:pPr>
      <w:proofErr w:type="gramStart"/>
      <w:r>
        <w:rPr>
          <w:sz w:val="24"/>
          <w:szCs w:val="24"/>
        </w:rPr>
        <w:t xml:space="preserve">Pendapat di atas menunjukan bahwa </w:t>
      </w:r>
      <w:r w:rsidRPr="00060FA1">
        <w:rPr>
          <w:sz w:val="24"/>
          <w:szCs w:val="24"/>
        </w:rPr>
        <w:lastRenderedPageBreak/>
        <w:t>komunikasi menjadi hal yang sangat penting, terutama dalam meningkatkan target penjualan suatu produk.</w:t>
      </w:r>
      <w:proofErr w:type="gramEnd"/>
      <w:r w:rsidRPr="00060FA1">
        <w:rPr>
          <w:sz w:val="24"/>
          <w:szCs w:val="24"/>
        </w:rPr>
        <w:t xml:space="preserve"> Komunikasi yang baik antara kedua belah pihak yaitu penjual dan pembeli </w:t>
      </w:r>
      <w:proofErr w:type="gramStart"/>
      <w:r w:rsidRPr="00060FA1">
        <w:rPr>
          <w:sz w:val="24"/>
          <w:szCs w:val="24"/>
        </w:rPr>
        <w:t>akan</w:t>
      </w:r>
      <w:proofErr w:type="gramEnd"/>
      <w:r w:rsidRPr="00060FA1">
        <w:rPr>
          <w:sz w:val="24"/>
          <w:szCs w:val="24"/>
        </w:rPr>
        <w:t xml:space="preserve"> menghasilkan keputusan untuk menentukan pilihan yaitu membeli produk yang ditawarkan. </w:t>
      </w:r>
      <w:proofErr w:type="gramStart"/>
      <w:r w:rsidRPr="00060FA1">
        <w:rPr>
          <w:sz w:val="24"/>
          <w:szCs w:val="24"/>
        </w:rPr>
        <w:t>Antara promosi dan produk tidak dapat dipisahkan, dua hal ini yang saling berkaitan untuk menuju suksesnya pemasaran.</w:t>
      </w:r>
      <w:proofErr w:type="gramEnd"/>
      <w:r w:rsidR="00292CF4">
        <w:rPr>
          <w:sz w:val="24"/>
          <w:szCs w:val="24"/>
          <w:lang w:val="id-ID"/>
        </w:rPr>
        <w:t xml:space="preserve"> </w:t>
      </w:r>
    </w:p>
    <w:p w:rsidR="006B415E" w:rsidRDefault="006B415E" w:rsidP="003D5BA2">
      <w:pPr>
        <w:pStyle w:val="BodyText"/>
        <w:spacing w:line="276" w:lineRule="auto"/>
        <w:ind w:left="304" w:right="41" w:firstLine="284"/>
        <w:jc w:val="both"/>
      </w:pPr>
    </w:p>
    <w:p w:rsidR="006B415E" w:rsidRDefault="006B415E" w:rsidP="003D5BA2">
      <w:pPr>
        <w:pStyle w:val="BodyText"/>
        <w:spacing w:before="5"/>
        <w:ind w:firstLine="284"/>
        <w:rPr>
          <w:sz w:val="21"/>
        </w:rPr>
      </w:pPr>
    </w:p>
    <w:p w:rsidR="006B415E" w:rsidRDefault="004205EE" w:rsidP="003D5BA2">
      <w:pPr>
        <w:pStyle w:val="Heading1"/>
        <w:numPr>
          <w:ilvl w:val="0"/>
          <w:numId w:val="2"/>
        </w:numPr>
        <w:ind w:left="284" w:hanging="284"/>
      </w:pPr>
      <w:r>
        <w:t>THE METHOD</w:t>
      </w:r>
    </w:p>
    <w:p w:rsidR="006B415E" w:rsidRDefault="006B415E" w:rsidP="003D5BA2">
      <w:pPr>
        <w:pStyle w:val="BodyText"/>
        <w:spacing w:before="10"/>
        <w:ind w:firstLine="284"/>
        <w:rPr>
          <w:b/>
          <w:sz w:val="23"/>
        </w:rPr>
      </w:pPr>
    </w:p>
    <w:p w:rsidR="00E43DF8" w:rsidRPr="00060FA1" w:rsidRDefault="00E43DF8" w:rsidP="003D5BA2">
      <w:pPr>
        <w:tabs>
          <w:tab w:val="num" w:pos="360"/>
          <w:tab w:val="num" w:pos="720"/>
        </w:tabs>
        <w:spacing w:line="360" w:lineRule="auto"/>
        <w:ind w:firstLine="284"/>
        <w:jc w:val="both"/>
        <w:rPr>
          <w:sz w:val="24"/>
          <w:szCs w:val="24"/>
        </w:rPr>
      </w:pPr>
      <w:r w:rsidRPr="00060FA1">
        <w:rPr>
          <w:color w:val="000000"/>
          <w:sz w:val="24"/>
          <w:szCs w:val="24"/>
        </w:rPr>
        <w:t xml:space="preserve">Dalam penelitian ini penulis melakukan pengumpulan data yang berupa informasi yang berhubungan dengan masalah yang </w:t>
      </w:r>
      <w:proofErr w:type="gramStart"/>
      <w:r w:rsidRPr="00060FA1">
        <w:rPr>
          <w:color w:val="000000"/>
          <w:sz w:val="24"/>
          <w:szCs w:val="24"/>
        </w:rPr>
        <w:t>akan</w:t>
      </w:r>
      <w:proofErr w:type="gramEnd"/>
      <w:r w:rsidRPr="00060FA1">
        <w:rPr>
          <w:color w:val="000000"/>
          <w:sz w:val="24"/>
          <w:szCs w:val="24"/>
        </w:rPr>
        <w:t xml:space="preserve"> diteliti. Penelitian yang </w:t>
      </w:r>
      <w:proofErr w:type="gramStart"/>
      <w:r w:rsidRPr="00060FA1">
        <w:rPr>
          <w:color w:val="000000"/>
          <w:sz w:val="24"/>
          <w:szCs w:val="24"/>
        </w:rPr>
        <w:t>akan</w:t>
      </w:r>
      <w:proofErr w:type="gramEnd"/>
      <w:r w:rsidRPr="00060FA1">
        <w:rPr>
          <w:color w:val="000000"/>
          <w:sz w:val="24"/>
          <w:szCs w:val="24"/>
        </w:rPr>
        <w:t xml:space="preserve"> digunakan adalah penelitian bersifat </w:t>
      </w:r>
      <w:r w:rsidRPr="00060FA1">
        <w:rPr>
          <w:i/>
          <w:iCs/>
          <w:color w:val="000000"/>
          <w:sz w:val="24"/>
          <w:szCs w:val="24"/>
        </w:rPr>
        <w:t xml:space="preserve">deskriptif </w:t>
      </w:r>
      <w:r w:rsidRPr="00060FA1">
        <w:rPr>
          <w:color w:val="000000"/>
          <w:sz w:val="24"/>
          <w:szCs w:val="24"/>
        </w:rPr>
        <w:t xml:space="preserve">dan </w:t>
      </w:r>
      <w:r w:rsidRPr="00060FA1">
        <w:rPr>
          <w:i/>
          <w:iCs/>
          <w:color w:val="000000"/>
          <w:sz w:val="24"/>
          <w:szCs w:val="24"/>
        </w:rPr>
        <w:t xml:space="preserve">verifikatif. </w:t>
      </w:r>
      <w:r w:rsidRPr="00060FA1">
        <w:rPr>
          <w:color w:val="000000"/>
          <w:sz w:val="24"/>
          <w:szCs w:val="24"/>
        </w:rPr>
        <w:t xml:space="preserve">Penelitian deskriptif menurut </w:t>
      </w:r>
      <w:r w:rsidRPr="00060FA1">
        <w:rPr>
          <w:color w:val="000000"/>
          <w:sz w:val="24"/>
          <w:szCs w:val="24"/>
        </w:rPr>
        <w:fldChar w:fldCharType="begin"/>
      </w:r>
      <w:r w:rsidRPr="00060FA1">
        <w:rPr>
          <w:color w:val="000000"/>
          <w:sz w:val="24"/>
          <w:szCs w:val="24"/>
        </w:rPr>
        <w:instrText xml:space="preserve">CITATION Sug66 \l 1057 </w:instrText>
      </w:r>
      <w:r w:rsidRPr="00060FA1">
        <w:rPr>
          <w:color w:val="000000"/>
          <w:sz w:val="24"/>
          <w:szCs w:val="24"/>
        </w:rPr>
        <w:fldChar w:fldCharType="separate"/>
      </w:r>
      <w:r w:rsidRPr="00060FA1">
        <w:rPr>
          <w:noProof/>
          <w:color w:val="000000"/>
          <w:sz w:val="24"/>
          <w:szCs w:val="24"/>
        </w:rPr>
        <w:t>(Sugiono, 2018: 66)</w:t>
      </w:r>
      <w:r w:rsidRPr="00060FA1">
        <w:rPr>
          <w:color w:val="000000"/>
          <w:sz w:val="24"/>
          <w:szCs w:val="24"/>
        </w:rPr>
        <w:fldChar w:fldCharType="end"/>
      </w:r>
      <w:r w:rsidRPr="00060FA1">
        <w:rPr>
          <w:color w:val="000000"/>
          <w:sz w:val="24"/>
          <w:szCs w:val="24"/>
        </w:rPr>
        <w:t xml:space="preserve"> adalah “Penelitian yang dilakukan untuk mengetahui nilai </w:t>
      </w:r>
      <w:r w:rsidRPr="00060FA1">
        <w:rPr>
          <w:sz w:val="24"/>
          <w:szCs w:val="24"/>
        </w:rPr>
        <w:t xml:space="preserve">variabel mandiri, baik suatu variabel atau lebih tanpa membuat perbandingan, atau menghubungkan dengan variabel yang lain”. </w:t>
      </w:r>
    </w:p>
    <w:p w:rsidR="00E43DF8" w:rsidRPr="00060FA1" w:rsidRDefault="00E43DF8" w:rsidP="003D5BA2">
      <w:pPr>
        <w:tabs>
          <w:tab w:val="num" w:pos="360"/>
          <w:tab w:val="num" w:pos="720"/>
        </w:tabs>
        <w:spacing w:line="360" w:lineRule="auto"/>
        <w:ind w:firstLine="284"/>
        <w:jc w:val="both"/>
        <w:rPr>
          <w:sz w:val="24"/>
          <w:szCs w:val="24"/>
        </w:rPr>
      </w:pPr>
      <w:r w:rsidRPr="00060FA1">
        <w:rPr>
          <w:sz w:val="24"/>
          <w:szCs w:val="24"/>
        </w:rPr>
        <w:t xml:space="preserve">Sedangkan yang dimaksud dengan penelitian verifikatif adalah suatu penelitian yang ditujukan untuk menguji teori dan penelitian </w:t>
      </w:r>
      <w:proofErr w:type="gramStart"/>
      <w:r w:rsidRPr="00060FA1">
        <w:rPr>
          <w:sz w:val="24"/>
          <w:szCs w:val="24"/>
        </w:rPr>
        <w:t>akan</w:t>
      </w:r>
      <w:proofErr w:type="gramEnd"/>
      <w:r w:rsidRPr="00060FA1">
        <w:rPr>
          <w:sz w:val="24"/>
          <w:szCs w:val="24"/>
        </w:rPr>
        <w:t xml:space="preserve"> mencoba menghasilkan informasi ilmiah baru yaitu status hipotesa yang berupa kesimpulan apakah suatu hipotesa diterima atau ditolak.</w:t>
      </w:r>
    </w:p>
    <w:p w:rsidR="00E43DF8" w:rsidRPr="00060FA1" w:rsidRDefault="00E43DF8" w:rsidP="003D5BA2">
      <w:pPr>
        <w:tabs>
          <w:tab w:val="num" w:pos="360"/>
          <w:tab w:val="num" w:pos="720"/>
        </w:tabs>
        <w:spacing w:line="360" w:lineRule="auto"/>
        <w:ind w:firstLine="284"/>
        <w:jc w:val="both"/>
        <w:rPr>
          <w:sz w:val="24"/>
          <w:szCs w:val="24"/>
        </w:rPr>
      </w:pPr>
      <w:r w:rsidRPr="00060FA1">
        <w:rPr>
          <w:sz w:val="24"/>
          <w:szCs w:val="24"/>
        </w:rPr>
        <w:lastRenderedPageBreak/>
        <w:t xml:space="preserve">Berdasarkan sifat penelitian dan rumusan masalah yang ditentukan oleh penulis, penelitian deskriptif ditujukan untuk </w:t>
      </w:r>
      <w:proofErr w:type="gramStart"/>
      <w:r w:rsidRPr="00060FA1">
        <w:rPr>
          <w:sz w:val="24"/>
          <w:szCs w:val="24"/>
        </w:rPr>
        <w:t>mengetahui  pengaruh</w:t>
      </w:r>
      <w:proofErr w:type="gramEnd"/>
      <w:r w:rsidRPr="00060FA1">
        <w:rPr>
          <w:sz w:val="24"/>
          <w:szCs w:val="24"/>
        </w:rPr>
        <w:t xml:space="preserve"> Strategi komunikasi pemasaran terhadap minat nasabah melakukan kredit. </w:t>
      </w:r>
      <w:r w:rsidRPr="00060FA1">
        <w:rPr>
          <w:color w:val="000000"/>
          <w:sz w:val="24"/>
          <w:szCs w:val="24"/>
        </w:rPr>
        <w:t xml:space="preserve">Sedangkan penelitian verifikatif ditujukan untuk menguji teori pada penelitian ini yang telah berupa hipotesis yaitu untuk mengetahui </w:t>
      </w:r>
      <w:proofErr w:type="gramStart"/>
      <w:r w:rsidRPr="00060FA1">
        <w:rPr>
          <w:color w:val="000000"/>
          <w:sz w:val="24"/>
          <w:szCs w:val="24"/>
        </w:rPr>
        <w:t xml:space="preserve">Pengaruh  </w:t>
      </w:r>
      <w:r w:rsidRPr="00060FA1">
        <w:rPr>
          <w:sz w:val="24"/>
          <w:szCs w:val="24"/>
        </w:rPr>
        <w:t>Strategi</w:t>
      </w:r>
      <w:proofErr w:type="gramEnd"/>
      <w:r w:rsidRPr="00060FA1">
        <w:rPr>
          <w:sz w:val="24"/>
          <w:szCs w:val="24"/>
        </w:rPr>
        <w:t xml:space="preserve"> komunikasi pemasaran terhadap minat nasabah melakukan kredit. </w:t>
      </w:r>
      <w:proofErr w:type="gramStart"/>
      <w:r w:rsidRPr="00060FA1">
        <w:rPr>
          <w:sz w:val="24"/>
          <w:szCs w:val="24"/>
        </w:rPr>
        <w:t>Mengingat sifat penelitian adalah deskriptif dan verifikatif yang dilaksanakan melalui pengumpulan data lapangan, maka metode penelitian yang digunakan adalah metode survei dalam mengumpulkan data primer penelitian.</w:t>
      </w:r>
      <w:proofErr w:type="gramEnd"/>
    </w:p>
    <w:p w:rsidR="006B415E" w:rsidRDefault="00E43DF8" w:rsidP="003D5BA2">
      <w:pPr>
        <w:pStyle w:val="BodyText"/>
        <w:spacing w:before="91" w:line="360" w:lineRule="auto"/>
        <w:ind w:right="161" w:firstLine="284"/>
        <w:jc w:val="both"/>
        <w:rPr>
          <w:color w:val="000000"/>
          <w:sz w:val="24"/>
          <w:szCs w:val="24"/>
          <w:lang w:val="id-ID"/>
        </w:rPr>
      </w:pPr>
      <w:proofErr w:type="gramStart"/>
      <w:r w:rsidRPr="00060FA1">
        <w:rPr>
          <w:sz w:val="24"/>
          <w:szCs w:val="24"/>
        </w:rPr>
        <w:t>Metode survei adalah pengumpulan data yang dilakukan terhadap suatu objek dilapangan</w:t>
      </w:r>
      <w:r w:rsidRPr="00060FA1">
        <w:rPr>
          <w:color w:val="000000"/>
          <w:sz w:val="24"/>
          <w:szCs w:val="24"/>
        </w:rPr>
        <w:t xml:space="preserve"> dengan mengambil sampel dari suatu populasi dengan menggunakan kuesioner sebagai alat pengumpul data pokok.</w:t>
      </w:r>
      <w:proofErr w:type="gramEnd"/>
      <w:r w:rsidRPr="00060FA1">
        <w:rPr>
          <w:color w:val="000000"/>
          <w:sz w:val="24"/>
          <w:szCs w:val="24"/>
        </w:rPr>
        <w:t xml:space="preserve"> </w:t>
      </w:r>
      <w:proofErr w:type="gramStart"/>
      <w:r w:rsidRPr="00060FA1">
        <w:rPr>
          <w:color w:val="000000"/>
          <w:sz w:val="24"/>
          <w:szCs w:val="24"/>
        </w:rPr>
        <w:t>Penelitian kepustakaan juga diperlukan pada penelitian ini untuk memperoleh data sekunder.</w:t>
      </w:r>
      <w:proofErr w:type="gramEnd"/>
    </w:p>
    <w:p w:rsidR="006B415E" w:rsidRDefault="006B415E" w:rsidP="003D5BA2">
      <w:pPr>
        <w:pStyle w:val="BodyText"/>
        <w:spacing w:before="9"/>
        <w:ind w:firstLine="284"/>
        <w:rPr>
          <w:sz w:val="20"/>
        </w:rPr>
      </w:pPr>
    </w:p>
    <w:p w:rsidR="006B415E" w:rsidRDefault="004205EE" w:rsidP="003D5BA2">
      <w:pPr>
        <w:pStyle w:val="Heading1"/>
        <w:numPr>
          <w:ilvl w:val="0"/>
          <w:numId w:val="2"/>
        </w:numPr>
        <w:tabs>
          <w:tab w:val="left" w:pos="284"/>
        </w:tabs>
        <w:ind w:left="851" w:hanging="851"/>
      </w:pPr>
      <w:r>
        <w:t>RESULT</w:t>
      </w:r>
      <w:r>
        <w:rPr>
          <w:spacing w:val="-4"/>
        </w:rPr>
        <w:t xml:space="preserve"> </w:t>
      </w:r>
      <w:r>
        <w:t>AND</w:t>
      </w:r>
      <w:r>
        <w:rPr>
          <w:spacing w:val="-5"/>
        </w:rPr>
        <w:t xml:space="preserve"> </w:t>
      </w:r>
      <w:r>
        <w:t>DISCUSSION</w:t>
      </w:r>
    </w:p>
    <w:p w:rsidR="006B415E" w:rsidRDefault="006B415E" w:rsidP="003D5BA2">
      <w:pPr>
        <w:pStyle w:val="BodyText"/>
        <w:spacing w:before="8"/>
        <w:ind w:firstLine="284"/>
        <w:rPr>
          <w:b/>
          <w:sz w:val="20"/>
        </w:rPr>
      </w:pPr>
    </w:p>
    <w:p w:rsidR="003D5BA2" w:rsidRDefault="00E43DF8" w:rsidP="003D5BA2">
      <w:pPr>
        <w:pStyle w:val="HTMLPreformatted"/>
        <w:shd w:val="clear" w:color="auto" w:fill="F8F9FA"/>
        <w:spacing w:line="360" w:lineRule="auto"/>
        <w:ind w:firstLine="284"/>
        <w:jc w:val="both"/>
        <w:rPr>
          <w:rFonts w:ascii="Times New Roman" w:hAnsi="Times New Roman" w:cs="Times New Roman"/>
          <w:sz w:val="24"/>
          <w:szCs w:val="24"/>
        </w:rPr>
        <w:sectPr w:rsidR="003D5BA2" w:rsidSect="003D5BA2">
          <w:type w:val="continuous"/>
          <w:pgSz w:w="11910" w:h="16840"/>
          <w:pgMar w:top="1400" w:right="1260" w:bottom="1420" w:left="1680" w:header="720" w:footer="720" w:gutter="0"/>
          <w:cols w:num="2" w:space="720"/>
        </w:sectPr>
      </w:pPr>
      <w:r w:rsidRPr="00292CF4">
        <w:rPr>
          <w:rFonts w:ascii="Times New Roman" w:hAnsi="Times New Roman" w:cs="Times New Roman"/>
          <w:bCs/>
          <w:color w:val="000000"/>
          <w:sz w:val="24"/>
          <w:szCs w:val="24"/>
        </w:rPr>
        <w:t xml:space="preserve">Strategi komunikasi </w:t>
      </w:r>
      <w:r w:rsidRPr="00292CF4">
        <w:rPr>
          <w:rFonts w:ascii="Times New Roman" w:hAnsi="Times New Roman" w:cs="Times New Roman"/>
          <w:sz w:val="24"/>
          <w:szCs w:val="24"/>
        </w:rPr>
        <w:t>pemasara</w:t>
      </w:r>
      <w:r w:rsidRPr="00292CF4">
        <w:rPr>
          <w:rFonts w:ascii="Times New Roman" w:hAnsi="Times New Roman" w:cs="Times New Roman"/>
          <w:bCs/>
          <w:color w:val="000000"/>
          <w:sz w:val="24"/>
          <w:szCs w:val="24"/>
        </w:rPr>
        <w:t xml:space="preserve"> </w:t>
      </w:r>
      <w:r w:rsidRPr="00292CF4">
        <w:rPr>
          <w:rFonts w:ascii="Times New Roman" w:hAnsi="Times New Roman" w:cs="Times New Roman"/>
          <w:color w:val="000000" w:themeColor="text1"/>
          <w:sz w:val="24"/>
          <w:szCs w:val="24"/>
        </w:rPr>
        <w:t>merupakan</w:t>
      </w:r>
      <w:r w:rsidRPr="00292CF4">
        <w:rPr>
          <w:rFonts w:ascii="Times New Roman" w:hAnsi="Times New Roman" w:cs="Times New Roman"/>
          <w:bCs/>
          <w:color w:val="000000"/>
          <w:sz w:val="24"/>
          <w:szCs w:val="24"/>
        </w:rPr>
        <w:t xml:space="preserve"> strategi yang digunakan oleh prusahaan dalam mmasarkan produknya. </w:t>
      </w:r>
      <w:r w:rsidRPr="00292CF4">
        <w:rPr>
          <w:rFonts w:ascii="Times New Roman" w:hAnsi="Times New Roman" w:cs="Times New Roman"/>
          <w:sz w:val="24"/>
          <w:szCs w:val="24"/>
        </w:rPr>
        <w:t xml:space="preserve">Strategi Komunikasi Pemasaran diwujudkan melalui rencana yang </w:t>
      </w:r>
      <w:r w:rsidRPr="00292CF4">
        <w:rPr>
          <w:rFonts w:ascii="Times New Roman" w:hAnsi="Times New Roman" w:cs="Times New Roman"/>
          <w:sz w:val="24"/>
          <w:szCs w:val="24"/>
        </w:rPr>
        <w:lastRenderedPageBreak/>
        <w:t>disatukan, menyeuruh, terpadu yang mengaitkan kekuatan strategik perusahaan dengan tantangan lingkungan dan yang dirancang untuk memastikan bahwa proses penyebaraninformasi tentang perusahaan dan apa yang hendak di</w:t>
      </w:r>
      <w:r w:rsidR="00292CF4" w:rsidRPr="00292CF4">
        <w:rPr>
          <w:rFonts w:ascii="Times New Roman" w:hAnsi="Times New Roman" w:cs="Times New Roman"/>
          <w:sz w:val="24"/>
          <w:szCs w:val="24"/>
        </w:rPr>
        <w:t xml:space="preserve">tawarkannya pada pasar sasaran. 8 </w:t>
      </w:r>
      <w:r w:rsidRPr="00292CF4">
        <w:rPr>
          <w:rFonts w:ascii="Times New Roman" w:hAnsi="Times New Roman" w:cs="Times New Roman"/>
          <w:sz w:val="24"/>
          <w:szCs w:val="24"/>
        </w:rPr>
        <w:t xml:space="preserve">Strategi komunikasi pemasaran adalah kumpulan petunjuk dan kebijakan yang digunakan secara efektif untuk mencocokkan program pemasaran (produk, harga, promosi, dan distribusi) dengan sasaran yang efektif.  Strategi komunikasi pemasaran  terdiri dari komunikasi dalam pemasaran (1) Iklan (2) Promosi Penjualan (Sales Promotion) (3) Acara dan Pengalaman (Even and Experiences) (4) Hubungan Masyarakat </w:t>
      </w:r>
      <w:r w:rsidRPr="00292CF4">
        <w:rPr>
          <w:rFonts w:ascii="Times New Roman" w:hAnsi="Times New Roman" w:cs="Times New Roman"/>
          <w:sz w:val="24"/>
          <w:szCs w:val="24"/>
        </w:rPr>
        <w:lastRenderedPageBreak/>
        <w:t>dan Publisitas (Public Relations and Publicity)  (5) Penjualan Personal (Personal Selling) (6) Pemasaran Langsung (Direct Marketing)  (7) Pemasaran Interaktif (Interactive Online Marketing dan (8) Pemasaran dari mulut ke mulut (</w:t>
      </w:r>
      <w:r w:rsidRPr="00292CF4">
        <w:rPr>
          <w:rFonts w:ascii="Times New Roman" w:hAnsi="Times New Roman" w:cs="Times New Roman"/>
          <w:i/>
          <w:sz w:val="24"/>
          <w:szCs w:val="24"/>
        </w:rPr>
        <w:t>Word of Mouth Marketing</w:t>
      </w:r>
      <w:r w:rsidRPr="00292CF4">
        <w:rPr>
          <w:rFonts w:ascii="Times New Roman" w:hAnsi="Times New Roman" w:cs="Times New Roman"/>
          <w:sz w:val="24"/>
          <w:szCs w:val="24"/>
        </w:rPr>
        <w:t>)</w:t>
      </w:r>
      <w:r w:rsidR="00292CF4" w:rsidRPr="00292CF4">
        <w:rPr>
          <w:rFonts w:ascii="Times New Roman" w:hAnsi="Times New Roman" w:cs="Times New Roman"/>
          <w:sz w:val="24"/>
          <w:szCs w:val="24"/>
        </w:rPr>
        <w:t xml:space="preserve"> sebagaimana dalam penelitian sebelumnya menurut </w:t>
      </w:r>
      <w:r w:rsidR="00292CF4" w:rsidRPr="00292CF4">
        <w:rPr>
          <w:rFonts w:ascii="Times New Roman" w:hAnsi="Times New Roman" w:cs="Times New Roman"/>
          <w:sz w:val="24"/>
          <w:szCs w:val="24"/>
        </w:rPr>
        <w:t>Wursan, W., Rinandiyana, L. R., &amp; Badriatin, T. (2021)</w:t>
      </w:r>
      <w:r w:rsidR="00292CF4" w:rsidRPr="00292CF4">
        <w:rPr>
          <w:rFonts w:ascii="Times New Roman" w:hAnsi="Times New Roman" w:cs="Times New Roman"/>
          <w:sz w:val="24"/>
          <w:szCs w:val="24"/>
        </w:rPr>
        <w:t xml:space="preserve"> menyatakan bahwa </w:t>
      </w:r>
      <w:r w:rsidR="00292CF4" w:rsidRPr="00292CF4">
        <w:rPr>
          <w:rFonts w:ascii="Times New Roman" w:hAnsi="Times New Roman" w:cs="Times New Roman"/>
          <w:color w:val="202124"/>
          <w:sz w:val="24"/>
          <w:szCs w:val="24"/>
        </w:rPr>
        <w:t>Promosi melalui media sosial, memiliki dampak yang dimediasi oleh word of mouth marketing terha</w:t>
      </w:r>
      <w:r w:rsidR="00292CF4">
        <w:rPr>
          <w:rFonts w:ascii="Times New Roman" w:hAnsi="Times New Roman" w:cs="Times New Roman"/>
          <w:color w:val="202124"/>
          <w:sz w:val="24"/>
          <w:szCs w:val="24"/>
        </w:rPr>
        <w:t>dap keputusan pembelian produk.</w:t>
      </w:r>
      <w:r w:rsidR="00292CF4">
        <w:rPr>
          <w:sz w:val="24"/>
          <w:szCs w:val="24"/>
        </w:rPr>
        <w:t xml:space="preserve"> </w:t>
      </w:r>
      <w:r w:rsidRPr="00292CF4">
        <w:rPr>
          <w:rFonts w:ascii="Times New Roman" w:hAnsi="Times New Roman" w:cs="Times New Roman"/>
          <w:sz w:val="24"/>
          <w:szCs w:val="24"/>
        </w:rPr>
        <w:t>Lebih jelasnya mengenai pela</w:t>
      </w:r>
      <w:r w:rsidR="00292CF4" w:rsidRPr="00292CF4">
        <w:rPr>
          <w:rFonts w:ascii="Times New Roman" w:hAnsi="Times New Roman" w:cs="Times New Roman"/>
          <w:sz w:val="24"/>
          <w:szCs w:val="24"/>
        </w:rPr>
        <w:t>ksanaan strategi pemasaran tamp</w:t>
      </w:r>
      <w:r w:rsidRPr="00292CF4">
        <w:rPr>
          <w:rFonts w:ascii="Times New Roman" w:hAnsi="Times New Roman" w:cs="Times New Roman"/>
          <w:sz w:val="24"/>
          <w:szCs w:val="24"/>
        </w:rPr>
        <w:t>ak sebagaimana dalam desktripsi berikut.</w:t>
      </w:r>
    </w:p>
    <w:p w:rsidR="00E43DF8" w:rsidRPr="00292CF4" w:rsidRDefault="00E43DF8" w:rsidP="003D5BA2">
      <w:pPr>
        <w:pStyle w:val="HTMLPreformatted"/>
        <w:shd w:val="clear" w:color="auto" w:fill="F8F9FA"/>
        <w:spacing w:line="360" w:lineRule="auto"/>
        <w:ind w:firstLine="284"/>
        <w:jc w:val="both"/>
        <w:rPr>
          <w:rFonts w:ascii="Times New Roman" w:hAnsi="Times New Roman" w:cs="Times New Roman"/>
          <w:color w:val="202124"/>
          <w:sz w:val="24"/>
          <w:szCs w:val="24"/>
        </w:rPr>
      </w:pPr>
    </w:p>
    <w:p w:rsidR="00E43DF8" w:rsidRPr="00060FA1" w:rsidRDefault="00E43DF8" w:rsidP="00E43DF8">
      <w:pPr>
        <w:jc w:val="center"/>
        <w:rPr>
          <w:sz w:val="24"/>
          <w:szCs w:val="24"/>
        </w:rPr>
      </w:pPr>
      <w:r w:rsidRPr="00060FA1">
        <w:rPr>
          <w:sz w:val="24"/>
          <w:szCs w:val="24"/>
        </w:rPr>
        <w:t>Rekapitulasi Hasil Penelitian</w:t>
      </w:r>
      <w:r w:rsidRPr="00060FA1">
        <w:rPr>
          <w:b/>
          <w:bCs/>
          <w:color w:val="000000"/>
          <w:sz w:val="24"/>
          <w:szCs w:val="24"/>
        </w:rPr>
        <w:t xml:space="preserve"> </w:t>
      </w:r>
      <w:r w:rsidRPr="00060FA1">
        <w:rPr>
          <w:bCs/>
          <w:color w:val="000000"/>
          <w:sz w:val="24"/>
          <w:szCs w:val="24"/>
        </w:rPr>
        <w:t>Strategi Komunikasi Pemasaran</w:t>
      </w:r>
    </w:p>
    <w:tbl>
      <w:tblPr>
        <w:tblStyle w:val="TableGrid"/>
        <w:tblW w:w="8471" w:type="dxa"/>
        <w:tblLayout w:type="fixed"/>
        <w:tblLook w:val="04A0" w:firstRow="1" w:lastRow="0" w:firstColumn="1" w:lastColumn="0" w:noHBand="0" w:noVBand="1"/>
      </w:tblPr>
      <w:tblGrid>
        <w:gridCol w:w="675"/>
        <w:gridCol w:w="3686"/>
        <w:gridCol w:w="1275"/>
        <w:gridCol w:w="1418"/>
        <w:gridCol w:w="1417"/>
      </w:tblGrid>
      <w:tr w:rsidR="00E43DF8" w:rsidRPr="00060FA1" w:rsidTr="00E43DF8">
        <w:tc>
          <w:tcPr>
            <w:tcW w:w="675" w:type="dxa"/>
          </w:tcPr>
          <w:p w:rsidR="00E43DF8" w:rsidRPr="00060FA1" w:rsidRDefault="00E43DF8" w:rsidP="00E43DF8">
            <w:pPr>
              <w:rPr>
                <w:sz w:val="24"/>
                <w:szCs w:val="24"/>
              </w:rPr>
            </w:pPr>
            <w:r w:rsidRPr="00060FA1">
              <w:rPr>
                <w:sz w:val="24"/>
                <w:szCs w:val="24"/>
              </w:rPr>
              <w:t>No.</w:t>
            </w:r>
          </w:p>
        </w:tc>
        <w:tc>
          <w:tcPr>
            <w:tcW w:w="3686" w:type="dxa"/>
          </w:tcPr>
          <w:p w:rsidR="00E43DF8" w:rsidRPr="00060FA1" w:rsidRDefault="00E43DF8" w:rsidP="00E43DF8">
            <w:pPr>
              <w:jc w:val="center"/>
              <w:rPr>
                <w:sz w:val="24"/>
                <w:szCs w:val="24"/>
              </w:rPr>
            </w:pPr>
            <w:r w:rsidRPr="00060FA1">
              <w:rPr>
                <w:sz w:val="24"/>
                <w:szCs w:val="24"/>
              </w:rPr>
              <w:t>Pernyataan</w:t>
            </w:r>
          </w:p>
        </w:tc>
        <w:tc>
          <w:tcPr>
            <w:tcW w:w="1275" w:type="dxa"/>
          </w:tcPr>
          <w:p w:rsidR="00E43DF8" w:rsidRPr="00060FA1" w:rsidRDefault="00E43DF8" w:rsidP="00E43DF8">
            <w:pPr>
              <w:jc w:val="center"/>
              <w:rPr>
                <w:sz w:val="24"/>
                <w:szCs w:val="24"/>
                <w:lang w:val="id-ID"/>
              </w:rPr>
            </w:pPr>
            <w:r w:rsidRPr="00060FA1">
              <w:rPr>
                <w:sz w:val="24"/>
                <w:szCs w:val="24"/>
                <w:lang w:val="id-ID"/>
              </w:rPr>
              <w:t>Skor maksimal</w:t>
            </w:r>
          </w:p>
        </w:tc>
        <w:tc>
          <w:tcPr>
            <w:tcW w:w="1418" w:type="dxa"/>
          </w:tcPr>
          <w:p w:rsidR="00E43DF8" w:rsidRPr="00060FA1" w:rsidRDefault="00E43DF8" w:rsidP="00E43DF8">
            <w:pPr>
              <w:jc w:val="center"/>
              <w:rPr>
                <w:sz w:val="24"/>
                <w:szCs w:val="24"/>
                <w:lang w:val="id-ID"/>
              </w:rPr>
            </w:pPr>
            <w:r w:rsidRPr="00060FA1">
              <w:rPr>
                <w:sz w:val="24"/>
                <w:szCs w:val="24"/>
                <w:lang w:val="id-ID"/>
              </w:rPr>
              <w:t>Skor perolehan</w:t>
            </w:r>
          </w:p>
        </w:tc>
        <w:tc>
          <w:tcPr>
            <w:tcW w:w="1417" w:type="dxa"/>
          </w:tcPr>
          <w:p w:rsidR="00E43DF8" w:rsidRPr="00060FA1" w:rsidRDefault="00E43DF8" w:rsidP="00E43DF8">
            <w:pPr>
              <w:jc w:val="center"/>
              <w:rPr>
                <w:sz w:val="24"/>
                <w:szCs w:val="24"/>
                <w:lang w:val="id-ID"/>
              </w:rPr>
            </w:pPr>
            <w:r w:rsidRPr="00060FA1">
              <w:rPr>
                <w:sz w:val="24"/>
                <w:szCs w:val="24"/>
                <w:lang w:val="id-ID"/>
              </w:rPr>
              <w:t>Rata-rata</w:t>
            </w: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1.</w:t>
            </w:r>
          </w:p>
        </w:tc>
        <w:tc>
          <w:tcPr>
            <w:tcW w:w="7796" w:type="dxa"/>
            <w:gridSpan w:val="4"/>
          </w:tcPr>
          <w:p w:rsidR="00E43DF8" w:rsidRPr="00060FA1" w:rsidRDefault="00E43DF8" w:rsidP="00E43DF8">
            <w:pPr>
              <w:jc w:val="both"/>
              <w:rPr>
                <w:sz w:val="24"/>
                <w:szCs w:val="24"/>
              </w:rPr>
            </w:pPr>
            <w:r w:rsidRPr="00060FA1">
              <w:rPr>
                <w:sz w:val="24"/>
                <w:szCs w:val="24"/>
              </w:rPr>
              <w:t>Iklan (</w:t>
            </w:r>
            <w:r w:rsidRPr="00060FA1">
              <w:rPr>
                <w:i/>
                <w:sz w:val="24"/>
                <w:szCs w:val="24"/>
              </w:rPr>
              <w:t>Advertising</w:t>
            </w:r>
            <w:r w:rsidRPr="00060FA1">
              <w:rPr>
                <w:sz w:val="24"/>
                <w:szCs w:val="24"/>
              </w:rPr>
              <w:t>)</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3"/>
              </w:numPr>
              <w:ind w:left="360"/>
              <w:contextualSpacing/>
              <w:jc w:val="both"/>
              <w:rPr>
                <w:sz w:val="24"/>
                <w:szCs w:val="24"/>
              </w:rPr>
            </w:pPr>
            <w:r w:rsidRPr="00060FA1">
              <w:rPr>
                <w:sz w:val="24"/>
                <w:szCs w:val="24"/>
              </w:rPr>
              <w:t xml:space="preserve">PT Bank BNI menggunakan iklan di media cetak untuk  promosi </w:t>
            </w:r>
          </w:p>
        </w:tc>
        <w:tc>
          <w:tcPr>
            <w:tcW w:w="1275" w:type="dxa"/>
          </w:tcPr>
          <w:p w:rsidR="00E43DF8" w:rsidRPr="00060FA1" w:rsidRDefault="00E43DF8" w:rsidP="00E43DF8">
            <w:pPr>
              <w:jc w:val="center"/>
              <w:rPr>
                <w:sz w:val="24"/>
                <w:szCs w:val="24"/>
                <w:lang w:val="id-ID"/>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273</w:t>
            </w:r>
          </w:p>
        </w:tc>
        <w:tc>
          <w:tcPr>
            <w:tcW w:w="1417" w:type="dxa"/>
            <w:vMerge w:val="restart"/>
            <w:vAlign w:val="center"/>
          </w:tcPr>
          <w:p w:rsidR="00E43DF8" w:rsidRPr="00060FA1" w:rsidRDefault="00E43DF8" w:rsidP="00E43DF8">
            <w:pPr>
              <w:ind w:right="-42"/>
              <w:jc w:val="center"/>
              <w:rPr>
                <w:sz w:val="24"/>
                <w:szCs w:val="24"/>
                <w:lang w:val="id-ID"/>
              </w:rPr>
            </w:pPr>
            <w:r w:rsidRPr="00060FA1">
              <w:rPr>
                <w:sz w:val="24"/>
                <w:szCs w:val="24"/>
                <w:lang w:val="id-ID"/>
              </w:rPr>
              <w:t>273.5</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3"/>
              </w:numPr>
              <w:ind w:left="360"/>
              <w:contextualSpacing/>
              <w:jc w:val="both"/>
              <w:rPr>
                <w:sz w:val="24"/>
                <w:szCs w:val="24"/>
              </w:rPr>
            </w:pPr>
            <w:r w:rsidRPr="00060FA1">
              <w:rPr>
                <w:sz w:val="24"/>
                <w:szCs w:val="24"/>
              </w:rPr>
              <w:t>PT Bank BNI menggunakan iklan dalam media elektronik untuk  promosi</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274</w:t>
            </w:r>
          </w:p>
        </w:tc>
        <w:tc>
          <w:tcPr>
            <w:tcW w:w="1417" w:type="dxa"/>
            <w:vMerge/>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2.</w:t>
            </w:r>
          </w:p>
        </w:tc>
        <w:tc>
          <w:tcPr>
            <w:tcW w:w="7796" w:type="dxa"/>
            <w:gridSpan w:val="4"/>
          </w:tcPr>
          <w:p w:rsidR="00E43DF8" w:rsidRPr="00060FA1" w:rsidRDefault="00E43DF8" w:rsidP="00E43DF8">
            <w:pPr>
              <w:jc w:val="both"/>
              <w:rPr>
                <w:sz w:val="24"/>
                <w:szCs w:val="24"/>
              </w:rPr>
            </w:pPr>
            <w:r w:rsidRPr="00060FA1">
              <w:rPr>
                <w:sz w:val="24"/>
                <w:szCs w:val="24"/>
              </w:rPr>
              <w:t>Promosi Penjualan (Sales Promotion)</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4"/>
              </w:numPr>
              <w:ind w:left="360"/>
              <w:contextualSpacing/>
              <w:jc w:val="both"/>
              <w:rPr>
                <w:sz w:val="24"/>
                <w:szCs w:val="24"/>
              </w:rPr>
            </w:pPr>
            <w:r w:rsidRPr="00060FA1">
              <w:rPr>
                <w:sz w:val="24"/>
                <w:szCs w:val="24"/>
              </w:rPr>
              <w:t xml:space="preserve">PT Bank BNI melakukan promosi untuk meningkatkan pemasaran produk </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277</w:t>
            </w:r>
          </w:p>
        </w:tc>
        <w:tc>
          <w:tcPr>
            <w:tcW w:w="1417" w:type="dxa"/>
            <w:vMerge w:val="restart"/>
            <w:vAlign w:val="center"/>
          </w:tcPr>
          <w:p w:rsidR="00E43DF8" w:rsidRPr="00060FA1" w:rsidRDefault="00E43DF8" w:rsidP="00E43DF8">
            <w:pPr>
              <w:jc w:val="center"/>
              <w:rPr>
                <w:sz w:val="24"/>
                <w:szCs w:val="24"/>
                <w:lang w:val="id-ID"/>
              </w:rPr>
            </w:pPr>
            <w:r w:rsidRPr="00060FA1">
              <w:rPr>
                <w:sz w:val="24"/>
                <w:szCs w:val="24"/>
                <w:lang w:val="id-ID"/>
              </w:rPr>
              <w:t>273.5</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4"/>
              </w:numPr>
              <w:ind w:left="360"/>
              <w:contextualSpacing/>
              <w:jc w:val="both"/>
              <w:rPr>
                <w:sz w:val="24"/>
                <w:szCs w:val="24"/>
              </w:rPr>
            </w:pPr>
            <w:r w:rsidRPr="00060FA1">
              <w:rPr>
                <w:sz w:val="24"/>
                <w:szCs w:val="24"/>
              </w:rPr>
              <w:t>PT Bank BNI melakukan promosi untuk meningatkan pengetahuan masyarakat mengenai produk BNI</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270</w:t>
            </w:r>
          </w:p>
        </w:tc>
        <w:tc>
          <w:tcPr>
            <w:tcW w:w="1417" w:type="dxa"/>
            <w:vMerge/>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3.</w:t>
            </w:r>
          </w:p>
        </w:tc>
        <w:tc>
          <w:tcPr>
            <w:tcW w:w="7796" w:type="dxa"/>
            <w:gridSpan w:val="4"/>
          </w:tcPr>
          <w:p w:rsidR="00E43DF8" w:rsidRPr="00060FA1" w:rsidRDefault="00E43DF8" w:rsidP="00E43DF8">
            <w:pPr>
              <w:jc w:val="both"/>
              <w:rPr>
                <w:sz w:val="24"/>
                <w:szCs w:val="24"/>
              </w:rPr>
            </w:pPr>
            <w:r w:rsidRPr="00060FA1">
              <w:rPr>
                <w:sz w:val="24"/>
                <w:szCs w:val="24"/>
              </w:rPr>
              <w:t>Acara dan Pengalaman (Even and Experiences)</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5"/>
              </w:numPr>
              <w:ind w:left="360"/>
              <w:contextualSpacing/>
              <w:jc w:val="both"/>
              <w:rPr>
                <w:sz w:val="24"/>
                <w:szCs w:val="24"/>
              </w:rPr>
            </w:pPr>
            <w:r w:rsidRPr="00060FA1">
              <w:rPr>
                <w:sz w:val="24"/>
                <w:szCs w:val="24"/>
              </w:rPr>
              <w:t xml:space="preserve">PT Bank BNI menjadi sponsor suatu acara untuk menciptakan </w:t>
            </w:r>
            <w:r w:rsidRPr="00060FA1">
              <w:rPr>
                <w:sz w:val="24"/>
                <w:szCs w:val="24"/>
              </w:rPr>
              <w:lastRenderedPageBreak/>
              <w:t>interaksi dengan konsumen</w:t>
            </w:r>
          </w:p>
        </w:tc>
        <w:tc>
          <w:tcPr>
            <w:tcW w:w="1275" w:type="dxa"/>
          </w:tcPr>
          <w:p w:rsidR="00E43DF8" w:rsidRPr="00060FA1" w:rsidRDefault="00E43DF8" w:rsidP="00E43DF8">
            <w:pPr>
              <w:jc w:val="center"/>
              <w:rPr>
                <w:sz w:val="24"/>
                <w:szCs w:val="24"/>
              </w:rPr>
            </w:pPr>
            <w:r w:rsidRPr="00060FA1">
              <w:rPr>
                <w:sz w:val="24"/>
                <w:szCs w:val="24"/>
                <w:lang w:val="id-ID"/>
              </w:rPr>
              <w:lastRenderedPageBreak/>
              <w:t>335</w:t>
            </w:r>
          </w:p>
        </w:tc>
        <w:tc>
          <w:tcPr>
            <w:tcW w:w="1418" w:type="dxa"/>
          </w:tcPr>
          <w:p w:rsidR="00E43DF8" w:rsidRPr="00060FA1" w:rsidRDefault="00E43DF8" w:rsidP="00E43DF8">
            <w:pPr>
              <w:rPr>
                <w:sz w:val="24"/>
                <w:szCs w:val="24"/>
                <w:lang w:val="id-ID"/>
              </w:rPr>
            </w:pPr>
            <w:r w:rsidRPr="00060FA1">
              <w:rPr>
                <w:sz w:val="24"/>
                <w:szCs w:val="24"/>
                <w:lang w:val="id-ID"/>
              </w:rPr>
              <w:t>277</w:t>
            </w:r>
          </w:p>
        </w:tc>
        <w:tc>
          <w:tcPr>
            <w:tcW w:w="1417" w:type="dxa"/>
            <w:vMerge w:val="restart"/>
            <w:vAlign w:val="center"/>
          </w:tcPr>
          <w:p w:rsidR="00E43DF8" w:rsidRPr="00060FA1" w:rsidRDefault="00E43DF8" w:rsidP="00E43DF8">
            <w:pPr>
              <w:jc w:val="center"/>
              <w:rPr>
                <w:sz w:val="24"/>
                <w:szCs w:val="24"/>
                <w:lang w:val="id-ID"/>
              </w:rPr>
            </w:pPr>
            <w:r w:rsidRPr="00060FA1">
              <w:rPr>
                <w:sz w:val="24"/>
                <w:szCs w:val="24"/>
                <w:lang w:val="id-ID"/>
              </w:rPr>
              <w:t>277</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5"/>
              </w:numPr>
              <w:ind w:left="360"/>
              <w:contextualSpacing/>
              <w:jc w:val="both"/>
              <w:rPr>
                <w:sz w:val="24"/>
                <w:szCs w:val="24"/>
              </w:rPr>
            </w:pPr>
            <w:r w:rsidRPr="00060FA1">
              <w:rPr>
                <w:sz w:val="24"/>
                <w:szCs w:val="24"/>
              </w:rPr>
              <w:t>PT Bank BNI  menyelenggarakan sebuah even untuk menggali pengalaman konsumen yang telah bergabung dengan perusahaa</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277</w:t>
            </w:r>
          </w:p>
        </w:tc>
        <w:tc>
          <w:tcPr>
            <w:tcW w:w="1417" w:type="dxa"/>
            <w:vMerge/>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4.</w:t>
            </w:r>
          </w:p>
        </w:tc>
        <w:tc>
          <w:tcPr>
            <w:tcW w:w="7796" w:type="dxa"/>
            <w:gridSpan w:val="4"/>
          </w:tcPr>
          <w:p w:rsidR="00E43DF8" w:rsidRPr="00060FA1" w:rsidRDefault="00E43DF8" w:rsidP="00E43DF8">
            <w:pPr>
              <w:jc w:val="both"/>
              <w:rPr>
                <w:sz w:val="24"/>
                <w:szCs w:val="24"/>
              </w:rPr>
            </w:pPr>
            <w:r w:rsidRPr="00060FA1">
              <w:rPr>
                <w:sz w:val="24"/>
                <w:szCs w:val="24"/>
              </w:rPr>
              <w:t>Hubungan Masyarakat dan Publisitas (Public Relations and Publicity)</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6"/>
              </w:numPr>
              <w:ind w:left="360"/>
              <w:contextualSpacing/>
              <w:jc w:val="both"/>
              <w:rPr>
                <w:sz w:val="24"/>
                <w:szCs w:val="24"/>
              </w:rPr>
            </w:pPr>
            <w:r w:rsidRPr="00060FA1">
              <w:rPr>
                <w:sz w:val="24"/>
                <w:szCs w:val="24"/>
              </w:rPr>
              <w:t xml:space="preserve">PT Bank BNI  membangun hubungan dengan masyarakat melalui menyelenggarakan program yang diarahkan secara internal </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277</w:t>
            </w:r>
          </w:p>
        </w:tc>
        <w:tc>
          <w:tcPr>
            <w:tcW w:w="1417" w:type="dxa"/>
            <w:vMerge w:val="restart"/>
            <w:vAlign w:val="center"/>
          </w:tcPr>
          <w:p w:rsidR="00E43DF8" w:rsidRPr="00060FA1" w:rsidRDefault="00E43DF8" w:rsidP="00E43DF8">
            <w:pPr>
              <w:jc w:val="center"/>
              <w:rPr>
                <w:sz w:val="24"/>
                <w:szCs w:val="24"/>
                <w:lang w:val="id-ID"/>
              </w:rPr>
            </w:pPr>
            <w:r w:rsidRPr="00060FA1">
              <w:rPr>
                <w:sz w:val="24"/>
                <w:szCs w:val="24"/>
                <w:lang w:val="id-ID"/>
              </w:rPr>
              <w:t>265</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6"/>
              </w:numPr>
              <w:ind w:left="360"/>
              <w:contextualSpacing/>
              <w:jc w:val="both"/>
              <w:rPr>
                <w:sz w:val="24"/>
                <w:szCs w:val="24"/>
              </w:rPr>
            </w:pPr>
            <w:r w:rsidRPr="00060FA1">
              <w:rPr>
                <w:sz w:val="24"/>
                <w:szCs w:val="24"/>
              </w:rPr>
              <w:t>PT Bank BNI  melindungi citra perusahaan atau produk komunikasi yang positif</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253</w:t>
            </w:r>
          </w:p>
        </w:tc>
        <w:tc>
          <w:tcPr>
            <w:tcW w:w="1417" w:type="dxa"/>
            <w:vMerge/>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5.</w:t>
            </w:r>
          </w:p>
        </w:tc>
        <w:tc>
          <w:tcPr>
            <w:tcW w:w="7796" w:type="dxa"/>
            <w:gridSpan w:val="4"/>
          </w:tcPr>
          <w:p w:rsidR="00E43DF8" w:rsidRPr="00060FA1" w:rsidRDefault="00E43DF8" w:rsidP="00E43DF8">
            <w:pPr>
              <w:jc w:val="both"/>
              <w:rPr>
                <w:sz w:val="24"/>
                <w:szCs w:val="24"/>
                <w:lang w:val="id-ID"/>
              </w:rPr>
            </w:pPr>
            <w:r w:rsidRPr="00060FA1">
              <w:rPr>
                <w:sz w:val="24"/>
                <w:szCs w:val="24"/>
              </w:rPr>
              <w:t>Penjualan Personal (Personal Selling)</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7"/>
              </w:numPr>
              <w:ind w:left="360"/>
              <w:contextualSpacing/>
              <w:jc w:val="both"/>
              <w:rPr>
                <w:sz w:val="24"/>
                <w:szCs w:val="24"/>
              </w:rPr>
            </w:pPr>
            <w:r w:rsidRPr="00060FA1">
              <w:rPr>
                <w:sz w:val="24"/>
                <w:szCs w:val="24"/>
              </w:rPr>
              <w:t>PT Bank BNI melakukan tatap muka yang bertujuan melakukan pertemuan penjualan</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253</w:t>
            </w:r>
          </w:p>
        </w:tc>
        <w:tc>
          <w:tcPr>
            <w:tcW w:w="1417" w:type="dxa"/>
            <w:vMerge w:val="restart"/>
            <w:vAlign w:val="center"/>
          </w:tcPr>
          <w:p w:rsidR="00E43DF8" w:rsidRPr="00060FA1" w:rsidRDefault="00E43DF8" w:rsidP="00E43DF8">
            <w:pPr>
              <w:jc w:val="center"/>
              <w:rPr>
                <w:sz w:val="24"/>
                <w:szCs w:val="24"/>
                <w:lang w:val="id-ID"/>
              </w:rPr>
            </w:pPr>
            <w:r w:rsidRPr="00060FA1">
              <w:rPr>
                <w:sz w:val="24"/>
                <w:szCs w:val="24"/>
                <w:lang w:val="id-ID"/>
              </w:rPr>
              <w:t>261</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7"/>
              </w:numPr>
              <w:ind w:left="360"/>
              <w:contextualSpacing/>
              <w:jc w:val="both"/>
              <w:rPr>
                <w:sz w:val="24"/>
                <w:szCs w:val="24"/>
              </w:rPr>
            </w:pPr>
            <w:r w:rsidRPr="00060FA1">
              <w:rPr>
                <w:sz w:val="24"/>
                <w:szCs w:val="24"/>
              </w:rPr>
              <w:t xml:space="preserve">PT Bank BNI Melakukan Presentasi Pribadi </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269</w:t>
            </w:r>
          </w:p>
        </w:tc>
        <w:tc>
          <w:tcPr>
            <w:tcW w:w="1417" w:type="dxa"/>
            <w:vMerge/>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6.</w:t>
            </w:r>
          </w:p>
        </w:tc>
        <w:tc>
          <w:tcPr>
            <w:tcW w:w="7796" w:type="dxa"/>
            <w:gridSpan w:val="4"/>
          </w:tcPr>
          <w:p w:rsidR="00E43DF8" w:rsidRPr="00060FA1" w:rsidRDefault="00E43DF8" w:rsidP="00E43DF8">
            <w:pPr>
              <w:jc w:val="both"/>
              <w:rPr>
                <w:sz w:val="24"/>
                <w:szCs w:val="24"/>
                <w:lang w:val="id-ID"/>
              </w:rPr>
            </w:pPr>
            <w:r w:rsidRPr="00060FA1">
              <w:rPr>
                <w:sz w:val="24"/>
                <w:szCs w:val="24"/>
              </w:rPr>
              <w:t>Pemasaran Langsung (Direct Marketing)</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8"/>
              </w:numPr>
              <w:ind w:left="360"/>
              <w:contextualSpacing/>
              <w:jc w:val="both"/>
              <w:rPr>
                <w:sz w:val="24"/>
                <w:szCs w:val="24"/>
              </w:rPr>
            </w:pPr>
            <w:r w:rsidRPr="00060FA1">
              <w:rPr>
                <w:sz w:val="24"/>
                <w:szCs w:val="24"/>
              </w:rPr>
              <w:t>PT Bank BNI menggunakan telepon, untuk berkomunikasi atau berhubungan secara langsung</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273</w:t>
            </w:r>
          </w:p>
        </w:tc>
        <w:tc>
          <w:tcPr>
            <w:tcW w:w="1417" w:type="dxa"/>
            <w:vMerge w:val="restart"/>
            <w:vAlign w:val="center"/>
          </w:tcPr>
          <w:p w:rsidR="00E43DF8" w:rsidRPr="00060FA1" w:rsidRDefault="00E43DF8" w:rsidP="00E43DF8">
            <w:pPr>
              <w:jc w:val="center"/>
              <w:rPr>
                <w:sz w:val="24"/>
                <w:szCs w:val="24"/>
                <w:lang w:val="id-ID"/>
              </w:rPr>
            </w:pPr>
            <w:r w:rsidRPr="00060FA1">
              <w:rPr>
                <w:sz w:val="24"/>
                <w:szCs w:val="24"/>
                <w:lang w:val="id-ID"/>
              </w:rPr>
              <w:t>273.5</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8"/>
              </w:numPr>
              <w:ind w:left="360"/>
              <w:contextualSpacing/>
              <w:jc w:val="both"/>
              <w:rPr>
                <w:sz w:val="24"/>
                <w:szCs w:val="24"/>
              </w:rPr>
            </w:pPr>
            <w:r w:rsidRPr="00060FA1">
              <w:rPr>
                <w:sz w:val="24"/>
                <w:szCs w:val="24"/>
              </w:rPr>
              <w:t>PT Bank BNI meminta respon melalui dialog dari pelanggan dan prospek tertentu</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274</w:t>
            </w:r>
          </w:p>
        </w:tc>
        <w:tc>
          <w:tcPr>
            <w:tcW w:w="1417" w:type="dxa"/>
            <w:vMerge/>
            <w:vAlign w:val="center"/>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7.</w:t>
            </w:r>
          </w:p>
        </w:tc>
        <w:tc>
          <w:tcPr>
            <w:tcW w:w="7796" w:type="dxa"/>
            <w:gridSpan w:val="4"/>
          </w:tcPr>
          <w:p w:rsidR="00E43DF8" w:rsidRPr="00060FA1" w:rsidRDefault="00E43DF8" w:rsidP="00E43DF8">
            <w:pPr>
              <w:jc w:val="both"/>
              <w:rPr>
                <w:sz w:val="24"/>
                <w:szCs w:val="24"/>
                <w:lang w:val="id-ID"/>
              </w:rPr>
            </w:pPr>
            <w:r w:rsidRPr="00060FA1">
              <w:rPr>
                <w:sz w:val="24"/>
                <w:szCs w:val="24"/>
              </w:rPr>
              <w:t>Pemasaran Interaktif (Interactive Online Marketing</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9"/>
              </w:numPr>
              <w:ind w:left="360"/>
              <w:contextualSpacing/>
              <w:jc w:val="both"/>
              <w:rPr>
                <w:sz w:val="24"/>
                <w:szCs w:val="24"/>
              </w:rPr>
            </w:pPr>
            <w:r w:rsidRPr="00060FA1">
              <w:rPr>
                <w:sz w:val="24"/>
                <w:szCs w:val="24"/>
              </w:rPr>
              <w:t xml:space="preserve">PT Bank BNI membuat  program online untuk berkomunikasi  secara langsung </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279</w:t>
            </w:r>
          </w:p>
        </w:tc>
        <w:tc>
          <w:tcPr>
            <w:tcW w:w="1417" w:type="dxa"/>
            <w:vMerge w:val="restart"/>
            <w:vAlign w:val="center"/>
          </w:tcPr>
          <w:p w:rsidR="00E43DF8" w:rsidRPr="00060FA1" w:rsidRDefault="00E43DF8" w:rsidP="00E43DF8">
            <w:pPr>
              <w:jc w:val="center"/>
              <w:rPr>
                <w:sz w:val="24"/>
                <w:szCs w:val="24"/>
                <w:lang w:val="id-ID"/>
              </w:rPr>
            </w:pPr>
            <w:r w:rsidRPr="00060FA1">
              <w:rPr>
                <w:sz w:val="24"/>
                <w:szCs w:val="24"/>
                <w:lang w:val="id-ID"/>
              </w:rPr>
              <w:t>273.5</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9"/>
              </w:numPr>
              <w:ind w:left="360"/>
              <w:contextualSpacing/>
              <w:jc w:val="both"/>
              <w:rPr>
                <w:sz w:val="24"/>
                <w:szCs w:val="24"/>
              </w:rPr>
            </w:pPr>
            <w:r w:rsidRPr="00060FA1">
              <w:rPr>
                <w:sz w:val="24"/>
                <w:szCs w:val="24"/>
              </w:rPr>
              <w:t>PT Bank BNI menciptakan penjualan produk dan jasa yang berkualitas</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268</w:t>
            </w:r>
          </w:p>
        </w:tc>
        <w:tc>
          <w:tcPr>
            <w:tcW w:w="1417" w:type="dxa"/>
            <w:vMerge/>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jc w:val="both"/>
              <w:rPr>
                <w:sz w:val="24"/>
                <w:szCs w:val="24"/>
              </w:rPr>
            </w:pPr>
            <w:r w:rsidRPr="00060FA1">
              <w:rPr>
                <w:sz w:val="24"/>
                <w:szCs w:val="24"/>
              </w:rPr>
              <w:t>8.</w:t>
            </w:r>
          </w:p>
        </w:tc>
        <w:tc>
          <w:tcPr>
            <w:tcW w:w="7796" w:type="dxa"/>
            <w:gridSpan w:val="4"/>
          </w:tcPr>
          <w:p w:rsidR="00E43DF8" w:rsidRPr="00060FA1" w:rsidRDefault="00E43DF8" w:rsidP="00E43DF8">
            <w:pPr>
              <w:jc w:val="both"/>
              <w:rPr>
                <w:sz w:val="24"/>
                <w:szCs w:val="24"/>
              </w:rPr>
            </w:pPr>
            <w:r w:rsidRPr="00060FA1">
              <w:rPr>
                <w:sz w:val="24"/>
                <w:szCs w:val="24"/>
              </w:rPr>
              <w:t>Pemasaran dari mulut ke mulut (Word of</w:t>
            </w:r>
            <w:r w:rsidRPr="00060FA1">
              <w:rPr>
                <w:i/>
                <w:sz w:val="24"/>
                <w:szCs w:val="24"/>
              </w:rPr>
              <w:t xml:space="preserve"> Mouth Marketing</w:t>
            </w:r>
            <w:r w:rsidRPr="00060FA1">
              <w:rPr>
                <w:sz w:val="24"/>
                <w:szCs w:val="24"/>
              </w:rPr>
              <w:t xml:space="preserve">) </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10"/>
              </w:numPr>
              <w:ind w:left="360"/>
              <w:contextualSpacing/>
              <w:jc w:val="both"/>
              <w:rPr>
                <w:sz w:val="24"/>
                <w:szCs w:val="24"/>
              </w:rPr>
            </w:pPr>
            <w:r w:rsidRPr="00060FA1">
              <w:rPr>
                <w:sz w:val="24"/>
                <w:szCs w:val="24"/>
              </w:rPr>
              <w:t>PT Bank BNI melakukan komunikasi</w:t>
            </w:r>
            <w:r w:rsidRPr="00060FA1">
              <w:rPr>
                <w:sz w:val="24"/>
                <w:szCs w:val="24"/>
                <w:lang w:val="id-ID"/>
              </w:rPr>
              <w:t xml:space="preserve"> </w:t>
            </w:r>
            <w:r w:rsidRPr="00060FA1">
              <w:rPr>
                <w:sz w:val="24"/>
                <w:szCs w:val="24"/>
              </w:rPr>
              <w:t>dengan masyarakat tentangkeunggulan atau pengalaman membeli</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280</w:t>
            </w:r>
          </w:p>
        </w:tc>
        <w:tc>
          <w:tcPr>
            <w:tcW w:w="1417" w:type="dxa"/>
            <w:vMerge w:val="restart"/>
            <w:vAlign w:val="center"/>
          </w:tcPr>
          <w:p w:rsidR="00E43DF8" w:rsidRPr="00060FA1" w:rsidRDefault="00E43DF8" w:rsidP="00E43DF8">
            <w:pPr>
              <w:jc w:val="center"/>
              <w:rPr>
                <w:sz w:val="24"/>
                <w:szCs w:val="24"/>
                <w:lang w:val="id-ID"/>
              </w:rPr>
            </w:pPr>
            <w:r w:rsidRPr="00060FA1">
              <w:rPr>
                <w:sz w:val="24"/>
                <w:szCs w:val="24"/>
                <w:lang w:val="id-ID"/>
              </w:rPr>
              <w:t>276</w:t>
            </w:r>
          </w:p>
        </w:tc>
      </w:tr>
      <w:tr w:rsidR="00E43DF8" w:rsidRPr="00060FA1" w:rsidTr="00E43DF8">
        <w:tc>
          <w:tcPr>
            <w:tcW w:w="675" w:type="dxa"/>
          </w:tcPr>
          <w:p w:rsidR="00E43DF8" w:rsidRPr="00060FA1" w:rsidRDefault="00E43DF8" w:rsidP="00E43DF8">
            <w:pPr>
              <w:jc w:val="both"/>
              <w:rPr>
                <w:sz w:val="24"/>
                <w:szCs w:val="24"/>
              </w:rPr>
            </w:pPr>
          </w:p>
        </w:tc>
        <w:tc>
          <w:tcPr>
            <w:tcW w:w="3686" w:type="dxa"/>
          </w:tcPr>
          <w:p w:rsidR="00E43DF8" w:rsidRPr="00060FA1" w:rsidRDefault="00E43DF8" w:rsidP="00E43DF8">
            <w:pPr>
              <w:pStyle w:val="ListParagraph"/>
              <w:numPr>
                <w:ilvl w:val="0"/>
                <w:numId w:val="10"/>
              </w:numPr>
              <w:ind w:left="360"/>
              <w:contextualSpacing/>
              <w:jc w:val="both"/>
              <w:rPr>
                <w:sz w:val="24"/>
                <w:szCs w:val="24"/>
              </w:rPr>
            </w:pPr>
            <w:r w:rsidRPr="00060FA1">
              <w:rPr>
                <w:sz w:val="24"/>
                <w:szCs w:val="24"/>
              </w:rPr>
              <w:t>PT Bank BNI melakukan komunikasi tentang produk atau jasa</w:t>
            </w:r>
          </w:p>
        </w:tc>
        <w:tc>
          <w:tcPr>
            <w:tcW w:w="1275" w:type="dxa"/>
          </w:tcPr>
          <w:p w:rsidR="00E43DF8" w:rsidRPr="00060FA1" w:rsidRDefault="00E43DF8" w:rsidP="00E43DF8">
            <w:pPr>
              <w:jc w:val="center"/>
              <w:rPr>
                <w:sz w:val="24"/>
                <w:szCs w:val="24"/>
              </w:rPr>
            </w:pPr>
            <w:r w:rsidRPr="00060FA1">
              <w:rPr>
                <w:sz w:val="24"/>
                <w:szCs w:val="24"/>
                <w:lang w:val="id-ID"/>
              </w:rPr>
              <w:t>335</w:t>
            </w:r>
          </w:p>
        </w:tc>
        <w:tc>
          <w:tcPr>
            <w:tcW w:w="1418" w:type="dxa"/>
          </w:tcPr>
          <w:p w:rsidR="00E43DF8" w:rsidRPr="00060FA1" w:rsidRDefault="00E43DF8" w:rsidP="00E43DF8">
            <w:pPr>
              <w:rPr>
                <w:sz w:val="24"/>
                <w:szCs w:val="24"/>
                <w:lang w:val="id-ID"/>
              </w:rPr>
            </w:pPr>
            <w:r w:rsidRPr="00060FA1">
              <w:rPr>
                <w:sz w:val="24"/>
                <w:szCs w:val="24"/>
                <w:lang w:val="id-ID"/>
              </w:rPr>
              <w:t>272</w:t>
            </w:r>
          </w:p>
        </w:tc>
        <w:tc>
          <w:tcPr>
            <w:tcW w:w="1417" w:type="dxa"/>
            <w:vMerge/>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686" w:type="dxa"/>
          </w:tcPr>
          <w:p w:rsidR="00E43DF8" w:rsidRPr="00060FA1" w:rsidRDefault="00E43DF8" w:rsidP="00E43DF8">
            <w:pPr>
              <w:rPr>
                <w:sz w:val="24"/>
                <w:szCs w:val="24"/>
              </w:rPr>
            </w:pPr>
            <w:r w:rsidRPr="00060FA1">
              <w:rPr>
                <w:sz w:val="24"/>
                <w:szCs w:val="24"/>
              </w:rPr>
              <w:t xml:space="preserve">Jumlah </w:t>
            </w:r>
          </w:p>
        </w:tc>
        <w:tc>
          <w:tcPr>
            <w:tcW w:w="1275" w:type="dxa"/>
          </w:tcPr>
          <w:p w:rsidR="00E43DF8" w:rsidRPr="00060FA1" w:rsidRDefault="00E43DF8" w:rsidP="00E43DF8">
            <w:pPr>
              <w:rPr>
                <w:sz w:val="24"/>
                <w:szCs w:val="24"/>
              </w:rPr>
            </w:pPr>
          </w:p>
        </w:tc>
        <w:tc>
          <w:tcPr>
            <w:tcW w:w="1418" w:type="dxa"/>
          </w:tcPr>
          <w:p w:rsidR="00E43DF8" w:rsidRPr="00060FA1" w:rsidRDefault="00E43DF8" w:rsidP="00E43DF8">
            <w:pPr>
              <w:rPr>
                <w:sz w:val="24"/>
                <w:szCs w:val="24"/>
                <w:lang w:val="id-ID"/>
              </w:rPr>
            </w:pPr>
            <w:r w:rsidRPr="00060FA1">
              <w:rPr>
                <w:sz w:val="24"/>
                <w:szCs w:val="24"/>
                <w:lang w:val="id-ID"/>
              </w:rPr>
              <w:t>4366</w:t>
            </w:r>
          </w:p>
        </w:tc>
        <w:tc>
          <w:tcPr>
            <w:tcW w:w="1417" w:type="dxa"/>
          </w:tcPr>
          <w:p w:rsidR="00E43DF8" w:rsidRPr="00060FA1" w:rsidRDefault="00E43DF8" w:rsidP="00E43DF8">
            <w:pP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686" w:type="dxa"/>
          </w:tcPr>
          <w:p w:rsidR="00E43DF8" w:rsidRPr="00060FA1" w:rsidRDefault="00E43DF8" w:rsidP="00E43DF8">
            <w:pPr>
              <w:rPr>
                <w:sz w:val="24"/>
                <w:szCs w:val="24"/>
                <w:lang w:val="id-ID"/>
              </w:rPr>
            </w:pPr>
            <w:r w:rsidRPr="00060FA1">
              <w:rPr>
                <w:sz w:val="24"/>
                <w:szCs w:val="24"/>
                <w:lang w:val="id-ID"/>
              </w:rPr>
              <w:t xml:space="preserve">Rata-rata </w:t>
            </w:r>
          </w:p>
        </w:tc>
        <w:tc>
          <w:tcPr>
            <w:tcW w:w="1275" w:type="dxa"/>
          </w:tcPr>
          <w:p w:rsidR="00E43DF8" w:rsidRPr="00060FA1" w:rsidRDefault="00E43DF8" w:rsidP="00E43DF8">
            <w:pPr>
              <w:rPr>
                <w:sz w:val="24"/>
                <w:szCs w:val="24"/>
              </w:rPr>
            </w:pPr>
          </w:p>
        </w:tc>
        <w:tc>
          <w:tcPr>
            <w:tcW w:w="1418" w:type="dxa"/>
          </w:tcPr>
          <w:p w:rsidR="00E43DF8" w:rsidRPr="00060FA1" w:rsidRDefault="00E43DF8" w:rsidP="00E43DF8">
            <w:pPr>
              <w:rPr>
                <w:sz w:val="24"/>
                <w:szCs w:val="24"/>
                <w:lang w:val="id-ID"/>
              </w:rPr>
            </w:pPr>
            <w:r w:rsidRPr="00060FA1">
              <w:rPr>
                <w:sz w:val="24"/>
                <w:szCs w:val="24"/>
                <w:lang w:val="id-ID"/>
              </w:rPr>
              <w:t>272.875</w:t>
            </w:r>
          </w:p>
        </w:tc>
        <w:tc>
          <w:tcPr>
            <w:tcW w:w="1417" w:type="dxa"/>
          </w:tcPr>
          <w:p w:rsidR="00E43DF8" w:rsidRPr="00060FA1" w:rsidRDefault="00E43DF8" w:rsidP="00E43DF8">
            <w:pPr>
              <w:rPr>
                <w:sz w:val="24"/>
                <w:szCs w:val="24"/>
              </w:rPr>
            </w:pPr>
          </w:p>
        </w:tc>
      </w:tr>
    </w:tbl>
    <w:p w:rsidR="00E43DF8" w:rsidRPr="00060FA1" w:rsidRDefault="00E43DF8" w:rsidP="00E43DF8">
      <w:pPr>
        <w:jc w:val="center"/>
        <w:rPr>
          <w:sz w:val="24"/>
          <w:szCs w:val="24"/>
        </w:rPr>
      </w:pPr>
    </w:p>
    <w:p w:rsidR="003D5BA2" w:rsidRDefault="003D5BA2" w:rsidP="00E43DF8">
      <w:pPr>
        <w:tabs>
          <w:tab w:val="num" w:pos="360"/>
          <w:tab w:val="num" w:pos="720"/>
        </w:tabs>
        <w:spacing w:line="360" w:lineRule="auto"/>
        <w:ind w:firstLine="709"/>
        <w:jc w:val="both"/>
        <w:rPr>
          <w:sz w:val="24"/>
          <w:szCs w:val="24"/>
        </w:rPr>
        <w:sectPr w:rsidR="003D5BA2" w:rsidSect="00E43DF8">
          <w:type w:val="continuous"/>
          <w:pgSz w:w="11910" w:h="16840"/>
          <w:pgMar w:top="1400" w:right="1260" w:bottom="1420" w:left="1680" w:header="720" w:footer="720" w:gutter="0"/>
          <w:cols w:space="720"/>
        </w:sectPr>
      </w:pPr>
    </w:p>
    <w:p w:rsidR="00E43DF8" w:rsidRPr="00060FA1" w:rsidRDefault="00E43DF8" w:rsidP="00E43DF8">
      <w:pPr>
        <w:tabs>
          <w:tab w:val="num" w:pos="360"/>
          <w:tab w:val="num" w:pos="720"/>
        </w:tabs>
        <w:spacing w:line="360" w:lineRule="auto"/>
        <w:ind w:firstLine="709"/>
        <w:jc w:val="both"/>
        <w:rPr>
          <w:sz w:val="24"/>
          <w:szCs w:val="24"/>
        </w:rPr>
      </w:pPr>
      <w:r w:rsidRPr="00060FA1">
        <w:rPr>
          <w:sz w:val="24"/>
          <w:szCs w:val="24"/>
        </w:rPr>
        <w:lastRenderedPageBreak/>
        <w:t xml:space="preserve">Dari tabel di atas didapat total skor </w:t>
      </w:r>
      <w:r w:rsidRPr="00060FA1">
        <w:rPr>
          <w:sz w:val="24"/>
          <w:szCs w:val="24"/>
        </w:rPr>
        <w:lastRenderedPageBreak/>
        <w:t xml:space="preserve">hasil dari kuesioner mengenai tanggapan </w:t>
      </w:r>
      <w:r w:rsidRPr="00060FA1">
        <w:rPr>
          <w:sz w:val="24"/>
          <w:szCs w:val="24"/>
        </w:rPr>
        <w:lastRenderedPageBreak/>
        <w:t xml:space="preserve">responden tentang </w:t>
      </w:r>
      <w:r w:rsidRPr="00060FA1">
        <w:rPr>
          <w:bCs/>
          <w:color w:val="000000"/>
          <w:sz w:val="24"/>
          <w:szCs w:val="24"/>
        </w:rPr>
        <w:t>strategi komunikasi pemasaran</w:t>
      </w:r>
      <w:r w:rsidRPr="00060FA1">
        <w:rPr>
          <w:sz w:val="24"/>
          <w:szCs w:val="24"/>
        </w:rPr>
        <w:t xml:space="preserve"> dengan total skor 4366. Perolehan skor tertinggi terdapat pada dimensi Acara dan Pengalaman (Even and Experiences)</w:t>
      </w:r>
      <w:r w:rsidRPr="00060FA1">
        <w:rPr>
          <w:color w:val="000000" w:themeColor="text1"/>
          <w:sz w:val="24"/>
          <w:szCs w:val="24"/>
        </w:rPr>
        <w:t xml:space="preserve">, dengan jumlah nilai rata-rata </w:t>
      </w:r>
      <w:proofErr w:type="gramStart"/>
      <w:r w:rsidRPr="00060FA1">
        <w:rPr>
          <w:sz w:val="24"/>
          <w:szCs w:val="24"/>
        </w:rPr>
        <w:t>277</w:t>
      </w:r>
      <w:r w:rsidRPr="00060FA1">
        <w:rPr>
          <w:color w:val="000000" w:themeColor="text1"/>
          <w:sz w:val="24"/>
          <w:szCs w:val="24"/>
        </w:rPr>
        <w:t xml:space="preserve">  dengan</w:t>
      </w:r>
      <w:proofErr w:type="gramEnd"/>
      <w:r w:rsidRPr="00060FA1">
        <w:rPr>
          <w:color w:val="000000" w:themeColor="text1"/>
          <w:sz w:val="24"/>
          <w:szCs w:val="24"/>
        </w:rPr>
        <w:t xml:space="preserve"> kategori tinggi. </w:t>
      </w:r>
      <w:r w:rsidRPr="00060FA1">
        <w:rPr>
          <w:sz w:val="24"/>
          <w:szCs w:val="24"/>
        </w:rPr>
        <w:t>Perolehan skor terendah terdapat pada dimensi Hubungan Masyarakat dan Publisitas (Public Relations and Publicity)</w:t>
      </w:r>
      <w:r w:rsidRPr="00060FA1">
        <w:rPr>
          <w:color w:val="000000" w:themeColor="text1"/>
          <w:sz w:val="24"/>
          <w:szCs w:val="24"/>
        </w:rPr>
        <w:t>, dengan jumlah nilai rata-</w:t>
      </w:r>
      <w:proofErr w:type="gramStart"/>
      <w:r w:rsidRPr="00060FA1">
        <w:rPr>
          <w:color w:val="000000" w:themeColor="text1"/>
          <w:sz w:val="24"/>
          <w:szCs w:val="24"/>
        </w:rPr>
        <w:t xml:space="preserve">rata </w:t>
      </w:r>
      <w:r w:rsidRPr="00060FA1">
        <w:rPr>
          <w:sz w:val="24"/>
          <w:szCs w:val="24"/>
        </w:rPr>
        <w:t xml:space="preserve"> 265</w:t>
      </w:r>
      <w:proofErr w:type="gramEnd"/>
      <w:r w:rsidRPr="00060FA1">
        <w:rPr>
          <w:sz w:val="24"/>
          <w:szCs w:val="24"/>
        </w:rPr>
        <w:t xml:space="preserve"> </w:t>
      </w:r>
      <w:r w:rsidRPr="00060FA1">
        <w:rPr>
          <w:color w:val="000000" w:themeColor="text1"/>
          <w:sz w:val="24"/>
          <w:szCs w:val="24"/>
        </w:rPr>
        <w:t xml:space="preserve">dengan kategori tinggi. </w:t>
      </w:r>
      <w:r w:rsidRPr="00060FA1">
        <w:rPr>
          <w:sz w:val="24"/>
          <w:szCs w:val="24"/>
        </w:rPr>
        <w:t xml:space="preserve">Untuk </w:t>
      </w:r>
      <w:r w:rsidRPr="00060FA1">
        <w:rPr>
          <w:sz w:val="24"/>
          <w:szCs w:val="24"/>
        </w:rPr>
        <w:lastRenderedPageBreak/>
        <w:t xml:space="preserve">memberikan interprestasi terhadap nilai tersebut, sehingga dapat disimpulkan apakah </w:t>
      </w:r>
      <w:r w:rsidRPr="00060FA1">
        <w:rPr>
          <w:bCs/>
          <w:color w:val="000000"/>
          <w:sz w:val="24"/>
          <w:szCs w:val="24"/>
        </w:rPr>
        <w:t>strategi komunikasi pemasaran</w:t>
      </w:r>
      <w:r w:rsidRPr="00060FA1">
        <w:rPr>
          <w:sz w:val="24"/>
          <w:szCs w:val="24"/>
        </w:rPr>
        <w:t xml:space="preserve"> sangat rendah atau sangat tinggi maka penulis menggunakan indikator sebagai </w:t>
      </w:r>
      <w:proofErr w:type="gramStart"/>
      <w:r w:rsidRPr="00060FA1">
        <w:rPr>
          <w:sz w:val="24"/>
          <w:szCs w:val="24"/>
        </w:rPr>
        <w:t>berikut :</w:t>
      </w:r>
      <w:proofErr w:type="gramEnd"/>
    </w:p>
    <w:p w:rsidR="00E43DF8" w:rsidRPr="00060FA1" w:rsidRDefault="00E43DF8" w:rsidP="00E43DF8">
      <w:pPr>
        <w:ind w:left="397" w:firstLine="720"/>
        <w:jc w:val="both"/>
        <w:rPr>
          <w:sz w:val="24"/>
          <w:szCs w:val="24"/>
        </w:rPr>
      </w:pPr>
      <w:r w:rsidRPr="00060FA1">
        <w:rPr>
          <w:sz w:val="24"/>
          <w:szCs w:val="24"/>
        </w:rPr>
        <w:t>67 x 16x 1 = 1072</w:t>
      </w:r>
    </w:p>
    <w:p w:rsidR="00E43DF8" w:rsidRPr="00060FA1" w:rsidRDefault="00E43DF8" w:rsidP="00E43DF8">
      <w:pPr>
        <w:ind w:left="397" w:firstLine="720"/>
        <w:jc w:val="both"/>
        <w:rPr>
          <w:sz w:val="24"/>
          <w:szCs w:val="24"/>
        </w:rPr>
      </w:pPr>
      <w:r w:rsidRPr="00060FA1">
        <w:rPr>
          <w:sz w:val="24"/>
          <w:szCs w:val="24"/>
        </w:rPr>
        <w:t>67x 16 x 2 = 2144</w:t>
      </w:r>
    </w:p>
    <w:p w:rsidR="00E43DF8" w:rsidRPr="00060FA1" w:rsidRDefault="00E43DF8" w:rsidP="00E43DF8">
      <w:pPr>
        <w:ind w:left="397" w:firstLine="720"/>
        <w:jc w:val="both"/>
        <w:rPr>
          <w:sz w:val="24"/>
          <w:szCs w:val="24"/>
        </w:rPr>
      </w:pPr>
      <w:r w:rsidRPr="00060FA1">
        <w:rPr>
          <w:sz w:val="24"/>
          <w:szCs w:val="24"/>
        </w:rPr>
        <w:t>67x 16 x 3 = 3246</w:t>
      </w:r>
    </w:p>
    <w:p w:rsidR="00E43DF8" w:rsidRPr="00060FA1" w:rsidRDefault="00E43DF8" w:rsidP="00E43DF8">
      <w:pPr>
        <w:ind w:left="397" w:firstLine="720"/>
        <w:jc w:val="both"/>
        <w:rPr>
          <w:sz w:val="24"/>
          <w:szCs w:val="24"/>
        </w:rPr>
      </w:pPr>
      <w:r w:rsidRPr="00060FA1">
        <w:rPr>
          <w:sz w:val="24"/>
          <w:szCs w:val="24"/>
        </w:rPr>
        <w:t>67x 16 x 4 = 4288</w:t>
      </w:r>
    </w:p>
    <w:p w:rsidR="00E43DF8" w:rsidRPr="00060FA1" w:rsidRDefault="00E43DF8" w:rsidP="00E43DF8">
      <w:pPr>
        <w:ind w:left="397" w:firstLine="720"/>
        <w:jc w:val="both"/>
        <w:rPr>
          <w:sz w:val="24"/>
          <w:szCs w:val="24"/>
        </w:rPr>
      </w:pPr>
      <w:r w:rsidRPr="00060FA1">
        <w:rPr>
          <w:sz w:val="24"/>
          <w:szCs w:val="24"/>
        </w:rPr>
        <w:t>67x 12 x 5 = 5360</w:t>
      </w:r>
    </w:p>
    <w:p w:rsidR="003D5BA2" w:rsidRDefault="003D5BA2" w:rsidP="00E43DF8">
      <w:pPr>
        <w:pStyle w:val="BodyTextIndent2"/>
        <w:spacing w:after="0" w:line="240" w:lineRule="auto"/>
        <w:ind w:left="0"/>
        <w:jc w:val="center"/>
        <w:rPr>
          <w:bCs/>
          <w:lang w:val="id-ID"/>
        </w:rPr>
        <w:sectPr w:rsidR="003D5BA2" w:rsidSect="003D5BA2">
          <w:type w:val="continuous"/>
          <w:pgSz w:w="11910" w:h="16840"/>
          <w:pgMar w:top="1400" w:right="1260" w:bottom="1420" w:left="1680" w:header="720" w:footer="720" w:gutter="0"/>
          <w:cols w:num="2" w:space="720"/>
        </w:sectPr>
      </w:pPr>
    </w:p>
    <w:p w:rsidR="00E43DF8" w:rsidRDefault="00E43DF8" w:rsidP="00E43DF8">
      <w:pPr>
        <w:pStyle w:val="BodyTextIndent2"/>
        <w:spacing w:after="0" w:line="240" w:lineRule="auto"/>
        <w:ind w:left="0"/>
        <w:jc w:val="center"/>
        <w:rPr>
          <w:bCs/>
          <w:lang w:val="id-ID"/>
        </w:rPr>
      </w:pPr>
    </w:p>
    <w:p w:rsidR="00E43DF8" w:rsidRPr="00060FA1" w:rsidRDefault="00E43DF8" w:rsidP="00E43DF8">
      <w:pPr>
        <w:pStyle w:val="BodyTextIndent2"/>
        <w:spacing w:after="0" w:line="240" w:lineRule="auto"/>
        <w:ind w:left="0"/>
        <w:jc w:val="center"/>
        <w:rPr>
          <w:bCs/>
          <w:lang w:val="id-ID"/>
        </w:rPr>
      </w:pPr>
      <w:r w:rsidRPr="00060FA1">
        <w:rPr>
          <w:bCs/>
        </w:rPr>
        <w:t xml:space="preserve">Interpretasi Mengenai </w:t>
      </w:r>
      <w:r w:rsidRPr="00060FA1">
        <w:rPr>
          <w:bCs/>
          <w:color w:val="000000"/>
        </w:rPr>
        <w:t>Strategi Komunikasi Pemasaran</w:t>
      </w:r>
    </w:p>
    <w:tbl>
      <w:tblPr>
        <w:tblW w:w="0" w:type="auto"/>
        <w:tblInd w:w="1188" w:type="dxa"/>
        <w:tblLook w:val="01E0" w:firstRow="1" w:lastRow="1" w:firstColumn="1" w:lastColumn="1" w:noHBand="0" w:noVBand="0"/>
      </w:tblPr>
      <w:tblGrid>
        <w:gridCol w:w="900"/>
        <w:gridCol w:w="2520"/>
        <w:gridCol w:w="2700"/>
      </w:tblGrid>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b/>
                <w:bCs/>
                <w:sz w:val="24"/>
                <w:szCs w:val="24"/>
              </w:rPr>
            </w:pPr>
            <w:r w:rsidRPr="00060FA1">
              <w:rPr>
                <w:b/>
                <w:bCs/>
                <w:sz w:val="24"/>
                <w:szCs w:val="24"/>
              </w:rPr>
              <w:t>No</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b/>
                <w:bCs/>
                <w:sz w:val="24"/>
                <w:szCs w:val="24"/>
              </w:rPr>
            </w:pPr>
            <w:r w:rsidRPr="00060FA1">
              <w:rPr>
                <w:b/>
                <w:bCs/>
                <w:sz w:val="24"/>
                <w:szCs w:val="24"/>
              </w:rPr>
              <w:t xml:space="preserve">Skala </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b/>
                <w:bCs/>
                <w:sz w:val="24"/>
                <w:szCs w:val="24"/>
              </w:rPr>
            </w:pPr>
            <w:r w:rsidRPr="00060FA1">
              <w:rPr>
                <w:b/>
                <w:bCs/>
                <w:sz w:val="24"/>
                <w:szCs w:val="24"/>
              </w:rPr>
              <w:t>Klasifikasi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1</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0-1072</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Sangat kurang tinggi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2</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1073-2144</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Kurang tinggi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3</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2145-3246</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 xml:space="preserve">Sedang </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4</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3247-4288</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tinggi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5</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4289-5360</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Sangat tinggi</w:t>
            </w:r>
          </w:p>
        </w:tc>
      </w:tr>
    </w:tbl>
    <w:p w:rsidR="00E43DF8" w:rsidRPr="00060FA1" w:rsidRDefault="00E43DF8" w:rsidP="00E43DF8">
      <w:pPr>
        <w:pStyle w:val="BodyTextIndent2"/>
        <w:spacing w:after="0"/>
        <w:ind w:left="540"/>
      </w:pPr>
      <w:r w:rsidRPr="00060FA1">
        <w:t xml:space="preserve">         </w:t>
      </w:r>
      <w:proofErr w:type="gramStart"/>
      <w:r w:rsidRPr="00060FA1">
        <w:t>Sumber :</w:t>
      </w:r>
      <w:proofErr w:type="gramEnd"/>
      <w:r w:rsidRPr="00060FA1">
        <w:t xml:space="preserve"> Data kueisioner</w:t>
      </w:r>
    </w:p>
    <w:p w:rsidR="003D5BA2" w:rsidRDefault="003D5BA2" w:rsidP="00E43DF8">
      <w:pPr>
        <w:tabs>
          <w:tab w:val="num" w:pos="360"/>
          <w:tab w:val="num" w:pos="720"/>
        </w:tabs>
        <w:spacing w:line="360" w:lineRule="auto"/>
        <w:ind w:firstLine="709"/>
        <w:jc w:val="both"/>
        <w:rPr>
          <w:sz w:val="24"/>
          <w:szCs w:val="24"/>
        </w:rPr>
        <w:sectPr w:rsidR="003D5BA2" w:rsidSect="00E43DF8">
          <w:type w:val="continuous"/>
          <w:pgSz w:w="11910" w:h="16840"/>
          <w:pgMar w:top="1400" w:right="1260" w:bottom="1420" w:left="1680" w:header="720" w:footer="720" w:gutter="0"/>
          <w:cols w:space="720"/>
        </w:sectPr>
      </w:pPr>
    </w:p>
    <w:p w:rsidR="00E43DF8" w:rsidRPr="00060FA1" w:rsidRDefault="00E43DF8" w:rsidP="00E43DF8">
      <w:pPr>
        <w:tabs>
          <w:tab w:val="num" w:pos="360"/>
          <w:tab w:val="num" w:pos="720"/>
        </w:tabs>
        <w:spacing w:line="360" w:lineRule="auto"/>
        <w:ind w:firstLine="709"/>
        <w:jc w:val="both"/>
        <w:rPr>
          <w:sz w:val="24"/>
          <w:szCs w:val="24"/>
        </w:rPr>
      </w:pPr>
      <w:r w:rsidRPr="00060FA1">
        <w:rPr>
          <w:sz w:val="24"/>
          <w:szCs w:val="24"/>
        </w:rPr>
        <w:lastRenderedPageBreak/>
        <w:t>Dari hasil jawaban kuisioner diperoleh nilai total skor sebesar  4366 jika dibandingkan dengan tabel 4.21 maka berada pada interval ke-5 yang artinya tanggapan responden terhadap  strategi komunikasi pemasaran termasuk ke dalam katagori sangat timggi.</w:t>
      </w:r>
    </w:p>
    <w:p w:rsidR="00E43DF8" w:rsidRPr="00060FA1" w:rsidRDefault="00E43DF8" w:rsidP="00E43DF8">
      <w:pPr>
        <w:tabs>
          <w:tab w:val="num" w:pos="360"/>
          <w:tab w:val="num" w:pos="720"/>
        </w:tabs>
        <w:spacing w:line="360" w:lineRule="auto"/>
        <w:jc w:val="both"/>
        <w:rPr>
          <w:b/>
          <w:bCs/>
          <w:color w:val="000000"/>
          <w:sz w:val="24"/>
          <w:szCs w:val="24"/>
        </w:rPr>
      </w:pPr>
      <w:r w:rsidRPr="00060FA1">
        <w:rPr>
          <w:sz w:val="24"/>
          <w:szCs w:val="24"/>
        </w:rPr>
        <w:t xml:space="preserve">2. </w:t>
      </w:r>
      <w:r w:rsidRPr="00060FA1">
        <w:rPr>
          <w:b/>
          <w:bCs/>
          <w:color w:val="000000"/>
          <w:sz w:val="24"/>
          <w:szCs w:val="24"/>
        </w:rPr>
        <w:t xml:space="preserve">Minat Kredit </w:t>
      </w:r>
      <w:r w:rsidRPr="00060FA1">
        <w:rPr>
          <w:b/>
          <w:bCs/>
          <w:i/>
          <w:color w:val="000000"/>
          <w:sz w:val="24"/>
          <w:szCs w:val="24"/>
        </w:rPr>
        <w:t xml:space="preserve">Branch Credit Management </w:t>
      </w:r>
      <w:r w:rsidRPr="00060FA1">
        <w:rPr>
          <w:b/>
          <w:bCs/>
          <w:color w:val="000000"/>
          <w:sz w:val="24"/>
          <w:szCs w:val="24"/>
        </w:rPr>
        <w:t>(BCM)</w:t>
      </w:r>
    </w:p>
    <w:p w:rsidR="00E43DF8" w:rsidRPr="00060FA1" w:rsidRDefault="00E43DF8" w:rsidP="00E43DF8">
      <w:pPr>
        <w:tabs>
          <w:tab w:val="num" w:pos="360"/>
          <w:tab w:val="num" w:pos="720"/>
        </w:tabs>
        <w:spacing w:line="360" w:lineRule="auto"/>
        <w:ind w:firstLine="709"/>
        <w:jc w:val="both"/>
        <w:rPr>
          <w:bCs/>
          <w:color w:val="000000"/>
          <w:sz w:val="24"/>
          <w:szCs w:val="24"/>
        </w:rPr>
      </w:pPr>
      <w:r w:rsidRPr="00060FA1">
        <w:rPr>
          <w:bCs/>
          <w:color w:val="000000"/>
          <w:sz w:val="24"/>
          <w:szCs w:val="24"/>
        </w:rPr>
        <w:t xml:space="preserve">Minat Kredit menjadi salah satu hasil ahhir terhadap semua proses </w:t>
      </w:r>
      <w:r w:rsidRPr="00060FA1">
        <w:rPr>
          <w:bCs/>
          <w:color w:val="000000"/>
          <w:sz w:val="24"/>
          <w:szCs w:val="24"/>
        </w:rPr>
        <w:lastRenderedPageBreak/>
        <w:t>pelajsanaan strategi pemasaran yang dil</w:t>
      </w:r>
      <w:proofErr w:type="gramStart"/>
      <w:r w:rsidRPr="00060FA1">
        <w:rPr>
          <w:bCs/>
          <w:color w:val="000000"/>
          <w:sz w:val="24"/>
          <w:szCs w:val="24"/>
        </w:rPr>
        <w:t>;akukan</w:t>
      </w:r>
      <w:proofErr w:type="gramEnd"/>
      <w:r w:rsidRPr="00060FA1">
        <w:rPr>
          <w:bCs/>
          <w:color w:val="000000"/>
          <w:sz w:val="24"/>
          <w:szCs w:val="24"/>
        </w:rPr>
        <w:t xml:space="preserve"> perusahaan, salah satunya adlah minat terhadap </w:t>
      </w:r>
      <w:r w:rsidRPr="00060FA1">
        <w:rPr>
          <w:bCs/>
          <w:i/>
          <w:color w:val="000000"/>
          <w:sz w:val="24"/>
          <w:szCs w:val="24"/>
        </w:rPr>
        <w:t xml:space="preserve">Branch Credit </w:t>
      </w:r>
      <w:r w:rsidRPr="00060FA1">
        <w:rPr>
          <w:sz w:val="24"/>
          <w:szCs w:val="24"/>
        </w:rPr>
        <w:t>Management</w:t>
      </w:r>
      <w:r w:rsidRPr="00060FA1">
        <w:rPr>
          <w:bCs/>
          <w:i/>
          <w:color w:val="000000"/>
          <w:sz w:val="24"/>
          <w:szCs w:val="24"/>
        </w:rPr>
        <w:t xml:space="preserve"> </w:t>
      </w:r>
      <w:r w:rsidRPr="00060FA1">
        <w:rPr>
          <w:bCs/>
          <w:color w:val="000000"/>
          <w:sz w:val="24"/>
          <w:szCs w:val="24"/>
        </w:rPr>
        <w:t xml:space="preserve">(BCM).  </w:t>
      </w:r>
      <w:proofErr w:type="gramStart"/>
      <w:r w:rsidRPr="00060FA1">
        <w:rPr>
          <w:bCs/>
          <w:color w:val="000000"/>
          <w:sz w:val="24"/>
          <w:szCs w:val="24"/>
        </w:rPr>
        <w:t>Untuk memperoleh minat kredut yang tinggi maka perusahaan perlu memerapkan strategi yang tepat.</w:t>
      </w:r>
      <w:proofErr w:type="gramEnd"/>
      <w:r w:rsidRPr="00060FA1">
        <w:rPr>
          <w:bCs/>
          <w:color w:val="000000"/>
          <w:sz w:val="24"/>
          <w:szCs w:val="24"/>
        </w:rPr>
        <w:t xml:space="preserve"> Untuk mengetahui sejauhmana minat </w:t>
      </w:r>
      <w:proofErr w:type="gramStart"/>
      <w:r w:rsidRPr="00060FA1">
        <w:rPr>
          <w:bCs/>
          <w:color w:val="000000"/>
          <w:sz w:val="24"/>
          <w:szCs w:val="24"/>
        </w:rPr>
        <w:t xml:space="preserve">kredit  </w:t>
      </w:r>
      <w:r w:rsidRPr="00060FA1">
        <w:rPr>
          <w:bCs/>
          <w:i/>
          <w:color w:val="000000"/>
          <w:sz w:val="24"/>
          <w:szCs w:val="24"/>
        </w:rPr>
        <w:t>Branch</w:t>
      </w:r>
      <w:proofErr w:type="gramEnd"/>
      <w:r w:rsidRPr="00060FA1">
        <w:rPr>
          <w:bCs/>
          <w:i/>
          <w:color w:val="000000"/>
          <w:sz w:val="24"/>
          <w:szCs w:val="24"/>
        </w:rPr>
        <w:t xml:space="preserve"> Credit Management </w:t>
      </w:r>
      <w:r w:rsidRPr="00060FA1">
        <w:rPr>
          <w:bCs/>
          <w:color w:val="000000"/>
          <w:sz w:val="24"/>
          <w:szCs w:val="24"/>
        </w:rPr>
        <w:t xml:space="preserve">(BCM). </w:t>
      </w:r>
      <w:proofErr w:type="gramStart"/>
      <w:r w:rsidRPr="00060FA1">
        <w:rPr>
          <w:bCs/>
          <w:color w:val="000000"/>
          <w:sz w:val="24"/>
          <w:szCs w:val="24"/>
        </w:rPr>
        <w:t>, maka dilakukan pengumpulan data dengan hasil sebagai berikut.</w:t>
      </w:r>
      <w:proofErr w:type="gramEnd"/>
    </w:p>
    <w:p w:rsidR="003D5BA2" w:rsidRDefault="003D5BA2" w:rsidP="00E43DF8">
      <w:pPr>
        <w:pStyle w:val="ListParagraph"/>
        <w:jc w:val="center"/>
        <w:rPr>
          <w:bCs/>
          <w:color w:val="000000"/>
          <w:sz w:val="24"/>
          <w:szCs w:val="24"/>
        </w:rPr>
        <w:sectPr w:rsidR="003D5BA2" w:rsidSect="003D5BA2">
          <w:type w:val="continuous"/>
          <w:pgSz w:w="11910" w:h="16840"/>
          <w:pgMar w:top="1400" w:right="1260" w:bottom="1420" w:left="1680" w:header="720" w:footer="720" w:gutter="0"/>
          <w:cols w:num="2" w:space="720"/>
        </w:sectPr>
      </w:pPr>
    </w:p>
    <w:p w:rsidR="003D5BA2" w:rsidRDefault="003D5BA2" w:rsidP="00E43DF8">
      <w:pPr>
        <w:pStyle w:val="ListParagraph"/>
        <w:jc w:val="center"/>
        <w:rPr>
          <w:bCs/>
          <w:color w:val="000000"/>
          <w:sz w:val="24"/>
          <w:szCs w:val="24"/>
          <w:lang w:val="id-ID"/>
        </w:rPr>
      </w:pPr>
    </w:p>
    <w:p w:rsidR="00E43DF8" w:rsidRPr="00060FA1" w:rsidRDefault="00E43DF8" w:rsidP="00E43DF8">
      <w:pPr>
        <w:pStyle w:val="ListParagraph"/>
        <w:jc w:val="center"/>
        <w:rPr>
          <w:bCs/>
          <w:color w:val="000000"/>
          <w:sz w:val="24"/>
          <w:szCs w:val="24"/>
        </w:rPr>
      </w:pPr>
      <w:r w:rsidRPr="00060FA1">
        <w:rPr>
          <w:bCs/>
          <w:color w:val="000000"/>
          <w:sz w:val="24"/>
          <w:szCs w:val="24"/>
        </w:rPr>
        <w:t xml:space="preserve">Rekapitulasi Hasil Penelitian Mengenai </w:t>
      </w:r>
      <w:r w:rsidRPr="00060FA1">
        <w:rPr>
          <w:b/>
          <w:bCs/>
          <w:color w:val="000000"/>
          <w:sz w:val="24"/>
          <w:szCs w:val="24"/>
        </w:rPr>
        <w:t xml:space="preserve">Minat </w:t>
      </w:r>
      <w:r w:rsidRPr="00060FA1">
        <w:rPr>
          <w:bCs/>
          <w:color w:val="000000"/>
          <w:sz w:val="24"/>
          <w:szCs w:val="24"/>
        </w:rPr>
        <w:t xml:space="preserve">Kredit </w:t>
      </w:r>
      <w:r w:rsidRPr="00060FA1">
        <w:rPr>
          <w:bCs/>
          <w:i/>
          <w:color w:val="000000"/>
          <w:sz w:val="24"/>
          <w:szCs w:val="24"/>
        </w:rPr>
        <w:t xml:space="preserve">Branch Credit Management </w:t>
      </w:r>
      <w:r w:rsidRPr="00060FA1">
        <w:rPr>
          <w:bCs/>
          <w:color w:val="000000"/>
          <w:sz w:val="24"/>
          <w:szCs w:val="24"/>
        </w:rPr>
        <w:t>(BCM)</w:t>
      </w:r>
    </w:p>
    <w:tbl>
      <w:tblPr>
        <w:tblStyle w:val="TableGrid"/>
        <w:tblW w:w="7763" w:type="dxa"/>
        <w:tblLayout w:type="fixed"/>
        <w:tblLook w:val="04A0" w:firstRow="1" w:lastRow="0" w:firstColumn="1" w:lastColumn="0" w:noHBand="0" w:noVBand="1"/>
      </w:tblPr>
      <w:tblGrid>
        <w:gridCol w:w="675"/>
        <w:gridCol w:w="3402"/>
        <w:gridCol w:w="1276"/>
        <w:gridCol w:w="1276"/>
        <w:gridCol w:w="1134"/>
      </w:tblGrid>
      <w:tr w:rsidR="00E43DF8" w:rsidRPr="00060FA1" w:rsidTr="00E43DF8">
        <w:tc>
          <w:tcPr>
            <w:tcW w:w="675" w:type="dxa"/>
          </w:tcPr>
          <w:p w:rsidR="00E43DF8" w:rsidRPr="00060FA1" w:rsidRDefault="00E43DF8" w:rsidP="00E43DF8">
            <w:pPr>
              <w:rPr>
                <w:sz w:val="24"/>
                <w:szCs w:val="24"/>
              </w:rPr>
            </w:pPr>
            <w:r w:rsidRPr="00060FA1">
              <w:rPr>
                <w:sz w:val="24"/>
                <w:szCs w:val="24"/>
              </w:rPr>
              <w:t>No.</w:t>
            </w:r>
          </w:p>
        </w:tc>
        <w:tc>
          <w:tcPr>
            <w:tcW w:w="3402" w:type="dxa"/>
          </w:tcPr>
          <w:p w:rsidR="00E43DF8" w:rsidRPr="00060FA1" w:rsidRDefault="00E43DF8" w:rsidP="00E43DF8">
            <w:pPr>
              <w:jc w:val="center"/>
              <w:rPr>
                <w:sz w:val="24"/>
                <w:szCs w:val="24"/>
              </w:rPr>
            </w:pPr>
            <w:r w:rsidRPr="00060FA1">
              <w:rPr>
                <w:sz w:val="24"/>
                <w:szCs w:val="24"/>
              </w:rPr>
              <w:t>Pernyataan</w:t>
            </w:r>
          </w:p>
        </w:tc>
        <w:tc>
          <w:tcPr>
            <w:tcW w:w="1276" w:type="dxa"/>
          </w:tcPr>
          <w:p w:rsidR="00E43DF8" w:rsidRPr="00060FA1" w:rsidRDefault="00E43DF8" w:rsidP="00E43DF8">
            <w:pPr>
              <w:jc w:val="center"/>
              <w:rPr>
                <w:sz w:val="24"/>
                <w:szCs w:val="24"/>
                <w:lang w:val="id-ID"/>
              </w:rPr>
            </w:pPr>
            <w:r w:rsidRPr="00060FA1">
              <w:rPr>
                <w:sz w:val="24"/>
                <w:szCs w:val="24"/>
                <w:lang w:val="id-ID"/>
              </w:rPr>
              <w:t>Skor maksimal</w:t>
            </w:r>
          </w:p>
        </w:tc>
        <w:tc>
          <w:tcPr>
            <w:tcW w:w="1276" w:type="dxa"/>
          </w:tcPr>
          <w:p w:rsidR="00E43DF8" w:rsidRPr="00060FA1" w:rsidRDefault="00E43DF8" w:rsidP="00E43DF8">
            <w:pPr>
              <w:jc w:val="center"/>
              <w:rPr>
                <w:sz w:val="24"/>
                <w:szCs w:val="24"/>
                <w:lang w:val="id-ID"/>
              </w:rPr>
            </w:pPr>
            <w:r w:rsidRPr="00060FA1">
              <w:rPr>
                <w:sz w:val="24"/>
                <w:szCs w:val="24"/>
                <w:lang w:val="id-ID"/>
              </w:rPr>
              <w:t>Skor perolehan</w:t>
            </w:r>
          </w:p>
        </w:tc>
        <w:tc>
          <w:tcPr>
            <w:tcW w:w="1134" w:type="dxa"/>
          </w:tcPr>
          <w:p w:rsidR="00E43DF8" w:rsidRPr="00060FA1" w:rsidRDefault="00E43DF8" w:rsidP="00E43DF8">
            <w:pPr>
              <w:jc w:val="center"/>
              <w:rPr>
                <w:sz w:val="24"/>
                <w:szCs w:val="24"/>
                <w:lang w:val="id-ID"/>
              </w:rPr>
            </w:pPr>
            <w:r w:rsidRPr="00060FA1">
              <w:rPr>
                <w:sz w:val="24"/>
                <w:szCs w:val="24"/>
                <w:lang w:val="id-ID"/>
              </w:rPr>
              <w:t>Rata-rata</w:t>
            </w:r>
          </w:p>
        </w:tc>
      </w:tr>
      <w:tr w:rsidR="00E43DF8" w:rsidRPr="00060FA1" w:rsidTr="00E43DF8">
        <w:tc>
          <w:tcPr>
            <w:tcW w:w="675" w:type="dxa"/>
          </w:tcPr>
          <w:p w:rsidR="00E43DF8" w:rsidRPr="00060FA1" w:rsidRDefault="00E43DF8" w:rsidP="00E43DF8">
            <w:pPr>
              <w:rPr>
                <w:sz w:val="24"/>
                <w:szCs w:val="24"/>
              </w:rPr>
            </w:pPr>
            <w:r w:rsidRPr="00060FA1">
              <w:rPr>
                <w:sz w:val="24"/>
                <w:szCs w:val="24"/>
              </w:rPr>
              <w:t>1.</w:t>
            </w:r>
          </w:p>
        </w:tc>
        <w:tc>
          <w:tcPr>
            <w:tcW w:w="7088" w:type="dxa"/>
            <w:gridSpan w:val="4"/>
          </w:tcPr>
          <w:p w:rsidR="00E43DF8" w:rsidRPr="00060FA1" w:rsidRDefault="00E43DF8" w:rsidP="00E43DF8">
            <w:pPr>
              <w:rPr>
                <w:sz w:val="24"/>
                <w:szCs w:val="24"/>
              </w:rPr>
            </w:pPr>
            <w:r w:rsidRPr="00060FA1">
              <w:rPr>
                <w:sz w:val="24"/>
                <w:szCs w:val="24"/>
              </w:rPr>
              <w:t>Minat transaksional</w:t>
            </w: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1"/>
              </w:numPr>
              <w:ind w:left="360"/>
              <w:contextualSpacing/>
              <w:jc w:val="both"/>
              <w:rPr>
                <w:sz w:val="24"/>
                <w:szCs w:val="24"/>
              </w:rPr>
            </w:pPr>
            <w:r w:rsidRPr="00060FA1">
              <w:rPr>
                <w:sz w:val="24"/>
                <w:szCs w:val="24"/>
              </w:rPr>
              <w:t xml:space="preserve">Nasabah menggunakan </w:t>
            </w:r>
            <w:r w:rsidRPr="00060FA1">
              <w:rPr>
                <w:bCs/>
                <w:i/>
                <w:color w:val="000000"/>
                <w:sz w:val="24"/>
                <w:szCs w:val="24"/>
              </w:rPr>
              <w:t xml:space="preserve">Branch Credit Management </w:t>
            </w:r>
            <w:r w:rsidRPr="00060FA1">
              <w:rPr>
                <w:bCs/>
                <w:color w:val="000000"/>
                <w:sz w:val="24"/>
                <w:szCs w:val="24"/>
              </w:rPr>
              <w:lastRenderedPageBreak/>
              <w:t>(BCM)</w:t>
            </w:r>
          </w:p>
        </w:tc>
        <w:tc>
          <w:tcPr>
            <w:tcW w:w="1276" w:type="dxa"/>
          </w:tcPr>
          <w:p w:rsidR="00E43DF8" w:rsidRPr="00060FA1" w:rsidRDefault="00E43DF8" w:rsidP="00E43DF8">
            <w:pPr>
              <w:jc w:val="center"/>
              <w:rPr>
                <w:sz w:val="24"/>
                <w:szCs w:val="24"/>
                <w:lang w:val="id-ID"/>
              </w:rPr>
            </w:pPr>
            <w:r w:rsidRPr="00060FA1">
              <w:rPr>
                <w:sz w:val="24"/>
                <w:szCs w:val="24"/>
                <w:lang w:val="id-ID"/>
              </w:rPr>
              <w:lastRenderedPageBreak/>
              <w:t>335</w:t>
            </w:r>
          </w:p>
        </w:tc>
        <w:tc>
          <w:tcPr>
            <w:tcW w:w="1276" w:type="dxa"/>
          </w:tcPr>
          <w:p w:rsidR="00E43DF8" w:rsidRPr="00060FA1" w:rsidRDefault="00E43DF8" w:rsidP="00E43DF8">
            <w:pPr>
              <w:jc w:val="center"/>
              <w:rPr>
                <w:sz w:val="24"/>
                <w:szCs w:val="24"/>
                <w:lang w:val="id-ID"/>
              </w:rPr>
            </w:pPr>
            <w:r w:rsidRPr="00060FA1">
              <w:rPr>
                <w:sz w:val="24"/>
                <w:szCs w:val="24"/>
                <w:lang w:val="id-ID"/>
              </w:rPr>
              <w:t>273</w:t>
            </w:r>
          </w:p>
        </w:tc>
        <w:tc>
          <w:tcPr>
            <w:tcW w:w="1134" w:type="dxa"/>
            <w:vMerge w:val="restart"/>
            <w:vAlign w:val="center"/>
          </w:tcPr>
          <w:p w:rsidR="00E43DF8" w:rsidRPr="00060FA1" w:rsidRDefault="00E43DF8" w:rsidP="00E43DF8">
            <w:pPr>
              <w:jc w:val="center"/>
              <w:rPr>
                <w:sz w:val="24"/>
                <w:szCs w:val="24"/>
                <w:lang w:val="id-ID"/>
              </w:rPr>
            </w:pPr>
            <w:r w:rsidRPr="00060FA1">
              <w:rPr>
                <w:sz w:val="24"/>
                <w:szCs w:val="24"/>
                <w:lang w:val="id-ID"/>
              </w:rPr>
              <w:t>263.25</w:t>
            </w: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1"/>
              </w:numPr>
              <w:ind w:left="360"/>
              <w:contextualSpacing/>
              <w:jc w:val="both"/>
              <w:rPr>
                <w:sz w:val="24"/>
                <w:szCs w:val="24"/>
              </w:rPr>
            </w:pPr>
            <w:r w:rsidRPr="00060FA1">
              <w:rPr>
                <w:bCs/>
                <w:i/>
                <w:color w:val="000000"/>
                <w:sz w:val="24"/>
                <w:szCs w:val="24"/>
              </w:rPr>
              <w:t xml:space="preserve">Branch Credit Management </w:t>
            </w:r>
            <w:r w:rsidRPr="00060FA1">
              <w:rPr>
                <w:bCs/>
                <w:color w:val="000000"/>
                <w:sz w:val="24"/>
                <w:szCs w:val="24"/>
              </w:rPr>
              <w:t xml:space="preserve">(BCM). Memiliki keunggulan </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260</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1"/>
              </w:numPr>
              <w:ind w:left="360"/>
              <w:contextualSpacing/>
              <w:jc w:val="both"/>
              <w:rPr>
                <w:sz w:val="24"/>
                <w:szCs w:val="24"/>
              </w:rPr>
            </w:pPr>
            <w:r w:rsidRPr="00060FA1">
              <w:rPr>
                <w:sz w:val="24"/>
                <w:szCs w:val="24"/>
              </w:rPr>
              <w:t xml:space="preserve">Nasabah tertaruj setelah mengetahui secara detail mengenai </w:t>
            </w:r>
            <w:r w:rsidRPr="00060FA1">
              <w:rPr>
                <w:bCs/>
                <w:i/>
                <w:color w:val="000000"/>
                <w:sz w:val="24"/>
                <w:szCs w:val="24"/>
              </w:rPr>
              <w:t xml:space="preserve">Branch Credit Management </w:t>
            </w:r>
            <w:r w:rsidRPr="00060FA1">
              <w:rPr>
                <w:bCs/>
                <w:color w:val="000000"/>
                <w:sz w:val="24"/>
                <w:szCs w:val="24"/>
              </w:rPr>
              <w:t>(BCM)</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260</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1"/>
              </w:numPr>
              <w:ind w:left="360"/>
              <w:contextualSpacing/>
              <w:jc w:val="both"/>
              <w:rPr>
                <w:sz w:val="24"/>
                <w:szCs w:val="24"/>
              </w:rPr>
            </w:pPr>
            <w:r w:rsidRPr="00060FA1">
              <w:rPr>
                <w:sz w:val="24"/>
                <w:szCs w:val="24"/>
              </w:rPr>
              <w:t xml:space="preserve">Kecenderungan nasabah menggunakan </w:t>
            </w:r>
            <w:r w:rsidRPr="00060FA1">
              <w:rPr>
                <w:bCs/>
                <w:i/>
                <w:color w:val="000000"/>
                <w:sz w:val="24"/>
                <w:szCs w:val="24"/>
              </w:rPr>
              <w:t xml:space="preserve">Branch Credit Management </w:t>
            </w:r>
            <w:r w:rsidRPr="00060FA1">
              <w:rPr>
                <w:bCs/>
                <w:color w:val="000000"/>
                <w:sz w:val="24"/>
                <w:szCs w:val="24"/>
              </w:rPr>
              <w:t>(BCM) sangat tinggi</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260</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r w:rsidRPr="00060FA1">
              <w:rPr>
                <w:sz w:val="24"/>
                <w:szCs w:val="24"/>
              </w:rPr>
              <w:t>2.</w:t>
            </w:r>
          </w:p>
        </w:tc>
        <w:tc>
          <w:tcPr>
            <w:tcW w:w="3402" w:type="dxa"/>
          </w:tcPr>
          <w:p w:rsidR="00E43DF8" w:rsidRPr="00060FA1" w:rsidRDefault="00E43DF8" w:rsidP="00E43DF8">
            <w:pPr>
              <w:jc w:val="both"/>
              <w:rPr>
                <w:sz w:val="24"/>
                <w:szCs w:val="24"/>
              </w:rPr>
            </w:pPr>
            <w:r w:rsidRPr="00060FA1">
              <w:rPr>
                <w:sz w:val="24"/>
                <w:szCs w:val="24"/>
              </w:rPr>
              <w:t>Minat refrensial</w:t>
            </w:r>
          </w:p>
        </w:tc>
        <w:tc>
          <w:tcPr>
            <w:tcW w:w="1276" w:type="dxa"/>
          </w:tcPr>
          <w:p w:rsidR="00E43DF8" w:rsidRPr="00060FA1" w:rsidRDefault="00E43DF8" w:rsidP="00E43DF8">
            <w:pPr>
              <w:jc w:val="center"/>
              <w:rPr>
                <w:sz w:val="24"/>
                <w:szCs w:val="24"/>
              </w:rPr>
            </w:pPr>
          </w:p>
        </w:tc>
        <w:tc>
          <w:tcPr>
            <w:tcW w:w="1276" w:type="dxa"/>
          </w:tcPr>
          <w:p w:rsidR="00E43DF8" w:rsidRPr="00060FA1" w:rsidRDefault="00E43DF8" w:rsidP="00E43DF8">
            <w:pPr>
              <w:jc w:val="center"/>
              <w:rPr>
                <w:sz w:val="24"/>
                <w:szCs w:val="24"/>
              </w:rPr>
            </w:pPr>
          </w:p>
        </w:tc>
        <w:tc>
          <w:tcPr>
            <w:tcW w:w="1134" w:type="dxa"/>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2"/>
              </w:numPr>
              <w:ind w:left="360"/>
              <w:contextualSpacing/>
              <w:jc w:val="both"/>
              <w:rPr>
                <w:sz w:val="24"/>
                <w:szCs w:val="24"/>
              </w:rPr>
            </w:pPr>
            <w:r w:rsidRPr="00060FA1">
              <w:rPr>
                <w:sz w:val="24"/>
                <w:szCs w:val="24"/>
              </w:rPr>
              <w:t xml:space="preserve">Nasabah </w:t>
            </w:r>
            <w:r w:rsidRPr="00060FA1">
              <w:rPr>
                <w:bCs/>
                <w:color w:val="000000"/>
                <w:sz w:val="24"/>
                <w:szCs w:val="24"/>
              </w:rPr>
              <w:t>merasa puas</w:t>
            </w:r>
            <w:r w:rsidRPr="00060FA1">
              <w:rPr>
                <w:sz w:val="24"/>
                <w:szCs w:val="24"/>
              </w:rPr>
              <w:t xml:space="preserve"> dengan </w:t>
            </w:r>
            <w:r w:rsidRPr="00060FA1">
              <w:rPr>
                <w:bCs/>
                <w:i/>
                <w:color w:val="000000"/>
                <w:sz w:val="24"/>
                <w:szCs w:val="24"/>
              </w:rPr>
              <w:t xml:space="preserve">Branch Credit Management </w:t>
            </w:r>
            <w:r w:rsidRPr="00060FA1">
              <w:rPr>
                <w:bCs/>
                <w:color w:val="000000"/>
                <w:sz w:val="24"/>
                <w:szCs w:val="24"/>
              </w:rPr>
              <w:t xml:space="preserve">(BCM) </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270</w:t>
            </w:r>
          </w:p>
        </w:tc>
        <w:tc>
          <w:tcPr>
            <w:tcW w:w="1134" w:type="dxa"/>
            <w:vMerge w:val="restart"/>
            <w:vAlign w:val="center"/>
          </w:tcPr>
          <w:p w:rsidR="00E43DF8" w:rsidRPr="00060FA1" w:rsidRDefault="00E43DF8" w:rsidP="00E43DF8">
            <w:pPr>
              <w:jc w:val="center"/>
              <w:rPr>
                <w:sz w:val="24"/>
                <w:szCs w:val="24"/>
                <w:lang w:val="id-ID"/>
              </w:rPr>
            </w:pPr>
            <w:r w:rsidRPr="00060FA1">
              <w:rPr>
                <w:sz w:val="24"/>
                <w:szCs w:val="24"/>
                <w:lang w:val="id-ID"/>
              </w:rPr>
              <w:t>272.75</w:t>
            </w: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2"/>
              </w:numPr>
              <w:ind w:left="360"/>
              <w:contextualSpacing/>
              <w:jc w:val="both"/>
              <w:rPr>
                <w:sz w:val="24"/>
                <w:szCs w:val="24"/>
              </w:rPr>
            </w:pPr>
            <w:r w:rsidRPr="00060FA1">
              <w:rPr>
                <w:sz w:val="24"/>
                <w:szCs w:val="24"/>
              </w:rPr>
              <w:t xml:space="preserve">Sebagain besar nasabah merekomendasikan produk </w:t>
            </w:r>
            <w:r w:rsidRPr="00060FA1">
              <w:rPr>
                <w:bCs/>
                <w:i/>
                <w:color w:val="000000"/>
                <w:sz w:val="24"/>
                <w:szCs w:val="24"/>
              </w:rPr>
              <w:t xml:space="preserve">Branch Credit Management </w:t>
            </w:r>
            <w:r w:rsidRPr="00060FA1">
              <w:rPr>
                <w:bCs/>
                <w:color w:val="000000"/>
                <w:sz w:val="24"/>
                <w:szCs w:val="24"/>
              </w:rPr>
              <w:t>(BCM) kepada keluarganya</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274</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2"/>
              </w:numPr>
              <w:ind w:left="360"/>
              <w:contextualSpacing/>
              <w:jc w:val="both"/>
              <w:rPr>
                <w:sz w:val="24"/>
                <w:szCs w:val="24"/>
              </w:rPr>
            </w:pPr>
            <w:r w:rsidRPr="00060FA1">
              <w:rPr>
                <w:sz w:val="24"/>
                <w:szCs w:val="24"/>
              </w:rPr>
              <w:t xml:space="preserve">Sebagain bersar nasabah merekomendasikan produk </w:t>
            </w:r>
            <w:r w:rsidRPr="00060FA1">
              <w:rPr>
                <w:bCs/>
                <w:i/>
                <w:color w:val="000000"/>
                <w:sz w:val="24"/>
                <w:szCs w:val="24"/>
              </w:rPr>
              <w:t xml:space="preserve">Branch Credit Management </w:t>
            </w:r>
            <w:r w:rsidRPr="00060FA1">
              <w:rPr>
                <w:bCs/>
                <w:color w:val="000000"/>
                <w:sz w:val="24"/>
                <w:szCs w:val="24"/>
              </w:rPr>
              <w:t>(BCM) kepada temannya</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277</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2"/>
              </w:numPr>
              <w:ind w:left="360"/>
              <w:contextualSpacing/>
              <w:jc w:val="both"/>
              <w:rPr>
                <w:sz w:val="24"/>
                <w:szCs w:val="24"/>
              </w:rPr>
            </w:pPr>
            <w:r w:rsidRPr="00060FA1">
              <w:rPr>
                <w:sz w:val="24"/>
                <w:szCs w:val="24"/>
              </w:rPr>
              <w:t xml:space="preserve">Sebagain bersar nasabah merekomendasikan produk </w:t>
            </w:r>
            <w:r w:rsidRPr="00060FA1">
              <w:rPr>
                <w:bCs/>
                <w:i/>
                <w:color w:val="000000"/>
                <w:sz w:val="24"/>
                <w:szCs w:val="24"/>
              </w:rPr>
              <w:t xml:space="preserve">Branch Credit Management </w:t>
            </w:r>
            <w:r w:rsidRPr="00060FA1">
              <w:rPr>
                <w:bCs/>
                <w:color w:val="000000"/>
                <w:sz w:val="24"/>
                <w:szCs w:val="24"/>
              </w:rPr>
              <w:t>(BCM) kepada koleganya</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270</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r w:rsidRPr="00060FA1">
              <w:rPr>
                <w:sz w:val="24"/>
                <w:szCs w:val="24"/>
              </w:rPr>
              <w:t>3.</w:t>
            </w:r>
          </w:p>
        </w:tc>
        <w:tc>
          <w:tcPr>
            <w:tcW w:w="3402" w:type="dxa"/>
          </w:tcPr>
          <w:p w:rsidR="00E43DF8" w:rsidRPr="00060FA1" w:rsidRDefault="00E43DF8" w:rsidP="00E43DF8">
            <w:pPr>
              <w:jc w:val="both"/>
              <w:rPr>
                <w:sz w:val="24"/>
                <w:szCs w:val="24"/>
              </w:rPr>
            </w:pPr>
            <w:r w:rsidRPr="00060FA1">
              <w:rPr>
                <w:sz w:val="24"/>
                <w:szCs w:val="24"/>
              </w:rPr>
              <w:t>Minat Preferensial</w:t>
            </w:r>
          </w:p>
        </w:tc>
        <w:tc>
          <w:tcPr>
            <w:tcW w:w="1276" w:type="dxa"/>
          </w:tcPr>
          <w:p w:rsidR="00E43DF8" w:rsidRPr="00060FA1" w:rsidRDefault="00E43DF8" w:rsidP="00E43DF8">
            <w:pPr>
              <w:jc w:val="center"/>
              <w:rPr>
                <w:sz w:val="24"/>
                <w:szCs w:val="24"/>
              </w:rPr>
            </w:pPr>
          </w:p>
        </w:tc>
        <w:tc>
          <w:tcPr>
            <w:tcW w:w="1276" w:type="dxa"/>
          </w:tcPr>
          <w:p w:rsidR="00E43DF8" w:rsidRPr="00060FA1" w:rsidRDefault="00E43DF8" w:rsidP="00E43DF8">
            <w:pPr>
              <w:jc w:val="center"/>
              <w:rPr>
                <w:sz w:val="24"/>
                <w:szCs w:val="24"/>
                <w:lang w:val="id-ID"/>
              </w:rPr>
            </w:pPr>
          </w:p>
        </w:tc>
        <w:tc>
          <w:tcPr>
            <w:tcW w:w="1134" w:type="dxa"/>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3"/>
              </w:numPr>
              <w:ind w:left="360"/>
              <w:contextualSpacing/>
              <w:jc w:val="both"/>
              <w:rPr>
                <w:sz w:val="24"/>
                <w:szCs w:val="24"/>
              </w:rPr>
            </w:pPr>
            <w:r w:rsidRPr="00060FA1">
              <w:rPr>
                <w:sz w:val="24"/>
                <w:szCs w:val="24"/>
              </w:rPr>
              <w:t xml:space="preserve">Minat nasabah  terhadap penggunaan produk </w:t>
            </w:r>
            <w:r w:rsidRPr="00060FA1">
              <w:rPr>
                <w:bCs/>
                <w:i/>
                <w:color w:val="000000"/>
                <w:sz w:val="24"/>
                <w:szCs w:val="24"/>
              </w:rPr>
              <w:t xml:space="preserve">Branch Credit Management </w:t>
            </w:r>
            <w:r w:rsidRPr="00060FA1">
              <w:rPr>
                <w:bCs/>
                <w:color w:val="000000"/>
                <w:sz w:val="24"/>
                <w:szCs w:val="24"/>
              </w:rPr>
              <w:t>(BCM), sangat tinggi</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rPr>
            </w:pPr>
            <w:r w:rsidRPr="00060FA1">
              <w:rPr>
                <w:sz w:val="24"/>
                <w:szCs w:val="24"/>
                <w:lang w:val="id-ID"/>
              </w:rPr>
              <w:t>277</w:t>
            </w:r>
          </w:p>
        </w:tc>
        <w:tc>
          <w:tcPr>
            <w:tcW w:w="1134" w:type="dxa"/>
            <w:vMerge w:val="restart"/>
            <w:vAlign w:val="center"/>
          </w:tcPr>
          <w:p w:rsidR="00E43DF8" w:rsidRPr="00060FA1" w:rsidRDefault="00E43DF8" w:rsidP="00E43DF8">
            <w:pPr>
              <w:jc w:val="center"/>
              <w:rPr>
                <w:sz w:val="24"/>
                <w:szCs w:val="24"/>
                <w:lang w:val="id-ID"/>
              </w:rPr>
            </w:pPr>
            <w:r w:rsidRPr="00060FA1">
              <w:rPr>
                <w:sz w:val="24"/>
                <w:szCs w:val="24"/>
                <w:lang w:val="id-ID"/>
              </w:rPr>
              <w:t>273.5</w:t>
            </w: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3"/>
              </w:numPr>
              <w:ind w:left="360"/>
              <w:contextualSpacing/>
              <w:jc w:val="both"/>
              <w:rPr>
                <w:sz w:val="24"/>
                <w:szCs w:val="24"/>
              </w:rPr>
            </w:pPr>
            <w:r w:rsidRPr="00060FA1">
              <w:rPr>
                <w:sz w:val="24"/>
                <w:szCs w:val="24"/>
              </w:rPr>
              <w:t xml:space="preserve">Nasabah bank BNI memilih   produk </w:t>
            </w:r>
            <w:r w:rsidRPr="00060FA1">
              <w:rPr>
                <w:bCs/>
                <w:i/>
                <w:color w:val="000000"/>
                <w:sz w:val="24"/>
                <w:szCs w:val="24"/>
              </w:rPr>
              <w:t xml:space="preserve">Branch Credit Management </w:t>
            </w:r>
            <w:r w:rsidRPr="00060FA1">
              <w:rPr>
                <w:bCs/>
                <w:color w:val="000000"/>
                <w:sz w:val="24"/>
                <w:szCs w:val="24"/>
              </w:rPr>
              <w:t>(BCM) sebagai pilihan pertama dan utama</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rPr>
            </w:pPr>
            <w:r w:rsidRPr="00060FA1">
              <w:rPr>
                <w:sz w:val="24"/>
                <w:szCs w:val="24"/>
                <w:lang w:val="id-ID"/>
              </w:rPr>
              <w:t>277</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3"/>
              </w:numPr>
              <w:ind w:left="360"/>
              <w:contextualSpacing/>
              <w:jc w:val="both"/>
              <w:rPr>
                <w:sz w:val="24"/>
                <w:szCs w:val="24"/>
              </w:rPr>
            </w:pPr>
            <w:r w:rsidRPr="00060FA1">
              <w:rPr>
                <w:sz w:val="24"/>
                <w:szCs w:val="24"/>
              </w:rPr>
              <w:t xml:space="preserve">Banyak nasabah yang menjadikan   produk </w:t>
            </w:r>
            <w:r w:rsidRPr="00060FA1">
              <w:rPr>
                <w:bCs/>
                <w:i/>
                <w:color w:val="000000"/>
                <w:sz w:val="24"/>
                <w:szCs w:val="24"/>
              </w:rPr>
              <w:t xml:space="preserve">Branch Credit Management </w:t>
            </w:r>
            <w:r w:rsidRPr="00060FA1">
              <w:rPr>
                <w:bCs/>
                <w:color w:val="000000"/>
                <w:sz w:val="24"/>
                <w:szCs w:val="24"/>
              </w:rPr>
              <w:t>(BCM) sebagai produk unggulan</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rPr>
            </w:pPr>
            <w:r w:rsidRPr="00060FA1">
              <w:rPr>
                <w:sz w:val="24"/>
                <w:szCs w:val="24"/>
                <w:lang w:val="id-ID"/>
              </w:rPr>
              <w:t>277</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3"/>
              </w:numPr>
              <w:ind w:left="360"/>
              <w:contextualSpacing/>
              <w:jc w:val="both"/>
              <w:rPr>
                <w:sz w:val="24"/>
                <w:szCs w:val="24"/>
              </w:rPr>
            </w:pPr>
            <w:r w:rsidRPr="00060FA1">
              <w:rPr>
                <w:sz w:val="24"/>
                <w:szCs w:val="24"/>
              </w:rPr>
              <w:t xml:space="preserve">Sejauh ini </w:t>
            </w:r>
            <w:proofErr w:type="gramStart"/>
            <w:r w:rsidRPr="00060FA1">
              <w:rPr>
                <w:sz w:val="24"/>
                <w:szCs w:val="24"/>
              </w:rPr>
              <w:t>nasabah  produk</w:t>
            </w:r>
            <w:proofErr w:type="gramEnd"/>
            <w:r w:rsidRPr="00060FA1">
              <w:rPr>
                <w:sz w:val="24"/>
                <w:szCs w:val="24"/>
              </w:rPr>
              <w:t xml:space="preserve"> </w:t>
            </w:r>
            <w:r w:rsidRPr="00060FA1">
              <w:rPr>
                <w:bCs/>
                <w:i/>
                <w:color w:val="000000"/>
                <w:sz w:val="24"/>
                <w:szCs w:val="24"/>
              </w:rPr>
              <w:t xml:space="preserve">Branch Credit Management </w:t>
            </w:r>
            <w:r w:rsidRPr="00060FA1">
              <w:rPr>
                <w:bCs/>
                <w:color w:val="000000"/>
                <w:sz w:val="24"/>
                <w:szCs w:val="24"/>
              </w:rPr>
              <w:t>(BCM). ,emjadi idolanya nasabah BNI</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263</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r w:rsidRPr="00060FA1">
              <w:rPr>
                <w:sz w:val="24"/>
                <w:szCs w:val="24"/>
              </w:rPr>
              <w:t>4.</w:t>
            </w:r>
          </w:p>
        </w:tc>
        <w:tc>
          <w:tcPr>
            <w:tcW w:w="3402" w:type="dxa"/>
          </w:tcPr>
          <w:p w:rsidR="00E43DF8" w:rsidRPr="00060FA1" w:rsidRDefault="00E43DF8" w:rsidP="00E43DF8">
            <w:pPr>
              <w:jc w:val="both"/>
              <w:rPr>
                <w:sz w:val="24"/>
                <w:szCs w:val="24"/>
              </w:rPr>
            </w:pPr>
            <w:r w:rsidRPr="00060FA1">
              <w:rPr>
                <w:sz w:val="24"/>
                <w:szCs w:val="24"/>
              </w:rPr>
              <w:t>Minat eksploratif</w:t>
            </w:r>
          </w:p>
        </w:tc>
        <w:tc>
          <w:tcPr>
            <w:tcW w:w="1276" w:type="dxa"/>
          </w:tcPr>
          <w:p w:rsidR="00E43DF8" w:rsidRPr="00060FA1" w:rsidRDefault="00E43DF8" w:rsidP="00E43DF8">
            <w:pPr>
              <w:jc w:val="center"/>
              <w:rPr>
                <w:sz w:val="24"/>
                <w:szCs w:val="24"/>
              </w:rPr>
            </w:pPr>
          </w:p>
        </w:tc>
        <w:tc>
          <w:tcPr>
            <w:tcW w:w="1276" w:type="dxa"/>
          </w:tcPr>
          <w:p w:rsidR="00E43DF8" w:rsidRPr="00060FA1" w:rsidRDefault="00E43DF8" w:rsidP="00E43DF8">
            <w:pPr>
              <w:jc w:val="center"/>
              <w:rPr>
                <w:sz w:val="24"/>
                <w:szCs w:val="24"/>
              </w:rPr>
            </w:pPr>
          </w:p>
        </w:tc>
        <w:tc>
          <w:tcPr>
            <w:tcW w:w="1134" w:type="dxa"/>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4"/>
              </w:numPr>
              <w:ind w:left="360"/>
              <w:contextualSpacing/>
              <w:jc w:val="both"/>
              <w:rPr>
                <w:sz w:val="24"/>
                <w:szCs w:val="24"/>
              </w:rPr>
            </w:pPr>
            <w:r w:rsidRPr="00060FA1">
              <w:rPr>
                <w:sz w:val="24"/>
                <w:szCs w:val="24"/>
              </w:rPr>
              <w:t xml:space="preserve">Nasabah selalu mencari informasi mengenai produk </w:t>
            </w:r>
            <w:r w:rsidRPr="00060FA1">
              <w:rPr>
                <w:bCs/>
                <w:i/>
                <w:color w:val="000000"/>
                <w:sz w:val="24"/>
                <w:szCs w:val="24"/>
              </w:rPr>
              <w:t xml:space="preserve">Branch Credit Management </w:t>
            </w:r>
            <w:r w:rsidRPr="00060FA1">
              <w:rPr>
                <w:bCs/>
                <w:color w:val="000000"/>
                <w:sz w:val="24"/>
                <w:szCs w:val="24"/>
              </w:rPr>
              <w:t>(BCM)</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rPr>
            </w:pPr>
            <w:r w:rsidRPr="00060FA1">
              <w:rPr>
                <w:sz w:val="24"/>
                <w:szCs w:val="24"/>
                <w:lang w:val="id-ID"/>
              </w:rPr>
              <w:t>263</w:t>
            </w:r>
          </w:p>
        </w:tc>
        <w:tc>
          <w:tcPr>
            <w:tcW w:w="1134" w:type="dxa"/>
            <w:vMerge w:val="restart"/>
            <w:vAlign w:val="center"/>
          </w:tcPr>
          <w:p w:rsidR="00E43DF8" w:rsidRPr="00060FA1" w:rsidRDefault="00E43DF8" w:rsidP="00E43DF8">
            <w:pPr>
              <w:jc w:val="center"/>
              <w:rPr>
                <w:sz w:val="24"/>
                <w:szCs w:val="24"/>
                <w:lang w:val="id-ID"/>
              </w:rPr>
            </w:pPr>
            <w:r w:rsidRPr="00060FA1">
              <w:rPr>
                <w:sz w:val="24"/>
                <w:szCs w:val="24"/>
                <w:lang w:val="id-ID"/>
              </w:rPr>
              <w:t>263.5</w:t>
            </w: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4"/>
              </w:numPr>
              <w:ind w:left="360"/>
              <w:contextualSpacing/>
              <w:jc w:val="both"/>
              <w:rPr>
                <w:sz w:val="24"/>
                <w:szCs w:val="24"/>
              </w:rPr>
            </w:pPr>
            <w:r w:rsidRPr="00060FA1">
              <w:rPr>
                <w:sz w:val="24"/>
                <w:szCs w:val="24"/>
              </w:rPr>
              <w:t xml:space="preserve">Nasabah selalu memperhatikan perkembangan produk </w:t>
            </w:r>
            <w:r w:rsidRPr="00060FA1">
              <w:rPr>
                <w:bCs/>
                <w:i/>
                <w:color w:val="000000"/>
                <w:sz w:val="24"/>
                <w:szCs w:val="24"/>
              </w:rPr>
              <w:t xml:space="preserve">Branch Credit Management </w:t>
            </w:r>
            <w:r w:rsidRPr="00060FA1">
              <w:rPr>
                <w:bCs/>
                <w:color w:val="000000"/>
                <w:sz w:val="24"/>
                <w:szCs w:val="24"/>
              </w:rPr>
              <w:t>(BCM)</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269</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4"/>
              </w:numPr>
              <w:ind w:left="360"/>
              <w:contextualSpacing/>
              <w:jc w:val="both"/>
              <w:rPr>
                <w:sz w:val="24"/>
                <w:szCs w:val="24"/>
              </w:rPr>
            </w:pPr>
            <w:r w:rsidRPr="00060FA1">
              <w:rPr>
                <w:sz w:val="24"/>
                <w:szCs w:val="24"/>
              </w:rPr>
              <w:t xml:space="preserve">Nasabah selalu memberi respon positif terhadap produk </w:t>
            </w:r>
            <w:r w:rsidRPr="00060FA1">
              <w:rPr>
                <w:bCs/>
                <w:i/>
                <w:color w:val="000000"/>
                <w:sz w:val="24"/>
                <w:szCs w:val="24"/>
              </w:rPr>
              <w:t xml:space="preserve">Branch Credit Management </w:t>
            </w:r>
            <w:r w:rsidRPr="00060FA1">
              <w:rPr>
                <w:bCs/>
                <w:color w:val="000000"/>
                <w:sz w:val="24"/>
                <w:szCs w:val="24"/>
              </w:rPr>
              <w:t>(BCM)</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261</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E43DF8">
            <w:pPr>
              <w:pStyle w:val="ListParagraph"/>
              <w:numPr>
                <w:ilvl w:val="0"/>
                <w:numId w:val="14"/>
              </w:numPr>
              <w:ind w:left="360"/>
              <w:contextualSpacing/>
              <w:jc w:val="both"/>
              <w:rPr>
                <w:sz w:val="24"/>
                <w:szCs w:val="24"/>
              </w:rPr>
            </w:pPr>
            <w:r w:rsidRPr="00060FA1">
              <w:rPr>
                <w:sz w:val="24"/>
                <w:szCs w:val="24"/>
              </w:rPr>
              <w:t xml:space="preserve">Nasabah selalu menjadi pelanggan setia produk </w:t>
            </w:r>
            <w:r w:rsidRPr="00060FA1">
              <w:rPr>
                <w:bCs/>
                <w:i/>
                <w:color w:val="000000"/>
                <w:sz w:val="24"/>
                <w:szCs w:val="24"/>
              </w:rPr>
              <w:t xml:space="preserve">Branch Credit Management </w:t>
            </w:r>
            <w:r w:rsidRPr="00060FA1">
              <w:rPr>
                <w:bCs/>
                <w:color w:val="000000"/>
                <w:sz w:val="24"/>
                <w:szCs w:val="24"/>
              </w:rPr>
              <w:t>(BCM)</w:t>
            </w:r>
          </w:p>
        </w:tc>
        <w:tc>
          <w:tcPr>
            <w:tcW w:w="1276" w:type="dxa"/>
          </w:tcPr>
          <w:p w:rsidR="00E43DF8" w:rsidRPr="00060FA1" w:rsidRDefault="00E43DF8" w:rsidP="00E43DF8">
            <w:pPr>
              <w:jc w:val="center"/>
              <w:rPr>
                <w:sz w:val="24"/>
                <w:szCs w:val="24"/>
              </w:rPr>
            </w:pPr>
            <w:r w:rsidRPr="00060FA1">
              <w:rPr>
                <w:sz w:val="24"/>
                <w:szCs w:val="24"/>
                <w:lang w:val="id-ID"/>
              </w:rPr>
              <w:t>335</w:t>
            </w:r>
          </w:p>
        </w:tc>
        <w:tc>
          <w:tcPr>
            <w:tcW w:w="1276" w:type="dxa"/>
          </w:tcPr>
          <w:p w:rsidR="00E43DF8" w:rsidRPr="00060FA1" w:rsidRDefault="00E43DF8" w:rsidP="00E43DF8">
            <w:pPr>
              <w:jc w:val="center"/>
              <w:rPr>
                <w:sz w:val="24"/>
                <w:szCs w:val="24"/>
                <w:lang w:val="id-ID"/>
              </w:rPr>
            </w:pPr>
            <w:r w:rsidRPr="00060FA1">
              <w:rPr>
                <w:sz w:val="24"/>
                <w:szCs w:val="24"/>
                <w:lang w:val="id-ID"/>
              </w:rPr>
              <w:t>261</w:t>
            </w:r>
          </w:p>
        </w:tc>
        <w:tc>
          <w:tcPr>
            <w:tcW w:w="1134" w:type="dxa"/>
            <w:vMerge/>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3D5BA2">
            <w:pPr>
              <w:pStyle w:val="ListParagraph"/>
              <w:ind w:left="360" w:hanging="326"/>
              <w:rPr>
                <w:sz w:val="24"/>
                <w:szCs w:val="24"/>
                <w:lang w:val="id-ID"/>
              </w:rPr>
            </w:pPr>
            <w:r w:rsidRPr="00060FA1">
              <w:rPr>
                <w:sz w:val="24"/>
                <w:szCs w:val="24"/>
                <w:lang w:val="id-ID"/>
              </w:rPr>
              <w:t xml:space="preserve">Jumlah </w:t>
            </w:r>
          </w:p>
        </w:tc>
        <w:tc>
          <w:tcPr>
            <w:tcW w:w="1276" w:type="dxa"/>
          </w:tcPr>
          <w:p w:rsidR="00E43DF8" w:rsidRPr="00060FA1" w:rsidRDefault="00E43DF8" w:rsidP="00E43DF8">
            <w:pPr>
              <w:jc w:val="center"/>
              <w:rPr>
                <w:sz w:val="24"/>
                <w:szCs w:val="24"/>
              </w:rPr>
            </w:pPr>
          </w:p>
        </w:tc>
        <w:tc>
          <w:tcPr>
            <w:tcW w:w="1276" w:type="dxa"/>
          </w:tcPr>
          <w:p w:rsidR="00E43DF8" w:rsidRPr="00060FA1" w:rsidRDefault="00E43DF8" w:rsidP="00E43DF8">
            <w:pPr>
              <w:jc w:val="center"/>
              <w:rPr>
                <w:sz w:val="24"/>
                <w:szCs w:val="24"/>
                <w:lang w:val="id-ID"/>
              </w:rPr>
            </w:pPr>
            <w:r w:rsidRPr="00060FA1">
              <w:rPr>
                <w:sz w:val="24"/>
                <w:szCs w:val="24"/>
                <w:lang w:val="id-ID"/>
              </w:rPr>
              <w:t>4292</w:t>
            </w:r>
          </w:p>
        </w:tc>
        <w:tc>
          <w:tcPr>
            <w:tcW w:w="1134" w:type="dxa"/>
          </w:tcPr>
          <w:p w:rsidR="00E43DF8" w:rsidRPr="00060FA1" w:rsidRDefault="00E43DF8" w:rsidP="00E43DF8">
            <w:pPr>
              <w:jc w:val="center"/>
              <w:rPr>
                <w:sz w:val="24"/>
                <w:szCs w:val="24"/>
              </w:rPr>
            </w:pPr>
          </w:p>
        </w:tc>
      </w:tr>
      <w:tr w:rsidR="00E43DF8" w:rsidRPr="00060FA1" w:rsidTr="00E43DF8">
        <w:tc>
          <w:tcPr>
            <w:tcW w:w="675" w:type="dxa"/>
          </w:tcPr>
          <w:p w:rsidR="00E43DF8" w:rsidRPr="00060FA1" w:rsidRDefault="00E43DF8" w:rsidP="00E43DF8">
            <w:pPr>
              <w:rPr>
                <w:sz w:val="24"/>
                <w:szCs w:val="24"/>
              </w:rPr>
            </w:pPr>
          </w:p>
        </w:tc>
        <w:tc>
          <w:tcPr>
            <w:tcW w:w="3402" w:type="dxa"/>
          </w:tcPr>
          <w:p w:rsidR="00E43DF8" w:rsidRPr="00060FA1" w:rsidRDefault="00E43DF8" w:rsidP="003D5BA2">
            <w:pPr>
              <w:pStyle w:val="ListParagraph"/>
              <w:ind w:left="360" w:hanging="326"/>
              <w:rPr>
                <w:sz w:val="24"/>
                <w:szCs w:val="24"/>
                <w:lang w:val="id-ID"/>
              </w:rPr>
            </w:pPr>
            <w:r w:rsidRPr="00060FA1">
              <w:rPr>
                <w:sz w:val="24"/>
                <w:szCs w:val="24"/>
                <w:lang w:val="id-ID"/>
              </w:rPr>
              <w:t xml:space="preserve">Rata-rata </w:t>
            </w:r>
          </w:p>
        </w:tc>
        <w:tc>
          <w:tcPr>
            <w:tcW w:w="1276" w:type="dxa"/>
          </w:tcPr>
          <w:p w:rsidR="00E43DF8" w:rsidRPr="00060FA1" w:rsidRDefault="00E43DF8" w:rsidP="00E43DF8">
            <w:pPr>
              <w:jc w:val="center"/>
              <w:rPr>
                <w:sz w:val="24"/>
                <w:szCs w:val="24"/>
              </w:rPr>
            </w:pPr>
          </w:p>
        </w:tc>
        <w:tc>
          <w:tcPr>
            <w:tcW w:w="1276" w:type="dxa"/>
          </w:tcPr>
          <w:p w:rsidR="00E43DF8" w:rsidRPr="00060FA1" w:rsidRDefault="00E43DF8" w:rsidP="00E43DF8">
            <w:pPr>
              <w:jc w:val="center"/>
              <w:rPr>
                <w:sz w:val="24"/>
                <w:szCs w:val="24"/>
                <w:lang w:val="id-ID"/>
              </w:rPr>
            </w:pPr>
            <w:r w:rsidRPr="00060FA1">
              <w:rPr>
                <w:sz w:val="24"/>
                <w:szCs w:val="24"/>
                <w:lang w:val="id-ID"/>
              </w:rPr>
              <w:t>268.25</w:t>
            </w:r>
          </w:p>
        </w:tc>
        <w:tc>
          <w:tcPr>
            <w:tcW w:w="1134" w:type="dxa"/>
          </w:tcPr>
          <w:p w:rsidR="00E43DF8" w:rsidRPr="00060FA1" w:rsidRDefault="00E43DF8" w:rsidP="00E43DF8">
            <w:pPr>
              <w:jc w:val="center"/>
              <w:rPr>
                <w:sz w:val="24"/>
                <w:szCs w:val="24"/>
              </w:rPr>
            </w:pPr>
          </w:p>
        </w:tc>
      </w:tr>
    </w:tbl>
    <w:p w:rsidR="00E43DF8" w:rsidRPr="00060FA1" w:rsidRDefault="00E43DF8" w:rsidP="00E43DF8">
      <w:pPr>
        <w:pStyle w:val="ListParagraph"/>
        <w:ind w:left="360" w:firstLine="491"/>
        <w:jc w:val="both"/>
        <w:rPr>
          <w:sz w:val="24"/>
          <w:szCs w:val="24"/>
        </w:rPr>
      </w:pPr>
    </w:p>
    <w:p w:rsidR="003D5BA2" w:rsidRDefault="003D5BA2" w:rsidP="003D5BA2">
      <w:pPr>
        <w:tabs>
          <w:tab w:val="num" w:pos="360"/>
          <w:tab w:val="num" w:pos="720"/>
        </w:tabs>
        <w:spacing w:line="360" w:lineRule="auto"/>
        <w:ind w:firstLine="284"/>
        <w:jc w:val="both"/>
        <w:rPr>
          <w:sz w:val="24"/>
          <w:szCs w:val="24"/>
        </w:rPr>
        <w:sectPr w:rsidR="003D5BA2" w:rsidSect="00E43DF8">
          <w:type w:val="continuous"/>
          <w:pgSz w:w="11910" w:h="16840"/>
          <w:pgMar w:top="1400" w:right="1260" w:bottom="1420" w:left="1680" w:header="720" w:footer="720" w:gutter="0"/>
          <w:cols w:space="720"/>
        </w:sectPr>
      </w:pPr>
    </w:p>
    <w:p w:rsidR="00E43DF8" w:rsidRPr="00060FA1" w:rsidRDefault="00E43DF8" w:rsidP="003D5BA2">
      <w:pPr>
        <w:tabs>
          <w:tab w:val="num" w:pos="360"/>
          <w:tab w:val="num" w:pos="720"/>
        </w:tabs>
        <w:spacing w:line="360" w:lineRule="auto"/>
        <w:ind w:firstLine="284"/>
        <w:jc w:val="both"/>
        <w:rPr>
          <w:sz w:val="24"/>
          <w:szCs w:val="24"/>
        </w:rPr>
      </w:pPr>
      <w:r w:rsidRPr="00060FA1">
        <w:rPr>
          <w:sz w:val="24"/>
          <w:szCs w:val="24"/>
        </w:rPr>
        <w:lastRenderedPageBreak/>
        <w:t xml:space="preserve">Dari tabel di atas didapat total skor hasil dari kuesioner mengenai tanggapan responden tentang </w:t>
      </w:r>
      <w:r w:rsidRPr="00060FA1">
        <w:rPr>
          <w:bCs/>
          <w:color w:val="000000"/>
          <w:sz w:val="24"/>
          <w:szCs w:val="24"/>
        </w:rPr>
        <w:t>minat</w:t>
      </w:r>
      <w:r w:rsidRPr="00060FA1">
        <w:rPr>
          <w:b/>
          <w:bCs/>
          <w:color w:val="000000"/>
          <w:sz w:val="24"/>
          <w:szCs w:val="24"/>
        </w:rPr>
        <w:t xml:space="preserve"> </w:t>
      </w:r>
      <w:r w:rsidRPr="00060FA1">
        <w:rPr>
          <w:bCs/>
          <w:color w:val="000000"/>
          <w:sz w:val="24"/>
          <w:szCs w:val="24"/>
        </w:rPr>
        <w:t xml:space="preserve">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dengan total skor 4292. </w:t>
      </w:r>
      <w:proofErr w:type="gramStart"/>
      <w:r w:rsidRPr="00060FA1">
        <w:rPr>
          <w:bCs/>
          <w:color w:val="000000"/>
          <w:sz w:val="24"/>
          <w:szCs w:val="24"/>
        </w:rPr>
        <w:t>Perolehan</w:t>
      </w:r>
      <w:r w:rsidRPr="00060FA1">
        <w:rPr>
          <w:sz w:val="24"/>
          <w:szCs w:val="24"/>
        </w:rPr>
        <w:t xml:space="preserve"> skor tertinggi terdapat pada dimensi minat preferensial</w:t>
      </w:r>
      <w:r w:rsidRPr="00060FA1">
        <w:rPr>
          <w:color w:val="000000" w:themeColor="text1"/>
          <w:sz w:val="24"/>
          <w:szCs w:val="24"/>
        </w:rPr>
        <w:t xml:space="preserve">, dengan jumlah nilai rata-rata </w:t>
      </w:r>
      <w:r w:rsidRPr="00060FA1">
        <w:rPr>
          <w:sz w:val="24"/>
          <w:szCs w:val="24"/>
        </w:rPr>
        <w:t>273.5</w:t>
      </w:r>
      <w:r w:rsidRPr="00060FA1">
        <w:rPr>
          <w:color w:val="000000" w:themeColor="text1"/>
          <w:sz w:val="24"/>
          <w:szCs w:val="24"/>
        </w:rPr>
        <w:t xml:space="preserve"> dengan kategori tinggi.</w:t>
      </w:r>
      <w:proofErr w:type="gramEnd"/>
      <w:r w:rsidRPr="00060FA1">
        <w:rPr>
          <w:color w:val="000000" w:themeColor="text1"/>
          <w:sz w:val="24"/>
          <w:szCs w:val="24"/>
        </w:rPr>
        <w:t xml:space="preserve"> </w:t>
      </w:r>
      <w:r w:rsidRPr="00060FA1">
        <w:rPr>
          <w:sz w:val="24"/>
          <w:szCs w:val="24"/>
        </w:rPr>
        <w:t>Perolehan skor terendah terdapat pada dimensi minat transaksional</w:t>
      </w:r>
      <w:r w:rsidRPr="00060FA1">
        <w:rPr>
          <w:color w:val="000000" w:themeColor="text1"/>
          <w:sz w:val="24"/>
          <w:szCs w:val="24"/>
        </w:rPr>
        <w:t>, dengan jumlah nilai rata-</w:t>
      </w:r>
      <w:proofErr w:type="gramStart"/>
      <w:r w:rsidRPr="00060FA1">
        <w:rPr>
          <w:color w:val="000000" w:themeColor="text1"/>
          <w:sz w:val="24"/>
          <w:szCs w:val="24"/>
        </w:rPr>
        <w:t xml:space="preserve">rata </w:t>
      </w:r>
      <w:r w:rsidRPr="00060FA1">
        <w:rPr>
          <w:sz w:val="24"/>
          <w:szCs w:val="24"/>
        </w:rPr>
        <w:t xml:space="preserve"> 263.5</w:t>
      </w:r>
      <w:proofErr w:type="gramEnd"/>
      <w:r w:rsidRPr="00060FA1">
        <w:rPr>
          <w:sz w:val="24"/>
          <w:szCs w:val="24"/>
        </w:rPr>
        <w:t xml:space="preserve"> </w:t>
      </w:r>
      <w:r w:rsidRPr="00060FA1">
        <w:rPr>
          <w:color w:val="000000" w:themeColor="text1"/>
          <w:sz w:val="24"/>
          <w:szCs w:val="24"/>
        </w:rPr>
        <w:t xml:space="preserve">dengan kategori tinggi. </w:t>
      </w:r>
      <w:r w:rsidRPr="00060FA1">
        <w:rPr>
          <w:sz w:val="24"/>
          <w:szCs w:val="24"/>
        </w:rPr>
        <w:t xml:space="preserve">Untuk </w:t>
      </w:r>
      <w:r w:rsidRPr="00060FA1">
        <w:rPr>
          <w:sz w:val="24"/>
          <w:szCs w:val="24"/>
        </w:rPr>
        <w:lastRenderedPageBreak/>
        <w:t xml:space="preserve">memberikan interprestasi terhadap nilai tersebut, sehingga dapat disimpulkan apakah </w:t>
      </w:r>
      <w:r w:rsidRPr="00060FA1">
        <w:rPr>
          <w:bCs/>
          <w:color w:val="000000"/>
          <w:sz w:val="24"/>
          <w:szCs w:val="24"/>
        </w:rPr>
        <w:t>minat</w:t>
      </w:r>
      <w:r w:rsidRPr="00060FA1">
        <w:rPr>
          <w:b/>
          <w:bCs/>
          <w:color w:val="000000"/>
          <w:sz w:val="24"/>
          <w:szCs w:val="24"/>
        </w:rPr>
        <w:t xml:space="preserve"> </w:t>
      </w:r>
      <w:r w:rsidRPr="00060FA1">
        <w:rPr>
          <w:bCs/>
          <w:color w:val="000000"/>
          <w:sz w:val="24"/>
          <w:szCs w:val="24"/>
        </w:rPr>
        <w:t xml:space="preserve">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sangat rendah atau sangat tinggi maka penulis menggunakan indikator sebagai </w:t>
      </w:r>
      <w:proofErr w:type="gramStart"/>
      <w:r w:rsidRPr="00060FA1">
        <w:rPr>
          <w:sz w:val="24"/>
          <w:szCs w:val="24"/>
        </w:rPr>
        <w:t>berikut :</w:t>
      </w:r>
      <w:proofErr w:type="gramEnd"/>
    </w:p>
    <w:p w:rsidR="00E43DF8" w:rsidRPr="00060FA1" w:rsidRDefault="00E43DF8" w:rsidP="00E43DF8">
      <w:pPr>
        <w:ind w:left="397" w:firstLine="720"/>
        <w:jc w:val="both"/>
        <w:rPr>
          <w:sz w:val="24"/>
          <w:szCs w:val="24"/>
        </w:rPr>
      </w:pPr>
      <w:r w:rsidRPr="00060FA1">
        <w:rPr>
          <w:sz w:val="24"/>
          <w:szCs w:val="24"/>
        </w:rPr>
        <w:t>67 x 16x 1 = 1072</w:t>
      </w:r>
    </w:p>
    <w:p w:rsidR="00E43DF8" w:rsidRPr="00060FA1" w:rsidRDefault="00E43DF8" w:rsidP="00E43DF8">
      <w:pPr>
        <w:ind w:left="397" w:firstLine="720"/>
        <w:jc w:val="both"/>
        <w:rPr>
          <w:sz w:val="24"/>
          <w:szCs w:val="24"/>
        </w:rPr>
      </w:pPr>
      <w:r w:rsidRPr="00060FA1">
        <w:rPr>
          <w:sz w:val="24"/>
          <w:szCs w:val="24"/>
        </w:rPr>
        <w:t>67x 16 x 2 = 2144</w:t>
      </w:r>
    </w:p>
    <w:p w:rsidR="00E43DF8" w:rsidRPr="00060FA1" w:rsidRDefault="00E43DF8" w:rsidP="00E43DF8">
      <w:pPr>
        <w:ind w:left="397" w:firstLine="720"/>
        <w:jc w:val="both"/>
        <w:rPr>
          <w:sz w:val="24"/>
          <w:szCs w:val="24"/>
        </w:rPr>
      </w:pPr>
      <w:r w:rsidRPr="00060FA1">
        <w:rPr>
          <w:sz w:val="24"/>
          <w:szCs w:val="24"/>
        </w:rPr>
        <w:t>67x 16 x 3 = 3246</w:t>
      </w:r>
    </w:p>
    <w:p w:rsidR="00E43DF8" w:rsidRPr="00060FA1" w:rsidRDefault="00E43DF8" w:rsidP="00E43DF8">
      <w:pPr>
        <w:ind w:left="397" w:firstLine="720"/>
        <w:jc w:val="both"/>
        <w:rPr>
          <w:sz w:val="24"/>
          <w:szCs w:val="24"/>
        </w:rPr>
      </w:pPr>
      <w:r w:rsidRPr="00060FA1">
        <w:rPr>
          <w:sz w:val="24"/>
          <w:szCs w:val="24"/>
        </w:rPr>
        <w:t>67x 16 x 4 = 4288</w:t>
      </w:r>
    </w:p>
    <w:p w:rsidR="00E43DF8" w:rsidRPr="00060FA1" w:rsidRDefault="00E43DF8" w:rsidP="00E43DF8">
      <w:pPr>
        <w:ind w:left="397" w:firstLine="720"/>
        <w:jc w:val="both"/>
        <w:rPr>
          <w:sz w:val="24"/>
          <w:szCs w:val="24"/>
        </w:rPr>
      </w:pPr>
      <w:r w:rsidRPr="00060FA1">
        <w:rPr>
          <w:sz w:val="24"/>
          <w:szCs w:val="24"/>
        </w:rPr>
        <w:t>67x 12 x 5 = 5360</w:t>
      </w:r>
    </w:p>
    <w:p w:rsidR="003D5BA2" w:rsidRDefault="003D5BA2" w:rsidP="00E43DF8">
      <w:pPr>
        <w:pStyle w:val="BodyTextIndent2"/>
        <w:spacing w:after="0" w:line="240" w:lineRule="auto"/>
        <w:ind w:left="0"/>
        <w:jc w:val="center"/>
        <w:rPr>
          <w:bCs/>
        </w:rPr>
        <w:sectPr w:rsidR="003D5BA2" w:rsidSect="003D5BA2">
          <w:type w:val="continuous"/>
          <w:pgSz w:w="11910" w:h="16840"/>
          <w:pgMar w:top="1400" w:right="1260" w:bottom="1420" w:left="1680" w:header="720" w:footer="720" w:gutter="0"/>
          <w:cols w:num="2" w:space="720"/>
        </w:sectPr>
      </w:pPr>
    </w:p>
    <w:p w:rsidR="00E43DF8" w:rsidRPr="00060FA1" w:rsidRDefault="00E43DF8" w:rsidP="00E43DF8">
      <w:pPr>
        <w:pStyle w:val="BodyTextIndent2"/>
        <w:spacing w:after="0" w:line="240" w:lineRule="auto"/>
        <w:ind w:left="0"/>
        <w:jc w:val="center"/>
        <w:rPr>
          <w:bCs/>
          <w:lang w:val="id-ID"/>
        </w:rPr>
      </w:pPr>
      <w:r w:rsidRPr="00060FA1">
        <w:rPr>
          <w:bCs/>
        </w:rPr>
        <w:lastRenderedPageBreak/>
        <w:t xml:space="preserve">Interpretasi </w:t>
      </w:r>
      <w:proofErr w:type="gramStart"/>
      <w:r w:rsidRPr="00060FA1">
        <w:rPr>
          <w:bCs/>
        </w:rPr>
        <w:t xml:space="preserve">Mengenai </w:t>
      </w:r>
      <w:r w:rsidRPr="00060FA1">
        <w:rPr>
          <w:bCs/>
          <w:lang w:val="id-ID"/>
        </w:rPr>
        <w:t xml:space="preserve"> </w:t>
      </w:r>
      <w:r w:rsidRPr="00060FA1">
        <w:rPr>
          <w:b/>
          <w:bCs/>
          <w:color w:val="000000"/>
        </w:rPr>
        <w:t>Minat</w:t>
      </w:r>
      <w:proofErr w:type="gramEnd"/>
      <w:r w:rsidRPr="00060FA1">
        <w:rPr>
          <w:b/>
          <w:bCs/>
          <w:color w:val="000000"/>
        </w:rPr>
        <w:t xml:space="preserve"> </w:t>
      </w:r>
      <w:r w:rsidRPr="00060FA1">
        <w:rPr>
          <w:bCs/>
          <w:color w:val="000000"/>
        </w:rPr>
        <w:t xml:space="preserve">Kredit </w:t>
      </w:r>
      <w:r w:rsidRPr="00060FA1">
        <w:rPr>
          <w:bCs/>
          <w:i/>
          <w:color w:val="000000"/>
        </w:rPr>
        <w:t xml:space="preserve">Branch Credit Management </w:t>
      </w:r>
      <w:r w:rsidRPr="00060FA1">
        <w:rPr>
          <w:bCs/>
          <w:color w:val="000000"/>
        </w:rPr>
        <w:t>(BCM)</w:t>
      </w:r>
    </w:p>
    <w:tbl>
      <w:tblPr>
        <w:tblW w:w="0" w:type="auto"/>
        <w:tblInd w:w="1188" w:type="dxa"/>
        <w:tblLook w:val="01E0" w:firstRow="1" w:lastRow="1" w:firstColumn="1" w:lastColumn="1" w:noHBand="0" w:noVBand="0"/>
      </w:tblPr>
      <w:tblGrid>
        <w:gridCol w:w="900"/>
        <w:gridCol w:w="2520"/>
        <w:gridCol w:w="2700"/>
      </w:tblGrid>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b/>
                <w:bCs/>
                <w:sz w:val="24"/>
                <w:szCs w:val="24"/>
              </w:rPr>
            </w:pPr>
            <w:r w:rsidRPr="00060FA1">
              <w:rPr>
                <w:b/>
                <w:bCs/>
                <w:sz w:val="24"/>
                <w:szCs w:val="24"/>
              </w:rPr>
              <w:t>No</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b/>
                <w:bCs/>
                <w:sz w:val="24"/>
                <w:szCs w:val="24"/>
              </w:rPr>
            </w:pPr>
            <w:r w:rsidRPr="00060FA1">
              <w:rPr>
                <w:b/>
                <w:bCs/>
                <w:sz w:val="24"/>
                <w:szCs w:val="24"/>
              </w:rPr>
              <w:t xml:space="preserve">Skala </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b/>
                <w:bCs/>
                <w:sz w:val="24"/>
                <w:szCs w:val="24"/>
              </w:rPr>
            </w:pPr>
            <w:r w:rsidRPr="00060FA1">
              <w:rPr>
                <w:b/>
                <w:bCs/>
                <w:sz w:val="24"/>
                <w:szCs w:val="24"/>
              </w:rPr>
              <w:t>Klasifikasi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1</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0-1072</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Sangat kurang tinggi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2</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1073-2144</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Kurang tinggi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3</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2145-3246</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 xml:space="preserve">Sedang </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4</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3247-4288</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tinggi</w:t>
            </w:r>
          </w:p>
        </w:tc>
      </w:tr>
      <w:tr w:rsidR="00E43DF8" w:rsidRPr="00060FA1" w:rsidTr="00E43DF8">
        <w:tc>
          <w:tcPr>
            <w:tcW w:w="9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5</w:t>
            </w:r>
          </w:p>
        </w:tc>
        <w:tc>
          <w:tcPr>
            <w:tcW w:w="252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4289-5360</w:t>
            </w:r>
          </w:p>
        </w:tc>
        <w:tc>
          <w:tcPr>
            <w:tcW w:w="2700" w:type="dxa"/>
            <w:tcBorders>
              <w:top w:val="single" w:sz="4" w:space="0" w:color="auto"/>
              <w:left w:val="single" w:sz="4" w:space="0" w:color="auto"/>
              <w:bottom w:val="single" w:sz="4" w:space="0" w:color="auto"/>
              <w:right w:val="single" w:sz="4" w:space="0" w:color="auto"/>
            </w:tcBorders>
            <w:vAlign w:val="center"/>
          </w:tcPr>
          <w:p w:rsidR="00E43DF8" w:rsidRPr="00060FA1" w:rsidRDefault="00E43DF8" w:rsidP="00E43DF8">
            <w:pPr>
              <w:jc w:val="center"/>
              <w:rPr>
                <w:sz w:val="24"/>
                <w:szCs w:val="24"/>
              </w:rPr>
            </w:pPr>
            <w:r w:rsidRPr="00060FA1">
              <w:rPr>
                <w:sz w:val="24"/>
                <w:szCs w:val="24"/>
              </w:rPr>
              <w:t>Sangat tinggi</w:t>
            </w:r>
          </w:p>
        </w:tc>
      </w:tr>
    </w:tbl>
    <w:p w:rsidR="00E43DF8" w:rsidRPr="00060FA1" w:rsidRDefault="00E43DF8" w:rsidP="00E43DF8">
      <w:pPr>
        <w:pStyle w:val="BodyTextIndent2"/>
        <w:spacing w:after="0"/>
        <w:ind w:left="540"/>
      </w:pPr>
      <w:r w:rsidRPr="00060FA1">
        <w:t xml:space="preserve">         </w:t>
      </w:r>
      <w:proofErr w:type="gramStart"/>
      <w:r w:rsidRPr="00060FA1">
        <w:t>Sumber :</w:t>
      </w:r>
      <w:proofErr w:type="gramEnd"/>
      <w:r w:rsidRPr="00060FA1">
        <w:t xml:space="preserve"> Data kueisioner</w:t>
      </w:r>
    </w:p>
    <w:p w:rsidR="003D5BA2" w:rsidRDefault="003D5BA2" w:rsidP="003D5BA2">
      <w:pPr>
        <w:tabs>
          <w:tab w:val="num" w:pos="360"/>
          <w:tab w:val="num" w:pos="720"/>
        </w:tabs>
        <w:spacing w:line="360" w:lineRule="auto"/>
        <w:ind w:firstLine="284"/>
        <w:jc w:val="both"/>
        <w:rPr>
          <w:sz w:val="24"/>
          <w:szCs w:val="24"/>
        </w:rPr>
        <w:sectPr w:rsidR="003D5BA2" w:rsidSect="00E43DF8">
          <w:type w:val="continuous"/>
          <w:pgSz w:w="11910" w:h="16840"/>
          <w:pgMar w:top="1400" w:right="1260" w:bottom="1420" w:left="1680" w:header="720" w:footer="720" w:gutter="0"/>
          <w:cols w:space="720"/>
        </w:sectPr>
      </w:pPr>
    </w:p>
    <w:p w:rsidR="00E43DF8" w:rsidRPr="00060FA1" w:rsidRDefault="00E43DF8" w:rsidP="003D5BA2">
      <w:pPr>
        <w:tabs>
          <w:tab w:val="num" w:pos="360"/>
          <w:tab w:val="num" w:pos="720"/>
        </w:tabs>
        <w:spacing w:line="360" w:lineRule="auto"/>
        <w:ind w:firstLine="284"/>
        <w:jc w:val="both"/>
        <w:rPr>
          <w:sz w:val="24"/>
          <w:szCs w:val="24"/>
        </w:rPr>
      </w:pPr>
      <w:r w:rsidRPr="00060FA1">
        <w:rPr>
          <w:sz w:val="24"/>
          <w:szCs w:val="24"/>
        </w:rPr>
        <w:lastRenderedPageBreak/>
        <w:t xml:space="preserve">Dari hasil jawaban kuisioner diperoleh nilai total skor sebesar  4366 jika dibandingkan dengan tabel Interpretasi Mengenai  Minat Kredit Branch Credit Management (BCM) maka berada pada interval ke-5 yang artinya tanggapan </w:t>
      </w:r>
      <w:r w:rsidRPr="00060FA1">
        <w:rPr>
          <w:sz w:val="24"/>
          <w:szCs w:val="24"/>
        </w:rPr>
        <w:lastRenderedPageBreak/>
        <w:t xml:space="preserve">responden terhadap </w:t>
      </w:r>
      <w:r w:rsidRPr="00060FA1">
        <w:rPr>
          <w:bCs/>
          <w:color w:val="000000"/>
          <w:sz w:val="24"/>
          <w:szCs w:val="24"/>
        </w:rPr>
        <w:t>minat</w:t>
      </w:r>
      <w:r w:rsidRPr="00060FA1">
        <w:rPr>
          <w:b/>
          <w:bCs/>
          <w:color w:val="000000"/>
          <w:sz w:val="24"/>
          <w:szCs w:val="24"/>
        </w:rPr>
        <w:t xml:space="preserve"> </w:t>
      </w:r>
      <w:r w:rsidRPr="00060FA1">
        <w:rPr>
          <w:bCs/>
          <w:color w:val="000000"/>
          <w:sz w:val="24"/>
          <w:szCs w:val="24"/>
        </w:rPr>
        <w:t xml:space="preserve">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termasuk ke dalam katagori sangat timggi</w:t>
      </w:r>
    </w:p>
    <w:p w:rsidR="00E43DF8" w:rsidRPr="00060FA1" w:rsidRDefault="00E43DF8" w:rsidP="00E43DF8">
      <w:pPr>
        <w:spacing w:line="360" w:lineRule="auto"/>
        <w:rPr>
          <w:b/>
          <w:sz w:val="24"/>
          <w:szCs w:val="24"/>
        </w:rPr>
      </w:pPr>
      <w:r w:rsidRPr="00060FA1">
        <w:rPr>
          <w:b/>
          <w:sz w:val="24"/>
          <w:szCs w:val="24"/>
        </w:rPr>
        <w:t xml:space="preserve">PEMBUKTIAN HIPOTESIS  </w:t>
      </w:r>
    </w:p>
    <w:p w:rsidR="00E43DF8" w:rsidRPr="00060FA1" w:rsidRDefault="00E43DF8" w:rsidP="00E43DF8">
      <w:pPr>
        <w:spacing w:line="360" w:lineRule="auto"/>
        <w:ind w:firstLine="720"/>
        <w:jc w:val="both"/>
        <w:rPr>
          <w:bCs/>
          <w:color w:val="000000"/>
          <w:sz w:val="24"/>
          <w:szCs w:val="24"/>
        </w:rPr>
      </w:pPr>
      <w:proofErr w:type="gramStart"/>
      <w:r w:rsidRPr="00060FA1">
        <w:rPr>
          <w:sz w:val="24"/>
          <w:szCs w:val="24"/>
        </w:rPr>
        <w:t xml:space="preserve">Hipotes i yang diajukan dalam penelitian ini adalah “Strategi Komunikasi </w:t>
      </w:r>
      <w:r w:rsidRPr="00060FA1">
        <w:rPr>
          <w:sz w:val="24"/>
          <w:szCs w:val="24"/>
        </w:rPr>
        <w:lastRenderedPageBreak/>
        <w:t xml:space="preserve">Pemasaran berpengaruh terhadap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(BCM).</w:t>
      </w:r>
      <w:proofErr w:type="gramEnd"/>
      <w:r w:rsidRPr="00060FA1">
        <w:rPr>
          <w:bCs/>
          <w:color w:val="000000"/>
          <w:sz w:val="24"/>
          <w:szCs w:val="24"/>
        </w:rPr>
        <w:t xml:space="preserve"> Dalam rangka membuktikan hipotsis tersebut, maka dilakukan langkah-langkah analisis data, sebagaimana </w:t>
      </w:r>
      <w:proofErr w:type="gramStart"/>
      <w:r w:rsidRPr="00060FA1">
        <w:rPr>
          <w:bCs/>
          <w:color w:val="000000"/>
          <w:sz w:val="24"/>
          <w:szCs w:val="24"/>
        </w:rPr>
        <w:t>dalam  uraian</w:t>
      </w:r>
      <w:proofErr w:type="gramEnd"/>
      <w:r w:rsidRPr="00060FA1">
        <w:rPr>
          <w:bCs/>
          <w:color w:val="000000"/>
          <w:sz w:val="24"/>
          <w:szCs w:val="24"/>
        </w:rPr>
        <w:t xml:space="preserve"> berikut.</w:t>
      </w:r>
    </w:p>
    <w:p w:rsidR="00E43DF8" w:rsidRPr="00060FA1" w:rsidRDefault="00E43DF8" w:rsidP="00E43DF8">
      <w:pPr>
        <w:pStyle w:val="ListParagraph"/>
        <w:numPr>
          <w:ilvl w:val="6"/>
          <w:numId w:val="15"/>
        </w:numPr>
        <w:spacing w:line="360" w:lineRule="auto"/>
        <w:ind w:left="360"/>
        <w:contextualSpacing/>
        <w:jc w:val="both"/>
        <w:rPr>
          <w:sz w:val="24"/>
          <w:szCs w:val="24"/>
        </w:rPr>
      </w:pPr>
      <w:r w:rsidRPr="00060FA1">
        <w:rPr>
          <w:sz w:val="24"/>
          <w:szCs w:val="24"/>
        </w:rPr>
        <w:t xml:space="preserve">Uji Korekasi </w:t>
      </w:r>
    </w:p>
    <w:p w:rsidR="003D5BA2" w:rsidRDefault="00E43DF8" w:rsidP="00E43DF8">
      <w:pPr>
        <w:pStyle w:val="ListParagraph"/>
        <w:spacing w:line="360" w:lineRule="auto"/>
        <w:ind w:left="360" w:firstLine="491"/>
        <w:jc w:val="both"/>
        <w:rPr>
          <w:bCs/>
          <w:color w:val="000000"/>
          <w:sz w:val="24"/>
          <w:szCs w:val="24"/>
        </w:rPr>
        <w:sectPr w:rsidR="003D5BA2" w:rsidSect="003D5BA2">
          <w:type w:val="continuous"/>
          <w:pgSz w:w="11910" w:h="16840"/>
          <w:pgMar w:top="1400" w:right="1260" w:bottom="1420" w:left="1680" w:header="720" w:footer="720" w:gutter="0"/>
          <w:cols w:num="2" w:space="720"/>
        </w:sectPr>
      </w:pPr>
      <w:proofErr w:type="gramStart"/>
      <w:r w:rsidRPr="00060FA1">
        <w:rPr>
          <w:sz w:val="24"/>
          <w:szCs w:val="24"/>
        </w:rPr>
        <w:t xml:space="preserve">Uji korelasi dilakukan untuk </w:t>
      </w:r>
      <w:r w:rsidRPr="00060FA1">
        <w:rPr>
          <w:sz w:val="24"/>
          <w:szCs w:val="24"/>
        </w:rPr>
        <w:lastRenderedPageBreak/>
        <w:t xml:space="preserve">mengetahui besarnya hubungan antara Strategi Komunikasi Pemasaran dengan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(BCM).</w:t>
      </w:r>
      <w:proofErr w:type="gramEnd"/>
      <w:r w:rsidRPr="00060FA1">
        <w:rPr>
          <w:bCs/>
          <w:color w:val="000000"/>
          <w:sz w:val="24"/>
          <w:szCs w:val="24"/>
        </w:rPr>
        <w:t xml:space="preserve"> </w:t>
      </w:r>
      <w:proofErr w:type="gramStart"/>
      <w:r w:rsidRPr="00060FA1">
        <w:rPr>
          <w:bCs/>
          <w:color w:val="000000"/>
          <w:sz w:val="24"/>
          <w:szCs w:val="24"/>
        </w:rPr>
        <w:t>Langkah yang dilakukan penulis adalah melakukan analisis korelasi dengan bantuan SPSS.24.0, dengan hasil sebagaimana dlam tabel berikut.</w:t>
      </w:r>
      <w:proofErr w:type="gramEnd"/>
    </w:p>
    <w:p w:rsidR="00E43DF8" w:rsidRPr="00060FA1" w:rsidRDefault="00E43DF8" w:rsidP="00E43DF8">
      <w:pPr>
        <w:jc w:val="center"/>
        <w:rPr>
          <w:bCs/>
          <w:sz w:val="24"/>
          <w:szCs w:val="24"/>
        </w:rPr>
      </w:pPr>
      <w:r w:rsidRPr="00060FA1">
        <w:rPr>
          <w:bCs/>
          <w:sz w:val="24"/>
          <w:szCs w:val="24"/>
        </w:rPr>
        <w:lastRenderedPageBreak/>
        <w:t>Nilai-Nilai Kofisien X terhadap Y</w:t>
      </w:r>
    </w:p>
    <w:tbl>
      <w:tblPr>
        <w:tblW w:w="628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109"/>
        <w:gridCol w:w="1183"/>
        <w:gridCol w:w="1599"/>
        <w:gridCol w:w="1599"/>
      </w:tblGrid>
      <w:tr w:rsidR="00E43DF8" w:rsidRPr="00060FA1" w:rsidTr="00E43DF8">
        <w:trPr>
          <w:cantSplit/>
          <w:tblHeader/>
          <w:jc w:val="center"/>
        </w:trPr>
        <w:tc>
          <w:tcPr>
            <w:tcW w:w="6287" w:type="dxa"/>
            <w:gridSpan w:val="5"/>
            <w:tcBorders>
              <w:top w:val="nil"/>
              <w:left w:val="nil"/>
              <w:bottom w:val="nil"/>
              <w:right w:val="nil"/>
            </w:tcBorders>
            <w:shd w:val="clear" w:color="auto" w:fill="FFFFFF"/>
            <w:tcMar>
              <w:top w:w="30" w:type="dxa"/>
              <w:left w:w="30" w:type="dxa"/>
              <w:bottom w:w="30" w:type="dxa"/>
              <w:right w:w="30" w:type="dxa"/>
            </w:tcMar>
            <w:vAlign w:val="center"/>
          </w:tcPr>
          <w:p w:rsidR="00E43DF8" w:rsidRPr="00060FA1" w:rsidRDefault="00E43DF8" w:rsidP="00E43DF8">
            <w:pPr>
              <w:spacing w:line="320" w:lineRule="atLeast"/>
              <w:jc w:val="center"/>
              <w:rPr>
                <w:sz w:val="24"/>
                <w:szCs w:val="24"/>
              </w:rPr>
            </w:pPr>
            <w:r w:rsidRPr="00060FA1">
              <w:rPr>
                <w:b/>
                <w:bCs/>
                <w:sz w:val="24"/>
                <w:szCs w:val="24"/>
              </w:rPr>
              <w:t>Model Summary</w:t>
            </w:r>
          </w:p>
        </w:tc>
      </w:tr>
      <w:tr w:rsidR="00E43DF8" w:rsidRPr="00060FA1" w:rsidTr="00E43DF8">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spacing w:line="320" w:lineRule="atLeast"/>
              <w:rPr>
                <w:sz w:val="24"/>
                <w:szCs w:val="24"/>
              </w:rPr>
            </w:pPr>
            <w:r w:rsidRPr="00060FA1">
              <w:rPr>
                <w:sz w:val="24"/>
                <w:szCs w:val="24"/>
              </w:rPr>
              <w:t>Model</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spacing w:line="320" w:lineRule="atLeast"/>
              <w:jc w:val="center"/>
              <w:rPr>
                <w:sz w:val="24"/>
                <w:szCs w:val="24"/>
              </w:rPr>
            </w:pPr>
            <w:r w:rsidRPr="00060FA1">
              <w:rPr>
                <w:sz w:val="24"/>
                <w:szCs w:val="24"/>
              </w:rPr>
              <w:t>R</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spacing w:line="320" w:lineRule="atLeast"/>
              <w:jc w:val="center"/>
              <w:rPr>
                <w:sz w:val="24"/>
                <w:szCs w:val="24"/>
              </w:rPr>
            </w:pPr>
            <w:r w:rsidRPr="00060FA1">
              <w:rPr>
                <w:sz w:val="24"/>
                <w:szCs w:val="24"/>
              </w:rPr>
              <w:t>R Square</w:t>
            </w:r>
          </w:p>
        </w:tc>
        <w:tc>
          <w:tcPr>
            <w:tcW w:w="15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spacing w:line="320" w:lineRule="atLeast"/>
              <w:jc w:val="center"/>
              <w:rPr>
                <w:sz w:val="24"/>
                <w:szCs w:val="24"/>
              </w:rPr>
            </w:pPr>
            <w:r w:rsidRPr="00060FA1">
              <w:rPr>
                <w:sz w:val="24"/>
                <w:szCs w:val="24"/>
              </w:rPr>
              <w:t>Adjusted R Square</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spacing w:line="320" w:lineRule="atLeast"/>
              <w:jc w:val="center"/>
              <w:rPr>
                <w:sz w:val="24"/>
                <w:szCs w:val="24"/>
              </w:rPr>
            </w:pPr>
            <w:r w:rsidRPr="00060FA1">
              <w:rPr>
                <w:sz w:val="24"/>
                <w:szCs w:val="24"/>
              </w:rPr>
              <w:t>Std. Error of the Estimate</w:t>
            </w:r>
          </w:p>
        </w:tc>
      </w:tr>
      <w:tr w:rsidR="00E43DF8" w:rsidRPr="00060FA1" w:rsidTr="00E43DF8">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43DF8" w:rsidRPr="00060FA1" w:rsidRDefault="00E43DF8" w:rsidP="00E43DF8">
            <w:pPr>
              <w:spacing w:line="320" w:lineRule="atLeast"/>
              <w:rPr>
                <w:sz w:val="24"/>
                <w:szCs w:val="24"/>
              </w:rPr>
            </w:pPr>
            <w:r w:rsidRPr="00060FA1">
              <w:rPr>
                <w:sz w:val="24"/>
                <w:szCs w:val="24"/>
              </w:rPr>
              <w:t>1</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spacing w:line="320" w:lineRule="atLeast"/>
              <w:jc w:val="right"/>
              <w:rPr>
                <w:sz w:val="24"/>
                <w:szCs w:val="24"/>
              </w:rPr>
            </w:pPr>
            <w:r w:rsidRPr="00060FA1">
              <w:rPr>
                <w:sz w:val="24"/>
                <w:szCs w:val="24"/>
              </w:rPr>
              <w:t>.912</w:t>
            </w:r>
            <w:r w:rsidRPr="00060FA1">
              <w:rPr>
                <w:sz w:val="24"/>
                <w:szCs w:val="24"/>
                <w:vertAlign w:val="superscript"/>
              </w:rPr>
              <w:t>a</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spacing w:line="320" w:lineRule="atLeast"/>
              <w:jc w:val="right"/>
              <w:rPr>
                <w:sz w:val="24"/>
                <w:szCs w:val="24"/>
              </w:rPr>
            </w:pPr>
            <w:r w:rsidRPr="00060FA1">
              <w:rPr>
                <w:sz w:val="24"/>
                <w:szCs w:val="24"/>
              </w:rPr>
              <w:t>.832</w:t>
            </w:r>
          </w:p>
        </w:tc>
        <w:tc>
          <w:tcPr>
            <w:tcW w:w="15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spacing w:line="320" w:lineRule="atLeast"/>
              <w:jc w:val="right"/>
              <w:rPr>
                <w:sz w:val="24"/>
                <w:szCs w:val="24"/>
              </w:rPr>
            </w:pPr>
            <w:r w:rsidRPr="00060FA1">
              <w:rPr>
                <w:sz w:val="24"/>
                <w:szCs w:val="24"/>
              </w:rPr>
              <w:t>.829</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spacing w:line="320" w:lineRule="atLeast"/>
              <w:jc w:val="right"/>
              <w:rPr>
                <w:sz w:val="24"/>
                <w:szCs w:val="24"/>
              </w:rPr>
            </w:pPr>
            <w:r w:rsidRPr="00060FA1">
              <w:rPr>
                <w:sz w:val="24"/>
                <w:szCs w:val="24"/>
              </w:rPr>
              <w:t>4.10248</w:t>
            </w:r>
          </w:p>
        </w:tc>
      </w:tr>
      <w:tr w:rsidR="00E43DF8" w:rsidRPr="00060FA1" w:rsidTr="00E43DF8">
        <w:trPr>
          <w:cantSplit/>
          <w:jc w:val="center"/>
        </w:trPr>
        <w:tc>
          <w:tcPr>
            <w:tcW w:w="6287" w:type="dxa"/>
            <w:gridSpan w:val="5"/>
            <w:tcBorders>
              <w:top w:val="nil"/>
              <w:left w:val="nil"/>
              <w:bottom w:val="nil"/>
              <w:right w:val="nil"/>
            </w:tcBorders>
            <w:shd w:val="clear" w:color="auto" w:fill="FFFFFF"/>
            <w:tcMar>
              <w:top w:w="30" w:type="dxa"/>
              <w:left w:w="30" w:type="dxa"/>
              <w:bottom w:w="30" w:type="dxa"/>
              <w:right w:w="30" w:type="dxa"/>
            </w:tcMar>
          </w:tcPr>
          <w:p w:rsidR="00E43DF8" w:rsidRPr="00060FA1" w:rsidRDefault="00E43DF8" w:rsidP="00E43DF8">
            <w:pPr>
              <w:spacing w:line="320" w:lineRule="atLeast"/>
              <w:rPr>
                <w:sz w:val="24"/>
                <w:szCs w:val="24"/>
              </w:rPr>
            </w:pPr>
            <w:r w:rsidRPr="00060FA1">
              <w:rPr>
                <w:sz w:val="24"/>
                <w:szCs w:val="24"/>
              </w:rPr>
              <w:t>a. Predictors: (Constant), strategi komunikasi pemasaran</w:t>
            </w:r>
          </w:p>
        </w:tc>
      </w:tr>
    </w:tbl>
    <w:p w:rsidR="00E43DF8" w:rsidRPr="00060FA1" w:rsidRDefault="00E43DF8" w:rsidP="00E43DF8">
      <w:pPr>
        <w:jc w:val="center"/>
        <w:rPr>
          <w:b/>
          <w:sz w:val="24"/>
          <w:szCs w:val="24"/>
        </w:rPr>
      </w:pPr>
    </w:p>
    <w:p w:rsidR="003D5BA2" w:rsidRDefault="003D5BA2" w:rsidP="00E43DF8">
      <w:pPr>
        <w:pStyle w:val="ListParagraph"/>
        <w:spacing w:line="360" w:lineRule="auto"/>
        <w:ind w:left="360" w:firstLine="491"/>
        <w:jc w:val="both"/>
        <w:rPr>
          <w:sz w:val="24"/>
          <w:szCs w:val="24"/>
        </w:rPr>
        <w:sectPr w:rsidR="003D5BA2" w:rsidSect="00E43DF8">
          <w:type w:val="continuous"/>
          <w:pgSz w:w="11910" w:h="16840"/>
          <w:pgMar w:top="1400" w:right="1260" w:bottom="1420" w:left="1680" w:header="720" w:footer="720" w:gutter="0"/>
          <w:cols w:space="720"/>
        </w:sectPr>
      </w:pPr>
    </w:p>
    <w:p w:rsidR="00E43DF8" w:rsidRPr="00060FA1" w:rsidRDefault="00E43DF8" w:rsidP="00E43DF8">
      <w:pPr>
        <w:pStyle w:val="ListParagraph"/>
        <w:spacing w:line="360" w:lineRule="auto"/>
        <w:ind w:left="360" w:firstLine="491"/>
        <w:jc w:val="both"/>
        <w:rPr>
          <w:sz w:val="24"/>
          <w:szCs w:val="24"/>
        </w:rPr>
      </w:pPr>
      <w:proofErr w:type="gramStart"/>
      <w:r w:rsidRPr="00060FA1">
        <w:rPr>
          <w:sz w:val="24"/>
          <w:szCs w:val="24"/>
        </w:rPr>
        <w:lastRenderedPageBreak/>
        <w:t xml:space="preserve">Hasil pengolahan data terhadap hubungan antar variabel terlihat bahwa hubungan strategi komunikasi pemasaran dengan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sebesar 0.912.</w:t>
      </w:r>
      <w:proofErr w:type="gramEnd"/>
      <w:r w:rsidRPr="00060FA1">
        <w:rPr>
          <w:sz w:val="24"/>
          <w:szCs w:val="24"/>
        </w:rPr>
        <w:t xml:space="preserve"> </w:t>
      </w:r>
      <w:proofErr w:type="gramStart"/>
      <w:r w:rsidRPr="00060FA1">
        <w:rPr>
          <w:sz w:val="24"/>
          <w:szCs w:val="24"/>
        </w:rPr>
        <w:t>Jika di konsultasikan dengan tabel interpretasi pada tabel 3.2, diketahui bahwa 0.912 berada pada rentang 0.80-1.00 atau dalam kategori sangat kuat.</w:t>
      </w:r>
      <w:proofErr w:type="gramEnd"/>
      <w:r w:rsidRPr="00060FA1">
        <w:rPr>
          <w:sz w:val="24"/>
          <w:szCs w:val="24"/>
        </w:rPr>
        <w:t xml:space="preserve"> </w:t>
      </w:r>
    </w:p>
    <w:p w:rsidR="00E43DF8" w:rsidRPr="00060FA1" w:rsidRDefault="00E43DF8" w:rsidP="00E43DF8">
      <w:pPr>
        <w:pStyle w:val="ListParagraph"/>
        <w:numPr>
          <w:ilvl w:val="6"/>
          <w:numId w:val="15"/>
        </w:numPr>
        <w:spacing w:line="360" w:lineRule="auto"/>
        <w:ind w:left="360"/>
        <w:contextualSpacing/>
        <w:jc w:val="both"/>
        <w:rPr>
          <w:sz w:val="24"/>
          <w:szCs w:val="24"/>
        </w:rPr>
      </w:pPr>
      <w:r w:rsidRPr="00060FA1">
        <w:rPr>
          <w:sz w:val="24"/>
          <w:szCs w:val="24"/>
        </w:rPr>
        <w:t>Uji determinasi</w:t>
      </w:r>
    </w:p>
    <w:p w:rsidR="00E43DF8" w:rsidRPr="00060FA1" w:rsidRDefault="00E43DF8" w:rsidP="00E43DF8">
      <w:pPr>
        <w:pStyle w:val="ListParagraph"/>
        <w:spacing w:line="360" w:lineRule="auto"/>
        <w:ind w:left="360" w:firstLine="491"/>
        <w:jc w:val="both"/>
        <w:rPr>
          <w:sz w:val="24"/>
          <w:szCs w:val="24"/>
        </w:rPr>
      </w:pPr>
      <w:r w:rsidRPr="00060FA1">
        <w:rPr>
          <w:sz w:val="24"/>
          <w:szCs w:val="24"/>
        </w:rPr>
        <w:t xml:space="preserve">Sedangkan pengaruh Strategi Komunikasi Pemasaran </w:t>
      </w:r>
      <w:proofErr w:type="gramStart"/>
      <w:r w:rsidRPr="00060FA1">
        <w:rPr>
          <w:sz w:val="24"/>
          <w:szCs w:val="24"/>
        </w:rPr>
        <w:t xml:space="preserve">terhadap  </w:t>
      </w:r>
      <w:r w:rsidRPr="00060FA1">
        <w:rPr>
          <w:bCs/>
          <w:color w:val="000000"/>
          <w:sz w:val="24"/>
          <w:szCs w:val="24"/>
        </w:rPr>
        <w:t>minat</w:t>
      </w:r>
      <w:proofErr w:type="gramEnd"/>
      <w:r w:rsidRPr="00060FA1">
        <w:rPr>
          <w:bCs/>
          <w:color w:val="000000"/>
          <w:sz w:val="24"/>
          <w:szCs w:val="24"/>
        </w:rPr>
        <w:t xml:space="preserve">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sebesar (0.912x 0.912) x 100%= 0.832 atau 83.2%. Hal ini menunjukkan bahwa strategi komunikasi pemasaran berpengaruh </w:t>
      </w:r>
      <w:proofErr w:type="gramStart"/>
      <w:r w:rsidRPr="00060FA1">
        <w:rPr>
          <w:sz w:val="24"/>
          <w:szCs w:val="24"/>
        </w:rPr>
        <w:t xml:space="preserve">terhadap  </w:t>
      </w:r>
      <w:r w:rsidRPr="00060FA1">
        <w:rPr>
          <w:bCs/>
          <w:color w:val="000000"/>
          <w:sz w:val="24"/>
          <w:szCs w:val="24"/>
        </w:rPr>
        <w:t>minat</w:t>
      </w:r>
      <w:proofErr w:type="gramEnd"/>
      <w:r w:rsidRPr="00060FA1">
        <w:rPr>
          <w:bCs/>
          <w:color w:val="000000"/>
          <w:sz w:val="24"/>
          <w:szCs w:val="24"/>
        </w:rPr>
        <w:t xml:space="preserve"> kredit </w:t>
      </w:r>
      <w:r w:rsidRPr="00060FA1">
        <w:rPr>
          <w:bCs/>
          <w:i/>
          <w:color w:val="000000"/>
          <w:sz w:val="24"/>
          <w:szCs w:val="24"/>
        </w:rPr>
        <w:t xml:space="preserve">branch credit </w:t>
      </w:r>
      <w:r w:rsidRPr="00060FA1">
        <w:rPr>
          <w:bCs/>
          <w:i/>
          <w:color w:val="000000"/>
          <w:sz w:val="24"/>
          <w:szCs w:val="24"/>
        </w:rPr>
        <w:lastRenderedPageBreak/>
        <w:t xml:space="preserve">management </w:t>
      </w:r>
      <w:r w:rsidRPr="00060FA1">
        <w:rPr>
          <w:bCs/>
          <w:color w:val="000000"/>
          <w:sz w:val="24"/>
          <w:szCs w:val="24"/>
        </w:rPr>
        <w:t>(BCM)</w:t>
      </w:r>
      <w:r w:rsidRPr="00060FA1">
        <w:rPr>
          <w:bCs/>
          <w:i/>
          <w:color w:val="000000"/>
          <w:sz w:val="24"/>
          <w:szCs w:val="24"/>
        </w:rPr>
        <w:t>.</w:t>
      </w:r>
    </w:p>
    <w:p w:rsidR="00E43DF8" w:rsidRPr="00060FA1" w:rsidRDefault="00E43DF8" w:rsidP="00E43DF8">
      <w:pPr>
        <w:pStyle w:val="ListParagraph"/>
        <w:numPr>
          <w:ilvl w:val="6"/>
          <w:numId w:val="15"/>
        </w:numPr>
        <w:spacing w:line="360" w:lineRule="auto"/>
        <w:ind w:left="360"/>
        <w:contextualSpacing/>
        <w:jc w:val="both"/>
        <w:rPr>
          <w:sz w:val="24"/>
          <w:szCs w:val="24"/>
        </w:rPr>
      </w:pPr>
      <w:r w:rsidRPr="00060FA1">
        <w:rPr>
          <w:sz w:val="24"/>
          <w:szCs w:val="24"/>
        </w:rPr>
        <w:t>Uji T</w:t>
      </w:r>
    </w:p>
    <w:p w:rsidR="00E43DF8" w:rsidRDefault="00E43DF8" w:rsidP="00E43DF8">
      <w:pPr>
        <w:spacing w:line="360" w:lineRule="auto"/>
        <w:ind w:left="227" w:firstLine="720"/>
        <w:jc w:val="both"/>
        <w:rPr>
          <w:sz w:val="24"/>
          <w:szCs w:val="24"/>
        </w:rPr>
      </w:pPr>
      <w:proofErr w:type="gramStart"/>
      <w:r w:rsidRPr="00060FA1">
        <w:rPr>
          <w:sz w:val="24"/>
          <w:szCs w:val="24"/>
        </w:rPr>
        <w:t>Hasil uji signifikansi diketahui bahwa t</w:t>
      </w:r>
      <w:r w:rsidRPr="00060FA1">
        <w:rPr>
          <w:sz w:val="24"/>
          <w:szCs w:val="24"/>
          <w:vertAlign w:val="subscript"/>
        </w:rPr>
        <w:t>hitung</w:t>
      </w:r>
      <w:r w:rsidRPr="00060FA1">
        <w:rPr>
          <w:sz w:val="24"/>
          <w:szCs w:val="24"/>
        </w:rPr>
        <w:t xml:space="preserve"> &gt; dari t</w:t>
      </w:r>
      <w:r w:rsidRPr="00060FA1">
        <w:rPr>
          <w:sz w:val="24"/>
          <w:szCs w:val="24"/>
          <w:vertAlign w:val="subscript"/>
        </w:rPr>
        <w:t>tabel.</w:t>
      </w:r>
      <w:proofErr w:type="gramEnd"/>
      <w:r w:rsidRPr="00060FA1">
        <w:rPr>
          <w:sz w:val="24"/>
          <w:szCs w:val="24"/>
        </w:rPr>
        <w:t xml:space="preserve"> </w:t>
      </w:r>
      <w:proofErr w:type="gramStart"/>
      <w:r w:rsidRPr="00060FA1">
        <w:rPr>
          <w:sz w:val="24"/>
          <w:szCs w:val="24"/>
        </w:rPr>
        <w:t>atau</w:t>
      </w:r>
      <w:proofErr w:type="gramEnd"/>
      <w:r w:rsidRPr="00060FA1">
        <w:rPr>
          <w:sz w:val="24"/>
          <w:szCs w:val="24"/>
        </w:rPr>
        <w:t xml:space="preserve"> 17.942 &gt;0.6782. </w:t>
      </w:r>
      <w:proofErr w:type="gramStart"/>
      <w:r w:rsidRPr="00060FA1">
        <w:rPr>
          <w:sz w:val="24"/>
          <w:szCs w:val="24"/>
        </w:rPr>
        <w:t>dengan</w:t>
      </w:r>
      <w:proofErr w:type="gramEnd"/>
      <w:r w:rsidRPr="00060FA1">
        <w:rPr>
          <w:sz w:val="24"/>
          <w:szCs w:val="24"/>
        </w:rPr>
        <w:t xml:space="preserve"> demikian maka hipotesis alternatif (Ha) yang berbunyi terdapat pengaruh positif dan signifikan dari strategi komunikasi pemasaran terhadap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diterima. </w:t>
      </w:r>
      <w:proofErr w:type="gramStart"/>
      <w:r w:rsidRPr="00060FA1">
        <w:rPr>
          <w:sz w:val="24"/>
          <w:szCs w:val="24"/>
        </w:rPr>
        <w:t>hasil</w:t>
      </w:r>
      <w:proofErr w:type="gramEnd"/>
      <w:r w:rsidRPr="00060FA1">
        <w:rPr>
          <w:sz w:val="24"/>
          <w:szCs w:val="24"/>
        </w:rPr>
        <w:t xml:space="preserve"> tersebut tam[pak sebagaimana dalam tabel berikut.</w:t>
      </w:r>
    </w:p>
    <w:p w:rsidR="003D5BA2" w:rsidRDefault="003D5BA2" w:rsidP="00E43DF8">
      <w:pPr>
        <w:spacing w:line="360" w:lineRule="auto"/>
        <w:ind w:left="227" w:firstLine="720"/>
        <w:jc w:val="both"/>
        <w:rPr>
          <w:sz w:val="24"/>
          <w:szCs w:val="24"/>
          <w:lang w:val="id-ID"/>
        </w:rPr>
      </w:pPr>
    </w:p>
    <w:p w:rsidR="003D5BA2" w:rsidRDefault="003D5BA2" w:rsidP="00E43DF8">
      <w:pPr>
        <w:spacing w:line="360" w:lineRule="auto"/>
        <w:ind w:left="227" w:firstLine="720"/>
        <w:jc w:val="both"/>
        <w:rPr>
          <w:sz w:val="24"/>
          <w:szCs w:val="24"/>
          <w:lang w:val="id-ID"/>
        </w:rPr>
      </w:pPr>
    </w:p>
    <w:p w:rsidR="003D5BA2" w:rsidRDefault="003D5BA2" w:rsidP="00E43DF8">
      <w:pPr>
        <w:spacing w:line="360" w:lineRule="auto"/>
        <w:ind w:left="227" w:firstLine="720"/>
        <w:jc w:val="both"/>
        <w:rPr>
          <w:sz w:val="24"/>
          <w:szCs w:val="24"/>
          <w:lang w:val="id-ID"/>
        </w:rPr>
      </w:pPr>
    </w:p>
    <w:p w:rsidR="003D5BA2" w:rsidRDefault="003D5BA2" w:rsidP="00E43DF8">
      <w:pPr>
        <w:spacing w:line="360" w:lineRule="auto"/>
        <w:ind w:left="227" w:firstLine="720"/>
        <w:jc w:val="both"/>
        <w:rPr>
          <w:sz w:val="24"/>
          <w:szCs w:val="24"/>
          <w:lang w:val="id-ID"/>
        </w:rPr>
      </w:pPr>
    </w:p>
    <w:p w:rsidR="003D5BA2" w:rsidRDefault="003D5BA2" w:rsidP="00E43DF8">
      <w:pPr>
        <w:spacing w:line="360" w:lineRule="auto"/>
        <w:ind w:left="227" w:firstLine="720"/>
        <w:jc w:val="both"/>
        <w:rPr>
          <w:sz w:val="24"/>
          <w:szCs w:val="24"/>
          <w:lang w:val="id-ID"/>
        </w:rPr>
      </w:pPr>
    </w:p>
    <w:p w:rsidR="003D5BA2" w:rsidRDefault="003D5BA2" w:rsidP="00E43DF8">
      <w:pPr>
        <w:spacing w:line="360" w:lineRule="auto"/>
        <w:ind w:left="227" w:firstLine="720"/>
        <w:jc w:val="both"/>
        <w:rPr>
          <w:sz w:val="24"/>
          <w:szCs w:val="24"/>
          <w:lang w:val="id-ID"/>
        </w:rPr>
      </w:pPr>
    </w:p>
    <w:p w:rsidR="003D5BA2" w:rsidRPr="003D5BA2" w:rsidRDefault="003D5BA2" w:rsidP="00E43DF8">
      <w:pPr>
        <w:spacing w:line="360" w:lineRule="auto"/>
        <w:ind w:left="227" w:firstLine="720"/>
        <w:jc w:val="both"/>
        <w:rPr>
          <w:sz w:val="24"/>
          <w:szCs w:val="24"/>
          <w:lang w:val="id-ID"/>
        </w:rPr>
        <w:sectPr w:rsidR="003D5BA2" w:rsidRPr="003D5BA2" w:rsidSect="003D5BA2">
          <w:type w:val="continuous"/>
          <w:pgSz w:w="11910" w:h="16840"/>
          <w:pgMar w:top="1400" w:right="1260" w:bottom="1420" w:left="1680" w:header="720" w:footer="720" w:gutter="0"/>
          <w:cols w:num="2" w:space="720"/>
        </w:sectPr>
      </w:pPr>
    </w:p>
    <w:p w:rsidR="00E43DF8" w:rsidRDefault="00E43DF8" w:rsidP="00E43DF8">
      <w:pPr>
        <w:spacing w:line="360" w:lineRule="auto"/>
        <w:ind w:left="227" w:firstLine="720"/>
        <w:jc w:val="both"/>
        <w:rPr>
          <w:sz w:val="24"/>
          <w:szCs w:val="24"/>
          <w:lang w:val="id-ID"/>
        </w:rPr>
      </w:pPr>
    </w:p>
    <w:tbl>
      <w:tblPr>
        <w:tblW w:w="8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468"/>
        <w:gridCol w:w="851"/>
        <w:gridCol w:w="1276"/>
        <w:gridCol w:w="1598"/>
        <w:gridCol w:w="1110"/>
        <w:gridCol w:w="1110"/>
      </w:tblGrid>
      <w:tr w:rsidR="00E43DF8" w:rsidRPr="00060FA1" w:rsidTr="00E43DF8">
        <w:trPr>
          <w:cantSplit/>
          <w:tblHeader/>
        </w:trPr>
        <w:tc>
          <w:tcPr>
            <w:tcW w:w="8213" w:type="dxa"/>
            <w:gridSpan w:val="7"/>
            <w:tcBorders>
              <w:top w:val="nil"/>
              <w:left w:val="nil"/>
              <w:bottom w:val="nil"/>
              <w:right w:val="nil"/>
            </w:tcBorders>
            <w:shd w:val="clear" w:color="auto" w:fill="FFFFFF"/>
            <w:tcMar>
              <w:top w:w="30" w:type="dxa"/>
              <w:left w:w="30" w:type="dxa"/>
              <w:bottom w:w="30" w:type="dxa"/>
              <w:right w:w="30" w:type="dxa"/>
            </w:tcMar>
            <w:vAlign w:val="center"/>
          </w:tcPr>
          <w:p w:rsidR="00E43DF8" w:rsidRPr="00060FA1" w:rsidRDefault="00E43DF8" w:rsidP="00E43DF8">
            <w:pPr>
              <w:jc w:val="center"/>
              <w:rPr>
                <w:sz w:val="24"/>
                <w:szCs w:val="24"/>
              </w:rPr>
            </w:pPr>
            <w:r w:rsidRPr="00060FA1">
              <w:rPr>
                <w:b/>
                <w:bCs/>
                <w:sz w:val="24"/>
                <w:szCs w:val="24"/>
              </w:rPr>
              <w:lastRenderedPageBreak/>
              <w:t>Coefficients</w:t>
            </w:r>
            <w:r w:rsidRPr="00060FA1">
              <w:rPr>
                <w:b/>
                <w:bCs/>
                <w:sz w:val="24"/>
                <w:szCs w:val="24"/>
                <w:vertAlign w:val="superscript"/>
              </w:rPr>
              <w:t>a</w:t>
            </w:r>
          </w:p>
        </w:tc>
      </w:tr>
      <w:tr w:rsidR="00E43DF8" w:rsidRPr="00060FA1" w:rsidTr="00E43DF8">
        <w:trPr>
          <w:cantSplit/>
          <w:tblHeader/>
        </w:trPr>
        <w:tc>
          <w:tcPr>
            <w:tcW w:w="226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rPr>
                <w:sz w:val="24"/>
                <w:szCs w:val="24"/>
              </w:rPr>
            </w:pPr>
            <w:r w:rsidRPr="00060FA1">
              <w:rPr>
                <w:sz w:val="24"/>
                <w:szCs w:val="24"/>
              </w:rPr>
              <w:t>Model</w:t>
            </w:r>
          </w:p>
        </w:tc>
        <w:tc>
          <w:tcPr>
            <w:tcW w:w="212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jc w:val="center"/>
              <w:rPr>
                <w:sz w:val="24"/>
                <w:szCs w:val="24"/>
              </w:rPr>
            </w:pPr>
            <w:r w:rsidRPr="00060FA1">
              <w:rPr>
                <w:sz w:val="24"/>
                <w:szCs w:val="24"/>
              </w:rPr>
              <w:t>Unstandardized Coefficients</w:t>
            </w:r>
          </w:p>
        </w:tc>
        <w:tc>
          <w:tcPr>
            <w:tcW w:w="1598" w:type="dxa"/>
            <w:tcBorders>
              <w:top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jc w:val="center"/>
              <w:rPr>
                <w:sz w:val="24"/>
                <w:szCs w:val="24"/>
              </w:rPr>
            </w:pPr>
            <w:r w:rsidRPr="00060FA1">
              <w:rPr>
                <w:sz w:val="24"/>
                <w:szCs w:val="24"/>
              </w:rPr>
              <w:t>Standardized Coefficients</w:t>
            </w:r>
          </w:p>
        </w:tc>
        <w:tc>
          <w:tcPr>
            <w:tcW w:w="11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jc w:val="center"/>
              <w:rPr>
                <w:sz w:val="24"/>
                <w:szCs w:val="24"/>
              </w:rPr>
            </w:pPr>
            <w:r w:rsidRPr="00060FA1">
              <w:rPr>
                <w:sz w:val="24"/>
                <w:szCs w:val="24"/>
              </w:rPr>
              <w:t>t</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jc w:val="center"/>
              <w:rPr>
                <w:sz w:val="24"/>
                <w:szCs w:val="24"/>
              </w:rPr>
            </w:pPr>
            <w:r w:rsidRPr="00060FA1">
              <w:rPr>
                <w:sz w:val="24"/>
                <w:szCs w:val="24"/>
              </w:rPr>
              <w:t>Sig.</w:t>
            </w:r>
          </w:p>
        </w:tc>
      </w:tr>
      <w:tr w:rsidR="00E43DF8" w:rsidRPr="00060FA1" w:rsidTr="00E43DF8">
        <w:trPr>
          <w:cantSplit/>
          <w:tblHeader/>
        </w:trPr>
        <w:tc>
          <w:tcPr>
            <w:tcW w:w="226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rPr>
                <w:sz w:val="24"/>
                <w:szCs w:val="24"/>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jc w:val="center"/>
              <w:rPr>
                <w:sz w:val="24"/>
                <w:szCs w:val="24"/>
              </w:rPr>
            </w:pPr>
            <w:r w:rsidRPr="00060FA1">
              <w:rPr>
                <w:sz w:val="24"/>
                <w:szCs w:val="24"/>
              </w:rPr>
              <w:t>B</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jc w:val="center"/>
              <w:rPr>
                <w:sz w:val="24"/>
                <w:szCs w:val="24"/>
              </w:rPr>
            </w:pPr>
            <w:r w:rsidRPr="00060FA1">
              <w:rPr>
                <w:sz w:val="24"/>
                <w:szCs w:val="24"/>
              </w:rPr>
              <w:t>Std. Error</w:t>
            </w:r>
          </w:p>
        </w:tc>
        <w:tc>
          <w:tcPr>
            <w:tcW w:w="1598" w:type="dxa"/>
            <w:tcBorders>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jc w:val="center"/>
              <w:rPr>
                <w:sz w:val="24"/>
                <w:szCs w:val="24"/>
              </w:rPr>
            </w:pPr>
            <w:r w:rsidRPr="00060FA1">
              <w:rPr>
                <w:sz w:val="24"/>
                <w:szCs w:val="24"/>
              </w:rPr>
              <w:t>Beta</w:t>
            </w:r>
          </w:p>
        </w:tc>
        <w:tc>
          <w:tcPr>
            <w:tcW w:w="11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rPr>
                <w:sz w:val="24"/>
                <w:szCs w:val="24"/>
              </w:rPr>
            </w:pP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3DF8" w:rsidRPr="00060FA1" w:rsidRDefault="00E43DF8" w:rsidP="00E43DF8">
            <w:pPr>
              <w:rPr>
                <w:sz w:val="24"/>
                <w:szCs w:val="24"/>
              </w:rPr>
            </w:pPr>
          </w:p>
        </w:tc>
      </w:tr>
      <w:tr w:rsidR="00E43DF8" w:rsidRPr="00060FA1" w:rsidTr="00E43DF8">
        <w:trPr>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3DF8" w:rsidRPr="00060FA1" w:rsidRDefault="00E43DF8" w:rsidP="00E43DF8">
            <w:pPr>
              <w:rPr>
                <w:sz w:val="24"/>
                <w:szCs w:val="24"/>
              </w:rPr>
            </w:pPr>
            <w:r w:rsidRPr="00060FA1">
              <w:rPr>
                <w:sz w:val="24"/>
                <w:szCs w:val="24"/>
              </w:rPr>
              <w:t>1</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43DF8" w:rsidRPr="00060FA1" w:rsidRDefault="00E43DF8" w:rsidP="00E43DF8">
            <w:pPr>
              <w:rPr>
                <w:sz w:val="24"/>
                <w:szCs w:val="24"/>
              </w:rPr>
            </w:pPr>
            <w:r w:rsidRPr="00060FA1">
              <w:rPr>
                <w:sz w:val="24"/>
                <w:szCs w:val="24"/>
              </w:rPr>
              <w:t>(Constant)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2.824</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3.450</w:t>
            </w:r>
          </w:p>
        </w:tc>
        <w:tc>
          <w:tcPr>
            <w:tcW w:w="1598" w:type="dxa"/>
            <w:tcBorders>
              <w:top w:val="single" w:sz="16" w:space="0" w:color="000000"/>
              <w:bottom w:val="nil"/>
            </w:tcBorders>
            <w:shd w:val="clear" w:color="auto" w:fill="FFFFFF"/>
            <w:tcMar>
              <w:top w:w="30" w:type="dxa"/>
              <w:left w:w="30" w:type="dxa"/>
              <w:bottom w:w="30" w:type="dxa"/>
              <w:right w:w="30" w:type="dxa"/>
            </w:tcMar>
          </w:tcPr>
          <w:p w:rsidR="00E43DF8" w:rsidRPr="00060FA1" w:rsidRDefault="00E43DF8" w:rsidP="00E43DF8">
            <w:pPr>
              <w:rPr>
                <w:sz w:val="24"/>
                <w:szCs w:val="24"/>
              </w:rPr>
            </w:pP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.819</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.416</w:t>
            </w:r>
          </w:p>
        </w:tc>
      </w:tr>
      <w:tr w:rsidR="00E43DF8" w:rsidRPr="00060FA1" w:rsidTr="00E43DF8">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3DF8" w:rsidRPr="00060FA1" w:rsidRDefault="00E43DF8" w:rsidP="00E43DF8">
            <w:pPr>
              <w:rPr>
                <w:sz w:val="24"/>
                <w:szCs w:val="24"/>
              </w:rPr>
            </w:pPr>
          </w:p>
        </w:tc>
        <w:tc>
          <w:tcPr>
            <w:tcW w:w="14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43DF8" w:rsidRPr="00060FA1" w:rsidRDefault="00E43DF8" w:rsidP="00E43DF8">
            <w:pPr>
              <w:rPr>
                <w:sz w:val="24"/>
                <w:szCs w:val="24"/>
              </w:rPr>
            </w:pPr>
            <w:r w:rsidRPr="00060FA1">
              <w:rPr>
                <w:sz w:val="24"/>
                <w:szCs w:val="24"/>
              </w:rPr>
              <w:t>Strategi komunikasi pemasaran</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.940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.052</w:t>
            </w:r>
          </w:p>
        </w:tc>
        <w:tc>
          <w:tcPr>
            <w:tcW w:w="1598" w:type="dxa"/>
            <w:tcBorders>
              <w:top w:val="nil"/>
              <w:bottom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.912</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17.942</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43DF8" w:rsidRPr="00060FA1" w:rsidRDefault="00E43DF8" w:rsidP="00E43DF8">
            <w:pPr>
              <w:jc w:val="right"/>
              <w:rPr>
                <w:sz w:val="24"/>
                <w:szCs w:val="24"/>
              </w:rPr>
            </w:pPr>
            <w:r w:rsidRPr="00060FA1">
              <w:rPr>
                <w:sz w:val="24"/>
                <w:szCs w:val="24"/>
              </w:rPr>
              <w:t>.000</w:t>
            </w:r>
          </w:p>
        </w:tc>
      </w:tr>
      <w:tr w:rsidR="00E43DF8" w:rsidRPr="00060FA1" w:rsidTr="00E43DF8">
        <w:trPr>
          <w:cantSplit/>
        </w:trPr>
        <w:tc>
          <w:tcPr>
            <w:tcW w:w="3119" w:type="dxa"/>
            <w:gridSpan w:val="3"/>
            <w:tcBorders>
              <w:top w:val="nil"/>
              <w:left w:val="nil"/>
              <w:bottom w:val="nil"/>
              <w:right w:val="nil"/>
            </w:tcBorders>
            <w:shd w:val="clear" w:color="auto" w:fill="FFFFFF"/>
            <w:tcMar>
              <w:top w:w="30" w:type="dxa"/>
              <w:left w:w="30" w:type="dxa"/>
              <w:bottom w:w="30" w:type="dxa"/>
              <w:right w:w="30" w:type="dxa"/>
            </w:tcMar>
          </w:tcPr>
          <w:p w:rsidR="00E43DF8" w:rsidRPr="00060FA1" w:rsidRDefault="00E43DF8" w:rsidP="00E43DF8">
            <w:pPr>
              <w:rPr>
                <w:sz w:val="24"/>
                <w:szCs w:val="24"/>
              </w:rPr>
            </w:pPr>
            <w:r w:rsidRPr="00060FA1">
              <w:rPr>
                <w:sz w:val="24"/>
                <w:szCs w:val="24"/>
              </w:rPr>
              <w:t>a. Dependent Variable: minat kredit</w:t>
            </w:r>
            <w:r w:rsidRPr="00060FA1">
              <w:rPr>
                <w:bCs/>
                <w:i/>
                <w:color w:val="000000"/>
                <w:sz w:val="24"/>
                <w:szCs w:val="24"/>
              </w:rPr>
              <w:t xml:space="preserve"> management </w:t>
            </w:r>
            <w:r w:rsidRPr="00060FA1">
              <w:rPr>
                <w:bCs/>
                <w:color w:val="000000"/>
                <w:sz w:val="24"/>
                <w:szCs w:val="24"/>
              </w:rPr>
              <w:t>(BCM)</w:t>
            </w:r>
          </w:p>
        </w:tc>
        <w:tc>
          <w:tcPr>
            <w:tcW w:w="1276" w:type="dxa"/>
            <w:tcBorders>
              <w:top w:val="nil"/>
              <w:left w:val="nil"/>
              <w:bottom w:val="nil"/>
              <w:right w:val="nil"/>
            </w:tcBorders>
            <w:shd w:val="clear" w:color="auto" w:fill="FFFFFF"/>
            <w:tcMar>
              <w:top w:w="30" w:type="dxa"/>
              <w:left w:w="30" w:type="dxa"/>
              <w:bottom w:w="30" w:type="dxa"/>
              <w:right w:w="30" w:type="dxa"/>
            </w:tcMar>
          </w:tcPr>
          <w:p w:rsidR="00E43DF8" w:rsidRPr="00060FA1" w:rsidRDefault="00E43DF8" w:rsidP="00E43DF8">
            <w:pPr>
              <w:rPr>
                <w:sz w:val="24"/>
                <w:szCs w:val="24"/>
              </w:rPr>
            </w:pPr>
          </w:p>
        </w:tc>
        <w:tc>
          <w:tcPr>
            <w:tcW w:w="1598" w:type="dxa"/>
            <w:tcBorders>
              <w:top w:val="nil"/>
              <w:left w:val="nil"/>
              <w:bottom w:val="nil"/>
              <w:right w:val="nil"/>
            </w:tcBorders>
            <w:shd w:val="clear" w:color="auto" w:fill="FFFFFF"/>
            <w:tcMar>
              <w:top w:w="30" w:type="dxa"/>
              <w:left w:w="30" w:type="dxa"/>
              <w:bottom w:w="30" w:type="dxa"/>
              <w:right w:w="30" w:type="dxa"/>
            </w:tcMar>
          </w:tcPr>
          <w:p w:rsidR="00E43DF8" w:rsidRPr="00060FA1" w:rsidRDefault="00E43DF8" w:rsidP="00E43DF8">
            <w:pPr>
              <w:rPr>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E43DF8" w:rsidRPr="00060FA1" w:rsidRDefault="00E43DF8" w:rsidP="00E43DF8">
            <w:pPr>
              <w:rPr>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E43DF8" w:rsidRPr="00060FA1" w:rsidRDefault="00E43DF8" w:rsidP="00E43DF8">
            <w:pPr>
              <w:rPr>
                <w:sz w:val="24"/>
                <w:szCs w:val="24"/>
              </w:rPr>
            </w:pPr>
          </w:p>
        </w:tc>
      </w:tr>
    </w:tbl>
    <w:p w:rsidR="00E43DF8" w:rsidRDefault="00E43DF8" w:rsidP="00E43DF8">
      <w:pPr>
        <w:tabs>
          <w:tab w:val="num" w:pos="360"/>
          <w:tab w:val="num" w:pos="720"/>
        </w:tabs>
        <w:ind w:firstLine="709"/>
        <w:jc w:val="both"/>
        <w:rPr>
          <w:sz w:val="24"/>
          <w:szCs w:val="24"/>
        </w:rPr>
      </w:pPr>
    </w:p>
    <w:p w:rsidR="003D5BA2" w:rsidRDefault="003D5BA2" w:rsidP="003D5BA2">
      <w:pPr>
        <w:tabs>
          <w:tab w:val="num" w:pos="360"/>
          <w:tab w:val="num" w:pos="720"/>
        </w:tabs>
        <w:spacing w:line="360" w:lineRule="auto"/>
        <w:ind w:firstLine="284"/>
        <w:jc w:val="both"/>
        <w:rPr>
          <w:sz w:val="24"/>
          <w:szCs w:val="24"/>
        </w:rPr>
        <w:sectPr w:rsidR="003D5BA2" w:rsidSect="00E43DF8">
          <w:type w:val="continuous"/>
          <w:pgSz w:w="11910" w:h="16840"/>
          <w:pgMar w:top="1400" w:right="1260" w:bottom="1420" w:left="1680" w:header="720" w:footer="720" w:gutter="0"/>
          <w:cols w:space="720"/>
        </w:sectPr>
      </w:pPr>
    </w:p>
    <w:p w:rsidR="00E43DF8" w:rsidRPr="00060FA1" w:rsidRDefault="00E43DF8" w:rsidP="003D5BA2">
      <w:pPr>
        <w:tabs>
          <w:tab w:val="num" w:pos="360"/>
          <w:tab w:val="num" w:pos="720"/>
        </w:tabs>
        <w:spacing w:line="360" w:lineRule="auto"/>
        <w:ind w:firstLine="284"/>
        <w:jc w:val="both"/>
        <w:rPr>
          <w:sz w:val="24"/>
          <w:szCs w:val="24"/>
        </w:rPr>
      </w:pPr>
      <w:r w:rsidRPr="00060FA1">
        <w:rPr>
          <w:sz w:val="24"/>
          <w:szCs w:val="24"/>
        </w:rPr>
        <w:lastRenderedPageBreak/>
        <w:t xml:space="preserve">Hasil perhitungan regresi diketahui nilai konstanta sebesar </w:t>
      </w:r>
      <w:r w:rsidRPr="00060FA1">
        <w:rPr>
          <w:b/>
          <w:bCs/>
          <w:sz w:val="24"/>
          <w:szCs w:val="24"/>
        </w:rPr>
        <w:t xml:space="preserve">2.824 </w:t>
      </w:r>
      <w:r w:rsidRPr="00060FA1">
        <w:rPr>
          <w:sz w:val="24"/>
          <w:szCs w:val="24"/>
        </w:rPr>
        <w:t xml:space="preserve">dengan demikian nilai murni variabel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tanpa dipengaruhi oleh strategi komunikasi pemasaran variabel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sebesar </w:t>
      </w:r>
      <w:r w:rsidRPr="00060FA1">
        <w:rPr>
          <w:b/>
          <w:bCs/>
          <w:sz w:val="24"/>
          <w:szCs w:val="24"/>
        </w:rPr>
        <w:t>2.824</w:t>
      </w:r>
      <w:r w:rsidRPr="00060FA1">
        <w:rPr>
          <w:sz w:val="24"/>
          <w:szCs w:val="24"/>
        </w:rPr>
        <w:t>, sedangkan nilai regresi (</w:t>
      </w:r>
      <w:r w:rsidRPr="00060FA1">
        <w:rPr>
          <w:i/>
          <w:sz w:val="24"/>
          <w:szCs w:val="24"/>
        </w:rPr>
        <w:sym w:font="Symbol" w:char="F062"/>
      </w:r>
      <w:r w:rsidRPr="00060FA1">
        <w:rPr>
          <w:sz w:val="24"/>
          <w:szCs w:val="24"/>
        </w:rPr>
        <w:t xml:space="preserve">) sebesar 0.940X, pada signifikansi 0.000. Probabilitas hasil </w:t>
      </w:r>
      <w:r w:rsidRPr="00060FA1">
        <w:rPr>
          <w:sz w:val="24"/>
          <w:szCs w:val="24"/>
        </w:rPr>
        <w:sym w:font="Symbol" w:char="F072"/>
      </w:r>
      <w:r w:rsidRPr="00060FA1">
        <w:rPr>
          <w:sz w:val="24"/>
          <w:szCs w:val="24"/>
        </w:rPr>
        <w:t xml:space="preserve"> = 0.000 &lt; </w:t>
      </w:r>
      <w:r w:rsidRPr="00060FA1">
        <w:rPr>
          <w:sz w:val="24"/>
          <w:szCs w:val="24"/>
        </w:rPr>
        <w:sym w:font="Symbol" w:char="F061"/>
      </w:r>
      <w:r w:rsidRPr="00060FA1">
        <w:rPr>
          <w:sz w:val="24"/>
          <w:szCs w:val="24"/>
        </w:rPr>
        <w:t xml:space="preserve"> = 0.05, dengan demikian ada kontribusi positif yang dihasilkan oleh variabel strategi komunikasi pemasaran, artinya bila variabel strategi komunikasi pemasaran naik, maka </w:t>
      </w:r>
      <w:proofErr w:type="gramStart"/>
      <w:r w:rsidRPr="00060FA1">
        <w:rPr>
          <w:sz w:val="24"/>
          <w:szCs w:val="24"/>
        </w:rPr>
        <w:t>akan</w:t>
      </w:r>
      <w:proofErr w:type="gramEnd"/>
      <w:r w:rsidRPr="00060FA1">
        <w:rPr>
          <w:sz w:val="24"/>
          <w:szCs w:val="24"/>
        </w:rPr>
        <w:t xml:space="preserve"> diikuti peningkatan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(BCM)</w:t>
      </w:r>
      <w:r w:rsidRPr="00060FA1">
        <w:rPr>
          <w:sz w:val="24"/>
          <w:szCs w:val="24"/>
        </w:rPr>
        <w:t>.</w:t>
      </w:r>
    </w:p>
    <w:p w:rsidR="00E43DF8" w:rsidRPr="00060FA1" w:rsidRDefault="00E43DF8" w:rsidP="00E43DF8">
      <w:pPr>
        <w:spacing w:line="360" w:lineRule="auto"/>
        <w:rPr>
          <w:b/>
          <w:sz w:val="24"/>
          <w:szCs w:val="24"/>
        </w:rPr>
      </w:pPr>
      <w:r w:rsidRPr="00060FA1">
        <w:rPr>
          <w:b/>
          <w:sz w:val="24"/>
          <w:szCs w:val="24"/>
        </w:rPr>
        <w:t>PEMBAHASAN</w:t>
      </w:r>
    </w:p>
    <w:p w:rsidR="00E43DF8" w:rsidRPr="00060FA1" w:rsidRDefault="00E43DF8" w:rsidP="00E43DF8">
      <w:pPr>
        <w:pStyle w:val="ListParagraph"/>
        <w:widowControl/>
        <w:numPr>
          <w:ilvl w:val="0"/>
          <w:numId w:val="16"/>
        </w:numPr>
        <w:autoSpaceDE/>
        <w:autoSpaceDN/>
        <w:spacing w:line="360" w:lineRule="auto"/>
        <w:ind w:left="360"/>
        <w:contextualSpacing/>
        <w:jc w:val="both"/>
        <w:rPr>
          <w:b/>
          <w:sz w:val="24"/>
          <w:szCs w:val="24"/>
        </w:rPr>
      </w:pPr>
      <w:r w:rsidRPr="00060FA1">
        <w:rPr>
          <w:b/>
          <w:sz w:val="24"/>
          <w:szCs w:val="24"/>
        </w:rPr>
        <w:t xml:space="preserve">Analisis </w:t>
      </w:r>
      <w:r w:rsidRPr="00060FA1">
        <w:rPr>
          <w:b/>
          <w:bCs/>
          <w:color w:val="000000"/>
          <w:sz w:val="24"/>
          <w:szCs w:val="24"/>
        </w:rPr>
        <w:t xml:space="preserve">Strategi Komunikasi Pemasaran </w:t>
      </w:r>
      <w:r w:rsidRPr="00060FA1">
        <w:rPr>
          <w:b/>
          <w:color w:val="000000"/>
          <w:sz w:val="24"/>
          <w:szCs w:val="24"/>
        </w:rPr>
        <w:t xml:space="preserve">pada </w:t>
      </w:r>
      <w:r w:rsidRPr="00060FA1">
        <w:rPr>
          <w:b/>
          <w:noProof/>
          <w:color w:val="000000"/>
          <w:sz w:val="24"/>
          <w:szCs w:val="24"/>
        </w:rPr>
        <w:t>BNI Kantor Cabang Tasikmalaya</w:t>
      </w:r>
    </w:p>
    <w:p w:rsidR="00E43DF8" w:rsidRPr="009F5AD7" w:rsidRDefault="00E43DF8" w:rsidP="00E43DF8">
      <w:pPr>
        <w:spacing w:line="360" w:lineRule="auto"/>
        <w:ind w:firstLine="720"/>
        <w:jc w:val="both"/>
        <w:rPr>
          <w:b/>
          <w:sz w:val="24"/>
          <w:szCs w:val="24"/>
        </w:rPr>
      </w:pPr>
      <w:r w:rsidRPr="00060FA1">
        <w:rPr>
          <w:bCs/>
          <w:color w:val="000000"/>
          <w:sz w:val="24"/>
          <w:szCs w:val="24"/>
        </w:rPr>
        <w:t xml:space="preserve">Strategi komunikasi pemasaran merupakan ujung tombak keberhasilan dalam proses pemasaran. Sebab jika sebuah proses pemasaran tidak </w:t>
      </w:r>
      <w:proofErr w:type="gramStart"/>
      <w:r w:rsidRPr="00060FA1">
        <w:rPr>
          <w:bCs/>
          <w:color w:val="000000"/>
          <w:sz w:val="24"/>
          <w:szCs w:val="24"/>
        </w:rPr>
        <w:t>disertai  dengan</w:t>
      </w:r>
      <w:proofErr w:type="gramEnd"/>
      <w:r w:rsidRPr="00060FA1">
        <w:rPr>
          <w:bCs/>
          <w:color w:val="000000"/>
          <w:sz w:val="24"/>
          <w:szCs w:val="24"/>
        </w:rPr>
        <w:t xml:space="preserve"> strategi yang tepat, maka proses </w:t>
      </w:r>
      <w:r w:rsidRPr="00060FA1">
        <w:rPr>
          <w:bCs/>
          <w:color w:val="000000"/>
          <w:sz w:val="24"/>
          <w:szCs w:val="24"/>
        </w:rPr>
        <w:lastRenderedPageBreak/>
        <w:t xml:space="preserve">pemasaran tersebut tidak akan berhasil secara maksimal.  </w:t>
      </w:r>
      <w:r w:rsidRPr="00060FA1">
        <w:rPr>
          <w:sz w:val="24"/>
          <w:szCs w:val="24"/>
        </w:rPr>
        <w:t xml:space="preserve">Komunikasi pemasaran memegang peranan yang cukup penting bagi sebuah instansi atau perusahaan.Karena tanpa adanya komunikasi maka konsumen tidak </w:t>
      </w:r>
      <w:proofErr w:type="gramStart"/>
      <w:r w:rsidRPr="00060FA1">
        <w:rPr>
          <w:sz w:val="24"/>
          <w:szCs w:val="24"/>
        </w:rPr>
        <w:t>akan</w:t>
      </w:r>
      <w:proofErr w:type="gramEnd"/>
      <w:r w:rsidRPr="00060FA1">
        <w:rPr>
          <w:sz w:val="24"/>
          <w:szCs w:val="24"/>
        </w:rPr>
        <w:t xml:space="preserve"> mengetahui produk yang ada di pasar. Menurut (Prisgunanto, 2006) komunikasi pemasaran ialah semua hal yang ada pada marketing mixyang melibatkan komunikasi antar instansi atau perusahaan dan target audienceelemen-elemen pada segala bentuknya ditujukan untuk performance marketing. </w:t>
      </w:r>
      <w:proofErr w:type="gramStart"/>
      <w:r w:rsidRPr="00060FA1">
        <w:rPr>
          <w:sz w:val="24"/>
          <w:szCs w:val="24"/>
        </w:rPr>
        <w:t>Wujud dari komunikasi pemasaran itu sendiri dapat berupa promosi.</w:t>
      </w:r>
      <w:proofErr w:type="gramEnd"/>
      <w:r w:rsidRPr="00060FA1">
        <w:rPr>
          <w:sz w:val="24"/>
          <w:szCs w:val="24"/>
        </w:rPr>
        <w:t xml:space="preserve"> Menurut Smith (2018:55)  menyebutkan bahwa  Strategi komunikasi pemasaran merupakan kegiatan atau kampanye komunikasi yang sifatnya informasional maupun persuasive untuk membangun pemahaman dan dukungn terhadap suatu ide, gagasan atau kasus, produk maupun jasa yang terencana yang dilakukan oleh suatu organisasi baik yang berorientasi laba maupun nirlaba, </w:t>
      </w:r>
      <w:r w:rsidRPr="00060FA1">
        <w:rPr>
          <w:sz w:val="24"/>
          <w:szCs w:val="24"/>
        </w:rPr>
        <w:lastRenderedPageBreak/>
        <w:t xml:space="preserve">memiliki tujuan, rencana dan berbagai alternative berdasarkan riset dan memiliki evaluasi. </w:t>
      </w:r>
      <w:r>
        <w:rPr>
          <w:sz w:val="24"/>
          <w:szCs w:val="24"/>
        </w:rPr>
        <w:t xml:space="preserve">Sedangkan </w:t>
      </w:r>
      <w:r>
        <w:rPr>
          <w:noProof/>
          <w:sz w:val="24"/>
          <w:szCs w:val="24"/>
        </w:rPr>
        <w:t xml:space="preserve">Ismail  (2012:165) ,mengemukakan bahwa </w:t>
      </w:r>
      <w:r>
        <w:rPr>
          <w:sz w:val="24"/>
          <w:szCs w:val="24"/>
        </w:rPr>
        <w:t xml:space="preserve">strategi komunikasi </w:t>
      </w:r>
      <w:proofErr w:type="gramStart"/>
      <w:r>
        <w:rPr>
          <w:sz w:val="24"/>
          <w:szCs w:val="24"/>
        </w:rPr>
        <w:t>pemasaran  merupakan</w:t>
      </w:r>
      <w:proofErr w:type="gramEnd"/>
      <w:r>
        <w:rPr>
          <w:sz w:val="24"/>
          <w:szCs w:val="24"/>
        </w:rPr>
        <w:t xml:space="preserve"> rencana yang disatukan, menyeuruh, terpadu yang mengaitkan kekuatan strategik perusahaan dengan tantangan lingkungan dan yang dirancang untuk memastikan bahwa proses penyebaraninformasi tentang perusahaan dan apa yang hendak ditawarkannya pada pasar sasaran.</w:t>
      </w:r>
    </w:p>
    <w:p w:rsidR="00E43DF8" w:rsidRPr="00060FA1" w:rsidRDefault="00E43DF8" w:rsidP="00E43DF8">
      <w:pPr>
        <w:spacing w:line="360" w:lineRule="auto"/>
        <w:ind w:firstLine="720"/>
        <w:jc w:val="both"/>
        <w:rPr>
          <w:sz w:val="24"/>
          <w:szCs w:val="24"/>
        </w:rPr>
      </w:pPr>
      <w:r w:rsidRPr="00060FA1">
        <w:rPr>
          <w:bCs/>
          <w:color w:val="000000"/>
          <w:sz w:val="24"/>
          <w:szCs w:val="24"/>
        </w:rPr>
        <w:t xml:space="preserve"> </w:t>
      </w:r>
      <w:r w:rsidRPr="00060FA1">
        <w:rPr>
          <w:sz w:val="24"/>
          <w:szCs w:val="24"/>
        </w:rPr>
        <w:t xml:space="preserve">Hasil penelitian diperoleh kenyataan bahwa tanggapan responden terhadap variabel </w:t>
      </w:r>
      <w:r w:rsidRPr="00060FA1">
        <w:rPr>
          <w:bCs/>
          <w:color w:val="000000"/>
          <w:sz w:val="24"/>
          <w:szCs w:val="24"/>
        </w:rPr>
        <w:t xml:space="preserve">strategi komunikasi pemasaranm diperoleh jumlah akumulasi nilai </w:t>
      </w:r>
      <w:proofErr w:type="gramStart"/>
      <w:r w:rsidRPr="00060FA1">
        <w:rPr>
          <w:bCs/>
          <w:color w:val="000000"/>
          <w:sz w:val="24"/>
          <w:szCs w:val="24"/>
        </w:rPr>
        <w:t xml:space="preserve">dengan  </w:t>
      </w:r>
      <w:r w:rsidRPr="00060FA1">
        <w:rPr>
          <w:sz w:val="24"/>
          <w:szCs w:val="24"/>
        </w:rPr>
        <w:t>total</w:t>
      </w:r>
      <w:proofErr w:type="gramEnd"/>
      <w:r w:rsidRPr="00060FA1">
        <w:rPr>
          <w:sz w:val="24"/>
          <w:szCs w:val="24"/>
        </w:rPr>
        <w:t xml:space="preserve"> skor 4366. Perolehan skor tertinggi terdapat pada dimensi acara dan pengalaman (</w:t>
      </w:r>
      <w:r w:rsidRPr="00060FA1">
        <w:rPr>
          <w:i/>
          <w:sz w:val="24"/>
          <w:szCs w:val="24"/>
        </w:rPr>
        <w:t>even and experiences</w:t>
      </w:r>
      <w:r w:rsidRPr="00060FA1">
        <w:rPr>
          <w:sz w:val="24"/>
          <w:szCs w:val="24"/>
        </w:rPr>
        <w:t>)</w:t>
      </w:r>
      <w:r w:rsidRPr="00060FA1">
        <w:rPr>
          <w:color w:val="000000" w:themeColor="text1"/>
          <w:sz w:val="24"/>
          <w:szCs w:val="24"/>
        </w:rPr>
        <w:t xml:space="preserve">, dengan jumlah nilai rata-rata </w:t>
      </w:r>
      <w:proofErr w:type="gramStart"/>
      <w:r w:rsidRPr="00060FA1">
        <w:rPr>
          <w:sz w:val="24"/>
          <w:szCs w:val="24"/>
        </w:rPr>
        <w:t>277</w:t>
      </w:r>
      <w:r w:rsidRPr="00060FA1">
        <w:rPr>
          <w:color w:val="000000" w:themeColor="text1"/>
          <w:sz w:val="24"/>
          <w:szCs w:val="24"/>
        </w:rPr>
        <w:t xml:space="preserve">  dengan</w:t>
      </w:r>
      <w:proofErr w:type="gramEnd"/>
      <w:r w:rsidRPr="00060FA1">
        <w:rPr>
          <w:color w:val="000000" w:themeColor="text1"/>
          <w:sz w:val="24"/>
          <w:szCs w:val="24"/>
        </w:rPr>
        <w:t xml:space="preserve"> kategori tinggi. </w:t>
      </w:r>
      <w:r w:rsidRPr="00060FA1">
        <w:rPr>
          <w:sz w:val="24"/>
          <w:szCs w:val="24"/>
        </w:rPr>
        <w:t>Perolehan skor terendah terdapat pada dimensi hubungan masyarakat dan publisitas (</w:t>
      </w:r>
      <w:r w:rsidRPr="00060FA1">
        <w:rPr>
          <w:i/>
          <w:sz w:val="24"/>
          <w:szCs w:val="24"/>
          <w:u w:val="single"/>
        </w:rPr>
        <w:t>public relations and publicity</w:t>
      </w:r>
      <w:r w:rsidRPr="00060FA1">
        <w:rPr>
          <w:sz w:val="24"/>
          <w:szCs w:val="24"/>
        </w:rPr>
        <w:t>)</w:t>
      </w:r>
      <w:r w:rsidRPr="00060FA1">
        <w:rPr>
          <w:color w:val="000000" w:themeColor="text1"/>
          <w:sz w:val="24"/>
          <w:szCs w:val="24"/>
        </w:rPr>
        <w:t>, dengan jumlah nilai rata-</w:t>
      </w:r>
      <w:proofErr w:type="gramStart"/>
      <w:r w:rsidRPr="00060FA1">
        <w:rPr>
          <w:color w:val="000000" w:themeColor="text1"/>
          <w:sz w:val="24"/>
          <w:szCs w:val="24"/>
        </w:rPr>
        <w:t xml:space="preserve">rata </w:t>
      </w:r>
      <w:r w:rsidRPr="00060FA1">
        <w:rPr>
          <w:sz w:val="24"/>
          <w:szCs w:val="24"/>
        </w:rPr>
        <w:t xml:space="preserve"> 265</w:t>
      </w:r>
      <w:proofErr w:type="gramEnd"/>
      <w:r w:rsidRPr="00060FA1">
        <w:rPr>
          <w:sz w:val="24"/>
          <w:szCs w:val="24"/>
        </w:rPr>
        <w:t xml:space="preserve"> </w:t>
      </w:r>
      <w:r w:rsidRPr="00060FA1">
        <w:rPr>
          <w:color w:val="000000" w:themeColor="text1"/>
          <w:sz w:val="24"/>
          <w:szCs w:val="24"/>
        </w:rPr>
        <w:t xml:space="preserve">dengan kategori tinggi. </w:t>
      </w:r>
      <w:r w:rsidRPr="00060FA1">
        <w:rPr>
          <w:sz w:val="24"/>
          <w:szCs w:val="24"/>
        </w:rPr>
        <w:t>Perolehan nilai total skor sebesar  4366 jika dibandingkan dengan tabel 4.21 maka berada pada interval ke-5 yang artinya tanggapan responden terhadap  strategi komunikasi pemasaran termasuk ke dalam katagori sangat timggi.</w:t>
      </w:r>
    </w:p>
    <w:p w:rsidR="00E43DF8" w:rsidRDefault="00E43DF8" w:rsidP="00E43DF8">
      <w:pPr>
        <w:spacing w:line="360" w:lineRule="auto"/>
        <w:ind w:firstLine="720"/>
        <w:jc w:val="both"/>
        <w:rPr>
          <w:sz w:val="24"/>
          <w:szCs w:val="24"/>
        </w:rPr>
      </w:pPr>
      <w:r w:rsidRPr="00060FA1">
        <w:rPr>
          <w:sz w:val="24"/>
          <w:szCs w:val="24"/>
        </w:rPr>
        <w:t xml:space="preserve">Hasil di atas menunjukkan bahwa  Bank BNI Cabang Tasikmaaya te;ah </w:t>
      </w:r>
      <w:r w:rsidRPr="00060FA1">
        <w:rPr>
          <w:sz w:val="24"/>
          <w:szCs w:val="24"/>
        </w:rPr>
        <w:lastRenderedPageBreak/>
        <w:t>menggunakan atau melaksanakan strategi komunikasi pemasaran secara optimal, sehingga semua produk yang di pasarkan oleh  Bank BNI Cabang Tasikmaaya diketahui khalayak umum melalui berbagai jenis media komunikasi pemasaran se[erti iklan, Promosi Penjualan (</w:t>
      </w:r>
      <w:r w:rsidRPr="00060FA1">
        <w:rPr>
          <w:i/>
          <w:sz w:val="24"/>
          <w:szCs w:val="24"/>
        </w:rPr>
        <w:t>Sales Promotion</w:t>
      </w:r>
      <w:r w:rsidRPr="00060FA1">
        <w:rPr>
          <w:sz w:val="24"/>
          <w:szCs w:val="24"/>
        </w:rPr>
        <w:t>),, Acara dan Pengalaman (</w:t>
      </w:r>
      <w:r w:rsidRPr="00060FA1">
        <w:rPr>
          <w:i/>
          <w:sz w:val="24"/>
          <w:szCs w:val="24"/>
        </w:rPr>
        <w:t>Even and Experiences</w:t>
      </w:r>
      <w:r w:rsidRPr="00060FA1">
        <w:rPr>
          <w:sz w:val="24"/>
          <w:szCs w:val="24"/>
        </w:rPr>
        <w:t>), Hubungan Masyarakat dan Publisitas (</w:t>
      </w:r>
      <w:r w:rsidRPr="00060FA1">
        <w:rPr>
          <w:i/>
          <w:sz w:val="24"/>
          <w:szCs w:val="24"/>
        </w:rPr>
        <w:t>Public Relations and Publicity</w:t>
      </w:r>
      <w:r w:rsidRPr="00060FA1">
        <w:rPr>
          <w:sz w:val="24"/>
          <w:szCs w:val="24"/>
        </w:rPr>
        <w:t>), Penjualan Personal (</w:t>
      </w:r>
      <w:r w:rsidRPr="00060FA1">
        <w:rPr>
          <w:i/>
          <w:sz w:val="24"/>
          <w:szCs w:val="24"/>
        </w:rPr>
        <w:t>Personal Selling</w:t>
      </w:r>
      <w:r w:rsidRPr="00060FA1">
        <w:rPr>
          <w:sz w:val="24"/>
          <w:szCs w:val="24"/>
        </w:rPr>
        <w:t>)m Pemasaran Langsung (</w:t>
      </w:r>
      <w:r w:rsidRPr="00060FA1">
        <w:rPr>
          <w:i/>
          <w:sz w:val="24"/>
          <w:szCs w:val="24"/>
        </w:rPr>
        <w:t>Direct Marketing</w:t>
      </w:r>
      <w:r w:rsidRPr="00060FA1">
        <w:rPr>
          <w:sz w:val="24"/>
          <w:szCs w:val="24"/>
        </w:rPr>
        <w:t>), Pemasaran Interaktif (</w:t>
      </w:r>
      <w:r w:rsidRPr="00060FA1">
        <w:rPr>
          <w:i/>
          <w:sz w:val="24"/>
          <w:szCs w:val="24"/>
        </w:rPr>
        <w:t>Interactive Online Marketing</w:t>
      </w:r>
      <w:r w:rsidRPr="00060FA1">
        <w:rPr>
          <w:sz w:val="24"/>
          <w:szCs w:val="24"/>
        </w:rPr>
        <w:t>), dan pemasaran dari mulut ke mulut (</w:t>
      </w:r>
      <w:r w:rsidRPr="00060FA1">
        <w:rPr>
          <w:i/>
          <w:sz w:val="24"/>
          <w:szCs w:val="24"/>
        </w:rPr>
        <w:t>Word of Mouth Marketing</w:t>
      </w:r>
      <w:r w:rsidRPr="00060FA1">
        <w:rPr>
          <w:sz w:val="24"/>
          <w:szCs w:val="24"/>
        </w:rPr>
        <w:t xml:space="preserve">). </w:t>
      </w:r>
    </w:p>
    <w:p w:rsidR="00E43DF8" w:rsidRPr="00060FA1" w:rsidRDefault="00E43DF8" w:rsidP="00E43DF8">
      <w:pPr>
        <w:spacing w:line="360" w:lineRule="auto"/>
        <w:ind w:firstLine="720"/>
        <w:jc w:val="both"/>
        <w:rPr>
          <w:sz w:val="24"/>
          <w:szCs w:val="24"/>
        </w:rPr>
      </w:pPr>
    </w:p>
    <w:p w:rsidR="00E43DF8" w:rsidRPr="00060FA1" w:rsidRDefault="00E43DF8" w:rsidP="00E43DF8">
      <w:pPr>
        <w:pStyle w:val="ListParagraph"/>
        <w:widowControl/>
        <w:numPr>
          <w:ilvl w:val="0"/>
          <w:numId w:val="16"/>
        </w:numPr>
        <w:autoSpaceDE/>
        <w:autoSpaceDN/>
        <w:spacing w:line="360" w:lineRule="auto"/>
        <w:ind w:left="360"/>
        <w:contextualSpacing/>
        <w:jc w:val="both"/>
        <w:rPr>
          <w:b/>
          <w:sz w:val="24"/>
          <w:szCs w:val="24"/>
        </w:rPr>
      </w:pPr>
      <w:r w:rsidRPr="00060FA1">
        <w:rPr>
          <w:b/>
          <w:sz w:val="24"/>
          <w:szCs w:val="24"/>
        </w:rPr>
        <w:t xml:space="preserve">Analisis Variabel </w:t>
      </w:r>
      <w:r w:rsidRPr="00060FA1">
        <w:rPr>
          <w:b/>
          <w:bCs/>
          <w:color w:val="000000"/>
          <w:sz w:val="24"/>
          <w:szCs w:val="24"/>
        </w:rPr>
        <w:t xml:space="preserve">Minat Kredit </w:t>
      </w:r>
      <w:r w:rsidRPr="00060FA1">
        <w:rPr>
          <w:b/>
          <w:bCs/>
          <w:i/>
          <w:color w:val="000000"/>
          <w:sz w:val="24"/>
          <w:szCs w:val="24"/>
        </w:rPr>
        <w:t xml:space="preserve">Branch Credit Management </w:t>
      </w:r>
      <w:r w:rsidRPr="00060FA1">
        <w:rPr>
          <w:b/>
          <w:bCs/>
          <w:color w:val="000000"/>
          <w:sz w:val="24"/>
          <w:szCs w:val="24"/>
        </w:rPr>
        <w:t xml:space="preserve">(BCM) </w:t>
      </w:r>
    </w:p>
    <w:p w:rsidR="00E43DF8" w:rsidRPr="00060FA1" w:rsidRDefault="00E43DF8" w:rsidP="00E43DF8">
      <w:pPr>
        <w:pStyle w:val="ListParagraph"/>
        <w:spacing w:line="360" w:lineRule="auto"/>
        <w:ind w:left="0" w:firstLine="567"/>
        <w:jc w:val="both"/>
        <w:rPr>
          <w:sz w:val="24"/>
          <w:szCs w:val="24"/>
        </w:rPr>
      </w:pPr>
      <w:r w:rsidRPr="00060FA1">
        <w:rPr>
          <w:bCs/>
          <w:color w:val="000000"/>
          <w:sz w:val="24"/>
          <w:szCs w:val="24"/>
        </w:rPr>
        <w:t xml:space="preserve">Memperoleh minat kredit </w:t>
      </w:r>
      <w:r w:rsidRPr="00060FA1">
        <w:rPr>
          <w:bCs/>
          <w:i/>
          <w:color w:val="000000"/>
          <w:sz w:val="24"/>
          <w:szCs w:val="24"/>
        </w:rPr>
        <w:t xml:space="preserve">Branch Credit Management </w:t>
      </w:r>
      <w:r w:rsidRPr="00060FA1">
        <w:rPr>
          <w:bCs/>
          <w:color w:val="000000"/>
          <w:sz w:val="24"/>
          <w:szCs w:val="24"/>
        </w:rPr>
        <w:t xml:space="preserve">(BCM), menjadi sebuah </w:t>
      </w:r>
      <w:r w:rsidRPr="00060FA1">
        <w:rPr>
          <w:sz w:val="24"/>
          <w:szCs w:val="24"/>
        </w:rPr>
        <w:t>tujuan</w:t>
      </w:r>
      <w:r w:rsidRPr="00060FA1">
        <w:rPr>
          <w:bCs/>
          <w:color w:val="000000"/>
          <w:sz w:val="24"/>
          <w:szCs w:val="24"/>
        </w:rPr>
        <w:t xml:space="preserve"> </w:t>
      </w:r>
      <w:proofErr w:type="gramStart"/>
      <w:r w:rsidRPr="00060FA1">
        <w:rPr>
          <w:bCs/>
          <w:color w:val="000000"/>
          <w:sz w:val="24"/>
          <w:szCs w:val="24"/>
        </w:rPr>
        <w:t>perusahaan  setelag</w:t>
      </w:r>
      <w:proofErr w:type="gramEnd"/>
      <w:r w:rsidRPr="00060FA1">
        <w:rPr>
          <w:bCs/>
          <w:color w:val="000000"/>
          <w:sz w:val="24"/>
          <w:szCs w:val="24"/>
        </w:rPr>
        <w:t xml:space="preserve"> duiilakukan strategi komunikasi pemasaran.  </w:t>
      </w:r>
      <w:r w:rsidRPr="00060FA1">
        <w:rPr>
          <w:sz w:val="24"/>
          <w:szCs w:val="24"/>
        </w:rPr>
        <w:t xml:space="preserve">Jika komunikasi pemasaran menarik maka </w:t>
      </w:r>
      <w:proofErr w:type="gramStart"/>
      <w:r w:rsidRPr="00060FA1">
        <w:rPr>
          <w:sz w:val="24"/>
          <w:szCs w:val="24"/>
        </w:rPr>
        <w:t>akan</w:t>
      </w:r>
      <w:proofErr w:type="gramEnd"/>
      <w:r w:rsidRPr="00060FA1">
        <w:rPr>
          <w:sz w:val="24"/>
          <w:szCs w:val="24"/>
        </w:rPr>
        <w:t xml:space="preserve"> mampu meningkatkan </w:t>
      </w:r>
      <w:r w:rsidRPr="00060FA1">
        <w:rPr>
          <w:bCs/>
          <w:color w:val="000000"/>
          <w:sz w:val="24"/>
          <w:szCs w:val="24"/>
        </w:rPr>
        <w:t xml:space="preserve">Minat Nasabah dalam Pengajuan Kredit.  Minat itu sendiri di definisikan </w:t>
      </w:r>
      <w:proofErr w:type="gramStart"/>
      <w:r w:rsidRPr="00060FA1">
        <w:rPr>
          <w:bCs/>
          <w:color w:val="000000"/>
          <w:sz w:val="24"/>
          <w:szCs w:val="24"/>
        </w:rPr>
        <w:t>sebagai  dorongan</w:t>
      </w:r>
      <w:proofErr w:type="gramEnd"/>
      <w:r w:rsidRPr="00060FA1">
        <w:rPr>
          <w:bCs/>
          <w:color w:val="000000"/>
          <w:sz w:val="24"/>
          <w:szCs w:val="24"/>
        </w:rPr>
        <w:t xml:space="preserve"> untuk melakukan atau memutuskan menggunakan atau tidak produk yang di promosikan bank BNI. </w:t>
      </w:r>
      <w:r w:rsidRPr="00060FA1">
        <w:rPr>
          <w:sz w:val="24"/>
          <w:szCs w:val="24"/>
        </w:rPr>
        <w:t xml:space="preserve">Minat beli masa mendatang sangat dipengaruhi oleh pengalaman konsumen yang </w:t>
      </w:r>
      <w:proofErr w:type="gramStart"/>
      <w:r w:rsidRPr="00060FA1">
        <w:rPr>
          <w:sz w:val="24"/>
          <w:szCs w:val="24"/>
        </w:rPr>
        <w:t>akan</w:t>
      </w:r>
      <w:proofErr w:type="gramEnd"/>
      <w:r w:rsidRPr="00060FA1">
        <w:rPr>
          <w:sz w:val="24"/>
          <w:szCs w:val="24"/>
        </w:rPr>
        <w:t xml:space="preserve"> datang. </w:t>
      </w:r>
      <w:proofErr w:type="gramStart"/>
      <w:r w:rsidRPr="00060FA1">
        <w:rPr>
          <w:sz w:val="24"/>
          <w:szCs w:val="24"/>
        </w:rPr>
        <w:t xml:space="preserve">“Minat beli masa mendatang sangat dipengaruhi oleh </w:t>
      </w:r>
      <w:r w:rsidRPr="00060FA1">
        <w:rPr>
          <w:sz w:val="24"/>
          <w:szCs w:val="24"/>
        </w:rPr>
        <w:lastRenderedPageBreak/>
        <w:t>pengalaman konsumen yang berkaitan dengan harga, merek, promosi, iklan, rantai pasokan, kombinasi (mix) layanan, suasana, dan lokasi”.</w:t>
      </w:r>
      <w:proofErr w:type="gramEnd"/>
      <w:r w:rsidRPr="00060FA1">
        <w:rPr>
          <w:sz w:val="24"/>
          <w:szCs w:val="24"/>
        </w:rPr>
        <w:fldChar w:fldCharType="begin"/>
      </w:r>
      <w:r w:rsidRPr="00060FA1">
        <w:rPr>
          <w:sz w:val="24"/>
          <w:szCs w:val="24"/>
        </w:rPr>
        <w:instrText xml:space="preserve"> CITATION Ali73 \l 1057 </w:instrText>
      </w:r>
      <w:r w:rsidRPr="00060FA1">
        <w:rPr>
          <w:sz w:val="24"/>
          <w:szCs w:val="24"/>
        </w:rPr>
        <w:fldChar w:fldCharType="separate"/>
      </w:r>
      <w:r w:rsidRPr="00060FA1">
        <w:rPr>
          <w:noProof/>
          <w:sz w:val="24"/>
          <w:szCs w:val="24"/>
        </w:rPr>
        <w:t xml:space="preserve"> (Hasan, 2013:173)</w:t>
      </w:r>
      <w:r w:rsidRPr="00060FA1">
        <w:rPr>
          <w:sz w:val="24"/>
          <w:szCs w:val="24"/>
        </w:rPr>
        <w:fldChar w:fldCharType="end"/>
      </w:r>
      <w:r w:rsidRPr="00060FA1">
        <w:rPr>
          <w:sz w:val="24"/>
          <w:szCs w:val="24"/>
        </w:rPr>
        <w:t xml:space="preserve">. </w:t>
      </w:r>
    </w:p>
    <w:p w:rsidR="00E43DF8" w:rsidRPr="00060FA1" w:rsidRDefault="00E43DF8" w:rsidP="00E43DF8">
      <w:pPr>
        <w:pStyle w:val="ListParagraph"/>
        <w:spacing w:line="360" w:lineRule="auto"/>
        <w:ind w:left="0" w:firstLine="567"/>
        <w:jc w:val="both"/>
        <w:rPr>
          <w:color w:val="000000" w:themeColor="text1"/>
          <w:sz w:val="24"/>
          <w:szCs w:val="24"/>
        </w:rPr>
      </w:pPr>
      <w:r w:rsidRPr="00060FA1">
        <w:rPr>
          <w:sz w:val="24"/>
          <w:szCs w:val="24"/>
        </w:rPr>
        <w:t xml:space="preserve">Berdasarkan hasil penelitian menunjukkan bahwa tanggapan responden terhadap variabel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diperoleh </w:t>
      </w:r>
      <w:r w:rsidRPr="00060FA1">
        <w:rPr>
          <w:sz w:val="24"/>
          <w:szCs w:val="24"/>
        </w:rPr>
        <w:t xml:space="preserve">total skor sebesar 4292. </w:t>
      </w:r>
      <w:proofErr w:type="gramStart"/>
      <w:r w:rsidRPr="00060FA1">
        <w:rPr>
          <w:sz w:val="24"/>
          <w:szCs w:val="24"/>
        </w:rPr>
        <w:t>Perolehan skor tertinggi terdapat pada dimensi minat preferensial</w:t>
      </w:r>
      <w:r w:rsidRPr="00060FA1">
        <w:rPr>
          <w:color w:val="000000" w:themeColor="text1"/>
          <w:sz w:val="24"/>
          <w:szCs w:val="24"/>
        </w:rPr>
        <w:t xml:space="preserve">, dengan jumlah nilai rata-rata </w:t>
      </w:r>
      <w:r w:rsidRPr="00060FA1">
        <w:rPr>
          <w:sz w:val="24"/>
          <w:szCs w:val="24"/>
        </w:rPr>
        <w:t>273.5</w:t>
      </w:r>
      <w:r w:rsidRPr="00060FA1">
        <w:rPr>
          <w:color w:val="000000" w:themeColor="text1"/>
          <w:sz w:val="24"/>
          <w:szCs w:val="24"/>
        </w:rPr>
        <w:t xml:space="preserve"> dengan kategori tinggi.</w:t>
      </w:r>
      <w:proofErr w:type="gramEnd"/>
      <w:r w:rsidRPr="00060FA1">
        <w:rPr>
          <w:color w:val="000000" w:themeColor="text1"/>
          <w:sz w:val="24"/>
          <w:szCs w:val="24"/>
        </w:rPr>
        <w:t xml:space="preserve"> </w:t>
      </w:r>
      <w:r w:rsidRPr="00060FA1">
        <w:rPr>
          <w:sz w:val="24"/>
          <w:szCs w:val="24"/>
        </w:rPr>
        <w:t>Perolehan skor terendah terdapat pada dimensi minat transaksional</w:t>
      </w:r>
      <w:r w:rsidRPr="00060FA1">
        <w:rPr>
          <w:color w:val="000000" w:themeColor="text1"/>
          <w:sz w:val="24"/>
          <w:szCs w:val="24"/>
        </w:rPr>
        <w:t>, dengan jumlah nilai rata-</w:t>
      </w:r>
      <w:proofErr w:type="gramStart"/>
      <w:r w:rsidRPr="00060FA1">
        <w:rPr>
          <w:color w:val="000000" w:themeColor="text1"/>
          <w:sz w:val="24"/>
          <w:szCs w:val="24"/>
        </w:rPr>
        <w:t xml:space="preserve">rata </w:t>
      </w:r>
      <w:r w:rsidRPr="00060FA1">
        <w:rPr>
          <w:sz w:val="24"/>
          <w:szCs w:val="24"/>
        </w:rPr>
        <w:t xml:space="preserve"> 263.5</w:t>
      </w:r>
      <w:proofErr w:type="gramEnd"/>
      <w:r w:rsidRPr="00060FA1">
        <w:rPr>
          <w:sz w:val="24"/>
          <w:szCs w:val="24"/>
        </w:rPr>
        <w:t xml:space="preserve"> </w:t>
      </w:r>
      <w:r w:rsidRPr="00060FA1">
        <w:rPr>
          <w:color w:val="000000" w:themeColor="text1"/>
          <w:sz w:val="24"/>
          <w:szCs w:val="24"/>
        </w:rPr>
        <w:t xml:space="preserve">dengan kategori tinggi. </w:t>
      </w:r>
    </w:p>
    <w:p w:rsidR="00E43DF8" w:rsidRPr="00060FA1" w:rsidRDefault="00E43DF8" w:rsidP="00E43DF8">
      <w:pPr>
        <w:pStyle w:val="ListParagraph"/>
        <w:spacing w:line="360" w:lineRule="auto"/>
        <w:ind w:left="0" w:firstLine="567"/>
        <w:jc w:val="both"/>
        <w:rPr>
          <w:sz w:val="24"/>
          <w:szCs w:val="24"/>
        </w:rPr>
      </w:pPr>
      <w:proofErr w:type="gramStart"/>
      <w:r w:rsidRPr="00060FA1">
        <w:rPr>
          <w:color w:val="000000" w:themeColor="text1"/>
          <w:sz w:val="24"/>
          <w:szCs w:val="24"/>
        </w:rPr>
        <w:t xml:space="preserve">Hasil di atas menunjukkan bahwa </w:t>
      </w:r>
      <w:r w:rsidRPr="00060FA1">
        <w:rPr>
          <w:bCs/>
          <w:color w:val="000000"/>
          <w:sz w:val="24"/>
          <w:szCs w:val="24"/>
        </w:rPr>
        <w:t xml:space="preserve">minat nasabah terhadap kredit </w:t>
      </w:r>
      <w:r w:rsidRPr="00060FA1">
        <w:rPr>
          <w:bCs/>
          <w:i/>
          <w:color w:val="000000"/>
          <w:sz w:val="24"/>
          <w:szCs w:val="24"/>
        </w:rPr>
        <w:t xml:space="preserve">Branch Credit Management </w:t>
      </w:r>
      <w:r w:rsidRPr="00060FA1">
        <w:rPr>
          <w:bCs/>
          <w:color w:val="000000"/>
          <w:sz w:val="24"/>
          <w:szCs w:val="24"/>
        </w:rPr>
        <w:t>(BCM), sangat tinggi.</w:t>
      </w:r>
      <w:proofErr w:type="gramEnd"/>
      <w:r w:rsidRPr="00060FA1">
        <w:rPr>
          <w:bCs/>
          <w:color w:val="000000"/>
          <w:sz w:val="24"/>
          <w:szCs w:val="24"/>
        </w:rPr>
        <w:t xml:space="preserve"> </w:t>
      </w:r>
      <w:proofErr w:type="gramStart"/>
      <w:r w:rsidRPr="00060FA1">
        <w:rPr>
          <w:bCs/>
          <w:color w:val="000000"/>
          <w:sz w:val="24"/>
          <w:szCs w:val="24"/>
        </w:rPr>
        <w:t xml:space="preserve">Hak ini ditunjukkan dengan </w:t>
      </w:r>
      <w:r w:rsidRPr="00060FA1">
        <w:rPr>
          <w:sz w:val="24"/>
          <w:szCs w:val="24"/>
        </w:rPr>
        <w:t>minat transaksional, yaitu kecenderungan seseorang untuk membeli produk.</w:t>
      </w:r>
      <w:proofErr w:type="gramEnd"/>
      <w:r w:rsidRPr="00060FA1">
        <w:rPr>
          <w:sz w:val="24"/>
          <w:szCs w:val="24"/>
        </w:rPr>
        <w:t xml:space="preserve"> Minat refrensial, yaitu kecendrungan seseorang untuk mereferensikan produk kepada orang lain. </w:t>
      </w:r>
      <w:proofErr w:type="gramStart"/>
      <w:r w:rsidRPr="00060FA1">
        <w:rPr>
          <w:sz w:val="24"/>
          <w:szCs w:val="24"/>
        </w:rPr>
        <w:t>Minat preferensial, yaitu minat yang menggambarkan perilaku seseorang yang memiliki prefrensi utama pada produk tersebut.</w:t>
      </w:r>
      <w:proofErr w:type="gramEnd"/>
      <w:r w:rsidRPr="00060FA1">
        <w:rPr>
          <w:sz w:val="24"/>
          <w:szCs w:val="24"/>
        </w:rPr>
        <w:t xml:space="preserve"> </w:t>
      </w:r>
      <w:proofErr w:type="gramStart"/>
      <w:r w:rsidRPr="00060FA1">
        <w:rPr>
          <w:sz w:val="24"/>
          <w:szCs w:val="24"/>
        </w:rPr>
        <w:t>Prefrensi ini hanya dapat diganti jika terjadi sesuatu dengan produk prefrensinya.</w:t>
      </w:r>
      <w:proofErr w:type="gramEnd"/>
      <w:r w:rsidRPr="00060FA1">
        <w:rPr>
          <w:sz w:val="24"/>
          <w:szCs w:val="24"/>
        </w:rPr>
        <w:t xml:space="preserve"> </w:t>
      </w:r>
      <w:proofErr w:type="gramStart"/>
      <w:r w:rsidRPr="00060FA1">
        <w:rPr>
          <w:sz w:val="24"/>
          <w:szCs w:val="24"/>
        </w:rPr>
        <w:t xml:space="preserve">Dan Minat eksploratif, minat ini menggambarkan perilaku seseorang yang selalu mencari informasi mengenai produk yang diminatinya dan mencari informasi untuk </w:t>
      </w:r>
      <w:r w:rsidRPr="00060FA1">
        <w:rPr>
          <w:b/>
          <w:sz w:val="24"/>
          <w:szCs w:val="24"/>
        </w:rPr>
        <w:t>mendukung</w:t>
      </w:r>
      <w:r w:rsidRPr="00060FA1">
        <w:rPr>
          <w:sz w:val="24"/>
          <w:szCs w:val="24"/>
        </w:rPr>
        <w:t xml:space="preserve"> sifat-sifat positif dari produk tersebut.</w:t>
      </w:r>
      <w:proofErr w:type="gramEnd"/>
      <w:r w:rsidRPr="00060FA1">
        <w:rPr>
          <w:sz w:val="24"/>
          <w:szCs w:val="24"/>
        </w:rPr>
        <w:fldChar w:fldCharType="begin"/>
      </w:r>
      <w:r w:rsidRPr="00060FA1">
        <w:rPr>
          <w:sz w:val="24"/>
          <w:szCs w:val="24"/>
        </w:rPr>
        <w:instrText xml:space="preserve"> CITATION Ali73 \l 1057 </w:instrText>
      </w:r>
      <w:r w:rsidRPr="00060FA1">
        <w:rPr>
          <w:sz w:val="24"/>
          <w:szCs w:val="24"/>
        </w:rPr>
        <w:fldChar w:fldCharType="separate"/>
      </w:r>
      <w:r w:rsidRPr="00060FA1">
        <w:rPr>
          <w:noProof/>
          <w:sz w:val="24"/>
          <w:szCs w:val="24"/>
        </w:rPr>
        <w:t xml:space="preserve"> (Hasan, </w:t>
      </w:r>
      <w:r w:rsidRPr="00060FA1">
        <w:rPr>
          <w:noProof/>
          <w:sz w:val="24"/>
          <w:szCs w:val="24"/>
        </w:rPr>
        <w:lastRenderedPageBreak/>
        <w:t>2013:173)</w:t>
      </w:r>
      <w:r w:rsidRPr="00060FA1">
        <w:rPr>
          <w:sz w:val="24"/>
          <w:szCs w:val="24"/>
        </w:rPr>
        <w:fldChar w:fldCharType="end"/>
      </w:r>
    </w:p>
    <w:p w:rsidR="00E43DF8" w:rsidRPr="00060FA1" w:rsidRDefault="00E43DF8" w:rsidP="00E43DF8">
      <w:pPr>
        <w:pStyle w:val="ListParagraph"/>
        <w:widowControl/>
        <w:numPr>
          <w:ilvl w:val="0"/>
          <w:numId w:val="16"/>
        </w:numPr>
        <w:autoSpaceDE/>
        <w:autoSpaceDN/>
        <w:spacing w:line="360" w:lineRule="auto"/>
        <w:ind w:left="360"/>
        <w:contextualSpacing/>
        <w:jc w:val="both"/>
        <w:rPr>
          <w:b/>
          <w:sz w:val="24"/>
          <w:szCs w:val="24"/>
        </w:rPr>
      </w:pPr>
      <w:r w:rsidRPr="00060FA1">
        <w:rPr>
          <w:b/>
          <w:sz w:val="24"/>
          <w:szCs w:val="24"/>
        </w:rPr>
        <w:t xml:space="preserve">Analisis pengaruh </w:t>
      </w:r>
      <w:r w:rsidRPr="00060FA1">
        <w:rPr>
          <w:b/>
          <w:bCs/>
          <w:color w:val="000000"/>
          <w:sz w:val="24"/>
          <w:szCs w:val="24"/>
        </w:rPr>
        <w:t xml:space="preserve">Strategi Komunikasi Pemasaran  terhadap Minat Kredit </w:t>
      </w:r>
      <w:r w:rsidRPr="00060FA1">
        <w:rPr>
          <w:b/>
          <w:bCs/>
          <w:i/>
          <w:color w:val="000000"/>
          <w:sz w:val="24"/>
          <w:szCs w:val="24"/>
        </w:rPr>
        <w:t xml:space="preserve">Branch Credit Management </w:t>
      </w:r>
      <w:r w:rsidRPr="00060FA1">
        <w:rPr>
          <w:b/>
          <w:bCs/>
          <w:color w:val="000000"/>
          <w:sz w:val="24"/>
          <w:szCs w:val="24"/>
        </w:rPr>
        <w:t>(Bcm)</w:t>
      </w:r>
    </w:p>
    <w:p w:rsidR="00E43DF8" w:rsidRPr="00060FA1" w:rsidRDefault="00E43DF8" w:rsidP="00E43DF8">
      <w:pPr>
        <w:pStyle w:val="ListParagraph"/>
        <w:spacing w:line="360" w:lineRule="auto"/>
        <w:ind w:left="0" w:firstLine="567"/>
        <w:jc w:val="both"/>
        <w:rPr>
          <w:sz w:val="24"/>
          <w:szCs w:val="24"/>
        </w:rPr>
      </w:pPr>
      <w:r w:rsidRPr="00060FA1">
        <w:rPr>
          <w:sz w:val="24"/>
          <w:szCs w:val="24"/>
        </w:rPr>
        <w:t xml:space="preserve">Berdasarkan hasil analisis data </w:t>
      </w:r>
      <w:proofErr w:type="gramStart"/>
      <w:r w:rsidRPr="00060FA1">
        <w:rPr>
          <w:sz w:val="24"/>
          <w:szCs w:val="24"/>
        </w:rPr>
        <w:t xml:space="preserve">diketahui </w:t>
      </w:r>
      <w:r w:rsidRPr="00060FA1">
        <w:rPr>
          <w:b/>
          <w:sz w:val="24"/>
          <w:szCs w:val="24"/>
        </w:rPr>
        <w:t xml:space="preserve"> </w:t>
      </w:r>
      <w:r w:rsidRPr="00060FA1">
        <w:rPr>
          <w:sz w:val="24"/>
          <w:szCs w:val="24"/>
        </w:rPr>
        <w:t>bahwa</w:t>
      </w:r>
      <w:proofErr w:type="gramEnd"/>
      <w:r w:rsidRPr="00060FA1">
        <w:rPr>
          <w:sz w:val="24"/>
          <w:szCs w:val="24"/>
        </w:rPr>
        <w:t xml:space="preserve"> </w:t>
      </w:r>
      <w:r w:rsidRPr="00060FA1">
        <w:rPr>
          <w:bCs/>
          <w:color w:val="000000"/>
          <w:sz w:val="24"/>
          <w:szCs w:val="24"/>
        </w:rPr>
        <w:t xml:space="preserve">strategi komunikasi pemasaran  memiliki hubungan yang tinggi dengan minat kredit </w:t>
      </w:r>
      <w:r w:rsidRPr="00060FA1">
        <w:rPr>
          <w:bCs/>
          <w:i/>
          <w:color w:val="000000"/>
          <w:sz w:val="24"/>
          <w:szCs w:val="24"/>
        </w:rPr>
        <w:t xml:space="preserve">Branch Credit Management </w:t>
      </w:r>
      <w:r w:rsidRPr="00060FA1">
        <w:rPr>
          <w:bCs/>
          <w:color w:val="000000"/>
          <w:sz w:val="24"/>
          <w:szCs w:val="24"/>
        </w:rPr>
        <w:t>(BCM</w:t>
      </w:r>
      <w:r w:rsidRPr="00060FA1">
        <w:rPr>
          <w:b/>
          <w:bCs/>
          <w:color w:val="000000"/>
          <w:sz w:val="24"/>
          <w:szCs w:val="24"/>
        </w:rPr>
        <w:t xml:space="preserve">). </w:t>
      </w:r>
      <w:r w:rsidRPr="00060FA1">
        <w:rPr>
          <w:bCs/>
          <w:color w:val="000000"/>
          <w:sz w:val="24"/>
          <w:szCs w:val="24"/>
        </w:rPr>
        <w:t xml:space="preserve">Hal ini di </w:t>
      </w:r>
      <w:proofErr w:type="gramStart"/>
      <w:r w:rsidRPr="00060FA1">
        <w:rPr>
          <w:bCs/>
          <w:color w:val="000000"/>
          <w:sz w:val="24"/>
          <w:szCs w:val="24"/>
        </w:rPr>
        <w:t>ketahui  berdasarkan</w:t>
      </w:r>
      <w:proofErr w:type="gramEnd"/>
      <w:r w:rsidRPr="00060FA1">
        <w:rPr>
          <w:bCs/>
          <w:color w:val="000000"/>
          <w:sz w:val="24"/>
          <w:szCs w:val="24"/>
        </w:rPr>
        <w:t xml:space="preserve"> hasil perhitungan korelasi memperoleh nilai 0.9</w:t>
      </w:r>
      <w:r w:rsidRPr="00060FA1">
        <w:rPr>
          <w:sz w:val="24"/>
          <w:szCs w:val="24"/>
        </w:rPr>
        <w:t xml:space="preserve">12. </w:t>
      </w:r>
      <w:proofErr w:type="gramStart"/>
      <w:r w:rsidRPr="00060FA1">
        <w:rPr>
          <w:sz w:val="24"/>
          <w:szCs w:val="24"/>
        </w:rPr>
        <w:t>Jika di konsultasikan dengan tabel interpretasi pada tabel 3.2, diketahui bahwa 0.912 berada pada rentang 0.80-1.00 atau dalam kategori sangat kuat.</w:t>
      </w:r>
      <w:proofErr w:type="gramEnd"/>
    </w:p>
    <w:p w:rsidR="00E43DF8" w:rsidRPr="00060FA1" w:rsidRDefault="00E43DF8" w:rsidP="00E43DF8">
      <w:pPr>
        <w:pStyle w:val="ListParagraph"/>
        <w:spacing w:line="360" w:lineRule="auto"/>
        <w:ind w:left="0" w:firstLine="567"/>
        <w:jc w:val="both"/>
        <w:rPr>
          <w:bCs/>
          <w:i/>
          <w:color w:val="000000"/>
          <w:sz w:val="24"/>
          <w:szCs w:val="24"/>
        </w:rPr>
      </w:pPr>
      <w:r w:rsidRPr="00060FA1">
        <w:rPr>
          <w:sz w:val="24"/>
          <w:szCs w:val="24"/>
        </w:rPr>
        <w:t xml:space="preserve">Sedangan hasil perhitungan determinasi di ketahui bahwa pengaruh strategi komunikasi pemasaran </w:t>
      </w:r>
      <w:proofErr w:type="gramStart"/>
      <w:r w:rsidRPr="00060FA1">
        <w:rPr>
          <w:sz w:val="24"/>
          <w:szCs w:val="24"/>
        </w:rPr>
        <w:t xml:space="preserve">terhadap  </w:t>
      </w:r>
      <w:r w:rsidRPr="00060FA1">
        <w:rPr>
          <w:bCs/>
          <w:color w:val="000000"/>
          <w:sz w:val="24"/>
          <w:szCs w:val="24"/>
        </w:rPr>
        <w:t>minat</w:t>
      </w:r>
      <w:proofErr w:type="gramEnd"/>
      <w:r w:rsidRPr="00060FA1">
        <w:rPr>
          <w:bCs/>
          <w:color w:val="000000"/>
          <w:sz w:val="24"/>
          <w:szCs w:val="24"/>
        </w:rPr>
        <w:t xml:space="preserve">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sebesar (0.912x 0.912) x 100%= 0.832 atau 83.2%. Hal ini menunjukkan bahwa strategi komunikasi pemasaran berpengaruh </w:t>
      </w:r>
      <w:proofErr w:type="gramStart"/>
      <w:r w:rsidRPr="00060FA1">
        <w:rPr>
          <w:sz w:val="24"/>
          <w:szCs w:val="24"/>
        </w:rPr>
        <w:t xml:space="preserve">terhadap  </w:t>
      </w:r>
      <w:r w:rsidRPr="00060FA1">
        <w:rPr>
          <w:bCs/>
          <w:color w:val="000000"/>
          <w:sz w:val="24"/>
          <w:szCs w:val="24"/>
        </w:rPr>
        <w:t>minat</w:t>
      </w:r>
      <w:proofErr w:type="gramEnd"/>
      <w:r w:rsidRPr="00060FA1">
        <w:rPr>
          <w:bCs/>
          <w:color w:val="000000"/>
          <w:sz w:val="24"/>
          <w:szCs w:val="24"/>
        </w:rPr>
        <w:t xml:space="preserve"> kredit </w:t>
      </w:r>
      <w:r w:rsidRPr="00060FA1">
        <w:rPr>
          <w:bCs/>
          <w:i/>
          <w:color w:val="000000"/>
          <w:sz w:val="24"/>
          <w:szCs w:val="24"/>
        </w:rPr>
        <w:t xml:space="preserve">branch credit management </w:t>
      </w:r>
      <w:r w:rsidRPr="00060FA1">
        <w:rPr>
          <w:bCs/>
          <w:color w:val="000000"/>
          <w:sz w:val="24"/>
          <w:szCs w:val="24"/>
        </w:rPr>
        <w:t>(BCM)</w:t>
      </w:r>
      <w:r w:rsidRPr="00060FA1">
        <w:rPr>
          <w:bCs/>
          <w:i/>
          <w:color w:val="000000"/>
          <w:sz w:val="24"/>
          <w:szCs w:val="24"/>
        </w:rPr>
        <w:t>.</w:t>
      </w:r>
    </w:p>
    <w:p w:rsidR="00E43DF8" w:rsidRDefault="00E43DF8" w:rsidP="00E43DF8">
      <w:pPr>
        <w:pStyle w:val="ListParagraph"/>
        <w:spacing w:line="360" w:lineRule="auto"/>
        <w:ind w:left="0" w:firstLine="567"/>
        <w:jc w:val="both"/>
        <w:rPr>
          <w:sz w:val="24"/>
          <w:szCs w:val="24"/>
        </w:rPr>
      </w:pPr>
      <w:r w:rsidRPr="00060FA1">
        <w:rPr>
          <w:sz w:val="24"/>
          <w:szCs w:val="24"/>
        </w:rPr>
        <w:t xml:space="preserve">Hasil perhitungan regresi diketahui nilai konstanta sebesar </w:t>
      </w:r>
      <w:r w:rsidRPr="00060FA1">
        <w:rPr>
          <w:b/>
          <w:bCs/>
          <w:sz w:val="24"/>
          <w:szCs w:val="24"/>
        </w:rPr>
        <w:t xml:space="preserve">2.824 </w:t>
      </w:r>
      <w:r w:rsidRPr="00060FA1">
        <w:rPr>
          <w:sz w:val="24"/>
          <w:szCs w:val="24"/>
        </w:rPr>
        <w:t xml:space="preserve">dengan demikian nilai murni variabel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tanpa dipengaruhi oleh strategi komunikasi pemasaran variabel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sebesar </w:t>
      </w:r>
      <w:r w:rsidRPr="00060FA1">
        <w:rPr>
          <w:b/>
          <w:bCs/>
          <w:sz w:val="24"/>
          <w:szCs w:val="24"/>
        </w:rPr>
        <w:t>2.824</w:t>
      </w:r>
      <w:r w:rsidRPr="00060FA1">
        <w:rPr>
          <w:sz w:val="24"/>
          <w:szCs w:val="24"/>
        </w:rPr>
        <w:t>, sedangkan nilai regresi (</w:t>
      </w:r>
      <w:r w:rsidRPr="00060FA1">
        <w:rPr>
          <w:i/>
          <w:sz w:val="24"/>
          <w:szCs w:val="24"/>
        </w:rPr>
        <w:sym w:font="Symbol" w:char="F062"/>
      </w:r>
      <w:r w:rsidRPr="00060FA1">
        <w:rPr>
          <w:sz w:val="24"/>
          <w:szCs w:val="24"/>
        </w:rPr>
        <w:t xml:space="preserve">) sebesar 0.940X, pada signifikansi 0.000. </w:t>
      </w:r>
      <w:r w:rsidRPr="00060FA1">
        <w:rPr>
          <w:sz w:val="24"/>
          <w:szCs w:val="24"/>
        </w:rPr>
        <w:lastRenderedPageBreak/>
        <w:t xml:space="preserve">Probabilitas hasil </w:t>
      </w:r>
      <w:r w:rsidRPr="00060FA1">
        <w:rPr>
          <w:sz w:val="24"/>
          <w:szCs w:val="24"/>
        </w:rPr>
        <w:sym w:font="Symbol" w:char="F072"/>
      </w:r>
      <w:r w:rsidRPr="00060FA1">
        <w:rPr>
          <w:sz w:val="24"/>
          <w:szCs w:val="24"/>
        </w:rPr>
        <w:t xml:space="preserve"> = 0.000 &lt; </w:t>
      </w:r>
      <w:r w:rsidRPr="00060FA1">
        <w:rPr>
          <w:sz w:val="24"/>
          <w:szCs w:val="24"/>
        </w:rPr>
        <w:sym w:font="Symbol" w:char="F061"/>
      </w:r>
      <w:r w:rsidRPr="00060FA1">
        <w:rPr>
          <w:sz w:val="24"/>
          <w:szCs w:val="24"/>
        </w:rPr>
        <w:t xml:space="preserve"> = 0.05, dengan demikian ada kontribusi positif yang dihasilkan oleh variabel strategi komunikasi pemasaran, artinya bila variabel strategi komunikasi pemasaran naik, maka akan diikuti peningkatan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(BCM)</w:t>
      </w:r>
      <w:proofErr w:type="gramStart"/>
      <w:r w:rsidRPr="00060FA1">
        <w:rPr>
          <w:sz w:val="24"/>
          <w:szCs w:val="24"/>
        </w:rPr>
        <w:t>..</w:t>
      </w:r>
      <w:proofErr w:type="gramEnd"/>
    </w:p>
    <w:p w:rsidR="00E43DF8" w:rsidRDefault="00E43DF8" w:rsidP="00E43DF8">
      <w:pPr>
        <w:pStyle w:val="ListParagraph"/>
        <w:spacing w:line="360" w:lineRule="auto"/>
        <w:ind w:left="0" w:firstLine="567"/>
        <w:jc w:val="both"/>
        <w:rPr>
          <w:sz w:val="24"/>
          <w:szCs w:val="24"/>
        </w:rPr>
      </w:pPr>
      <w:proofErr w:type="gramStart"/>
      <w:r>
        <w:rPr>
          <w:sz w:val="24"/>
          <w:szCs w:val="24"/>
        </w:rPr>
        <w:t>Pemahaman terhadap perilaku konsumen tidak lepas dari minat membeli, karena minat membeli merupakan salah satu tahap yang pada subjek sebelum mengambil keputusan untuk membeli.</w:t>
      </w:r>
      <w:proofErr w:type="gramEnd"/>
      <w:r>
        <w:rPr>
          <w:sz w:val="24"/>
          <w:szCs w:val="24"/>
        </w:rPr>
        <w:t xml:space="preserve"> </w:t>
      </w:r>
      <w:proofErr w:type="gramStart"/>
      <w:r>
        <w:rPr>
          <w:sz w:val="24"/>
          <w:szCs w:val="24"/>
        </w:rPr>
        <w:t>“Titik tolak memahami pembeli adalah model rangsangan tanggapan (stimulus-response model) apa yang didengar oleh telinga apa yang dilihat oleh mata apa yang dicium oleh hidung itulah yang disebut oleh stimulus”.</w:t>
      </w:r>
      <w:proofErr w:type="gramEnd"/>
      <w:r>
        <w:rPr>
          <w:sz w:val="24"/>
          <w:szCs w:val="24"/>
        </w:rPr>
        <w:fldChar w:fldCharType="begin"/>
      </w:r>
      <w:r>
        <w:rPr>
          <w:sz w:val="24"/>
          <w:szCs w:val="24"/>
        </w:rPr>
        <w:instrText xml:space="preserve"> CITATION ham12 \l 1057 </w:instrText>
      </w:r>
      <w:r>
        <w:rPr>
          <w:sz w:val="24"/>
          <w:szCs w:val="24"/>
        </w:rPr>
        <w:fldChar w:fldCharType="separate"/>
      </w:r>
      <w:r>
        <w:rPr>
          <w:noProof/>
          <w:sz w:val="24"/>
          <w:szCs w:val="24"/>
        </w:rPr>
        <w:t xml:space="preserve"> (Hamrin Abdullah dan Francis Tantri, 2013:112)</w:t>
      </w:r>
      <w:r>
        <w:rPr>
          <w:sz w:val="24"/>
          <w:szCs w:val="24"/>
        </w:rPr>
        <w:fldChar w:fldCharType="end"/>
      </w:r>
    </w:p>
    <w:p w:rsidR="00272205" w:rsidRPr="00272205" w:rsidRDefault="00E43DF8" w:rsidP="00272205">
      <w:pPr>
        <w:pStyle w:val="Default"/>
        <w:spacing w:line="360" w:lineRule="auto"/>
        <w:ind w:firstLine="567"/>
        <w:jc w:val="both"/>
        <w:rPr>
          <w:bCs/>
        </w:rPr>
      </w:pPr>
      <w:r w:rsidRPr="00060FA1">
        <w:t>Hasil penelitian  ini sejaan dengan hasil penelitian terdahulu yang relevan yang dilakukan oleh  Wan Herlin Afif Trisetia Baros, 2019. Dengan j</w:t>
      </w:r>
      <w:r w:rsidR="00272205">
        <w:t>u</w:t>
      </w:r>
      <w:r w:rsidRPr="00060FA1">
        <w:t>d</w:t>
      </w:r>
      <w:r w:rsidR="00272205">
        <w:t>u</w:t>
      </w:r>
      <w:r w:rsidRPr="00060FA1">
        <w:t>l penelitian Pengaruh strategi komunikasi pemasaran terhadap minat beli menunjukkan bahwa Komunikasi pemasaran yang telah dilakukan dan keserelasian nasabah dengan Manajemen kredit UKM bersama-sama memberikan pengaruh yang besar terhadap minat nasabah kredit UKM</w:t>
      </w:r>
      <w:r w:rsidR="00272205">
        <w:t>. Selain itu penelitian lainnya (</w:t>
      </w:r>
      <w:r w:rsidR="00272205" w:rsidRPr="00272205">
        <w:rPr>
          <w:bCs/>
        </w:rPr>
        <w:t>Lucky Radi Rinadiyana, Sutarman, Diana Triwardani, Tine Badriatin, Munawir Muhammad</w:t>
      </w:r>
      <w:r w:rsidR="00272205">
        <w:rPr>
          <w:bCs/>
        </w:rPr>
        <w:t xml:space="preserve"> : 2020) </w:t>
      </w:r>
      <w:r w:rsidR="00272205">
        <w:rPr>
          <w:bCs/>
        </w:rPr>
        <w:lastRenderedPageBreak/>
        <w:t xml:space="preserve">menyatakan bahwa </w:t>
      </w:r>
      <w:r w:rsidR="00272205" w:rsidRPr="00272205">
        <w:rPr>
          <w:rStyle w:val="y2iqfc"/>
          <w:color w:val="202124"/>
        </w:rPr>
        <w:t xml:space="preserve">Kualitas Produk, Harga, Tempat, Strategi Pemasaran </w:t>
      </w:r>
      <w:r w:rsidR="00272205">
        <w:rPr>
          <w:rStyle w:val="y2iqfc"/>
          <w:color w:val="202124"/>
        </w:rPr>
        <w:t>berpengaruh terhadap keputusan.</w:t>
      </w:r>
    </w:p>
    <w:p w:rsidR="00272205" w:rsidRPr="00272205" w:rsidRDefault="00272205" w:rsidP="00272205">
      <w:pPr>
        <w:pStyle w:val="Default"/>
        <w:jc w:val="both"/>
      </w:pPr>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E43DF8" w:rsidRPr="00060FA1" w:rsidRDefault="00E43DF8" w:rsidP="00E43DF8">
      <w:pPr>
        <w:pStyle w:val="ListParagraph"/>
        <w:spacing w:line="360" w:lineRule="auto"/>
        <w:ind w:left="0" w:firstLine="567"/>
        <w:rPr>
          <w:b/>
          <w:sz w:val="24"/>
          <w:szCs w:val="24"/>
        </w:rPr>
      </w:pPr>
      <w:proofErr w:type="gramStart"/>
      <w:r w:rsidRPr="00060FA1">
        <w:rPr>
          <w:sz w:val="24"/>
          <w:szCs w:val="24"/>
        </w:rPr>
        <w:t>Berdasarkan hasil penelitian dan pembahasan, maka disimpulkan beberapa hal sebagai berikut.</w:t>
      </w:r>
      <w:proofErr w:type="gramEnd"/>
      <w:r w:rsidRPr="00060FA1">
        <w:rPr>
          <w:b/>
          <w:sz w:val="24"/>
          <w:szCs w:val="24"/>
        </w:rPr>
        <w:t xml:space="preserve"> </w:t>
      </w:r>
    </w:p>
    <w:p w:rsidR="00E43DF8" w:rsidRPr="00060FA1" w:rsidRDefault="00E43DF8" w:rsidP="00E43DF8">
      <w:pPr>
        <w:pStyle w:val="ListParagraph"/>
        <w:widowControl/>
        <w:numPr>
          <w:ilvl w:val="0"/>
          <w:numId w:val="17"/>
        </w:numPr>
        <w:autoSpaceDE/>
        <w:autoSpaceDN/>
        <w:spacing w:line="360" w:lineRule="auto"/>
        <w:ind w:left="360"/>
        <w:contextualSpacing/>
        <w:jc w:val="both"/>
        <w:rPr>
          <w:b/>
          <w:sz w:val="24"/>
          <w:szCs w:val="24"/>
        </w:rPr>
      </w:pPr>
      <w:r w:rsidRPr="00060FA1">
        <w:rPr>
          <w:bCs/>
          <w:color w:val="000000"/>
          <w:sz w:val="24"/>
          <w:szCs w:val="24"/>
        </w:rPr>
        <w:t xml:space="preserve">Strategi komunikasi pemasaranm berdasarkan tanggapan responden diperoleh jumlah akumulasi nilai </w:t>
      </w:r>
      <w:proofErr w:type="gramStart"/>
      <w:r w:rsidRPr="00060FA1">
        <w:rPr>
          <w:bCs/>
          <w:color w:val="000000"/>
          <w:sz w:val="24"/>
          <w:szCs w:val="24"/>
        </w:rPr>
        <w:t xml:space="preserve">dengan  </w:t>
      </w:r>
      <w:r w:rsidRPr="00060FA1">
        <w:rPr>
          <w:sz w:val="24"/>
          <w:szCs w:val="24"/>
        </w:rPr>
        <w:t>total</w:t>
      </w:r>
      <w:proofErr w:type="gramEnd"/>
      <w:r w:rsidRPr="00060FA1">
        <w:rPr>
          <w:sz w:val="24"/>
          <w:szCs w:val="24"/>
        </w:rPr>
        <w:t xml:space="preserve"> skor 4366. Perolehan skor tertinggi terdapat pada dimensi acara dan pengalaman (</w:t>
      </w:r>
      <w:r w:rsidRPr="00060FA1">
        <w:rPr>
          <w:i/>
          <w:sz w:val="24"/>
          <w:szCs w:val="24"/>
        </w:rPr>
        <w:t>even and experiences</w:t>
      </w:r>
      <w:r w:rsidRPr="00060FA1">
        <w:rPr>
          <w:sz w:val="24"/>
          <w:szCs w:val="24"/>
        </w:rPr>
        <w:t>)</w:t>
      </w:r>
      <w:r w:rsidRPr="00060FA1">
        <w:rPr>
          <w:color w:val="000000" w:themeColor="text1"/>
          <w:sz w:val="24"/>
          <w:szCs w:val="24"/>
        </w:rPr>
        <w:t xml:space="preserve">, dengan jumlah nilai rata-rata </w:t>
      </w:r>
      <w:proofErr w:type="gramStart"/>
      <w:r w:rsidRPr="00060FA1">
        <w:rPr>
          <w:sz w:val="24"/>
          <w:szCs w:val="24"/>
        </w:rPr>
        <w:t>277</w:t>
      </w:r>
      <w:r w:rsidRPr="00060FA1">
        <w:rPr>
          <w:color w:val="000000" w:themeColor="text1"/>
          <w:sz w:val="24"/>
          <w:szCs w:val="24"/>
        </w:rPr>
        <w:t xml:space="preserve">  dengan</w:t>
      </w:r>
      <w:proofErr w:type="gramEnd"/>
      <w:r w:rsidRPr="00060FA1">
        <w:rPr>
          <w:color w:val="000000" w:themeColor="text1"/>
          <w:sz w:val="24"/>
          <w:szCs w:val="24"/>
        </w:rPr>
        <w:t xml:space="preserve"> kategori tinggi. </w:t>
      </w:r>
      <w:r w:rsidRPr="00060FA1">
        <w:rPr>
          <w:sz w:val="24"/>
          <w:szCs w:val="24"/>
        </w:rPr>
        <w:t>Perolehan skor terendah terdapat pada dimensi hubungan masyarakat dan publisitas (</w:t>
      </w:r>
      <w:r w:rsidRPr="00060FA1">
        <w:rPr>
          <w:i/>
          <w:sz w:val="24"/>
          <w:szCs w:val="24"/>
          <w:u w:val="single"/>
        </w:rPr>
        <w:t>public relations and publicity</w:t>
      </w:r>
      <w:r w:rsidRPr="00060FA1">
        <w:rPr>
          <w:sz w:val="24"/>
          <w:szCs w:val="24"/>
        </w:rPr>
        <w:t>)</w:t>
      </w:r>
      <w:r w:rsidRPr="00060FA1">
        <w:rPr>
          <w:color w:val="000000" w:themeColor="text1"/>
          <w:sz w:val="24"/>
          <w:szCs w:val="24"/>
        </w:rPr>
        <w:t>, dengan jumlah nilai rata-</w:t>
      </w:r>
      <w:proofErr w:type="gramStart"/>
      <w:r w:rsidRPr="00060FA1">
        <w:rPr>
          <w:color w:val="000000" w:themeColor="text1"/>
          <w:sz w:val="24"/>
          <w:szCs w:val="24"/>
        </w:rPr>
        <w:t xml:space="preserve">rata </w:t>
      </w:r>
      <w:r w:rsidRPr="00060FA1">
        <w:rPr>
          <w:sz w:val="24"/>
          <w:szCs w:val="24"/>
        </w:rPr>
        <w:t xml:space="preserve"> 265</w:t>
      </w:r>
      <w:proofErr w:type="gramEnd"/>
      <w:r w:rsidRPr="00060FA1">
        <w:rPr>
          <w:sz w:val="24"/>
          <w:szCs w:val="24"/>
        </w:rPr>
        <w:t xml:space="preserve"> </w:t>
      </w:r>
      <w:r w:rsidRPr="00060FA1">
        <w:rPr>
          <w:color w:val="000000" w:themeColor="text1"/>
          <w:sz w:val="24"/>
          <w:szCs w:val="24"/>
        </w:rPr>
        <w:t xml:space="preserve">dengan kategori tinggi. </w:t>
      </w:r>
      <w:r w:rsidRPr="00060FA1">
        <w:rPr>
          <w:sz w:val="24"/>
          <w:szCs w:val="24"/>
        </w:rPr>
        <w:t>Perolehan nilai total skor sebesar  4366 jika dibandingkan dengan tabel 4.21 maka berada pada interval ke-5 yang artinya tanggapan responden terhadap  strategi komunikasi pemasaran termasuk ke dalam katagori sangat timggi.</w:t>
      </w:r>
    </w:p>
    <w:p w:rsidR="00E43DF8" w:rsidRPr="00060FA1" w:rsidRDefault="00E43DF8" w:rsidP="00E43DF8">
      <w:pPr>
        <w:pStyle w:val="ListParagraph"/>
        <w:widowControl/>
        <w:numPr>
          <w:ilvl w:val="0"/>
          <w:numId w:val="17"/>
        </w:numPr>
        <w:autoSpaceDE/>
        <w:autoSpaceDN/>
        <w:spacing w:line="360" w:lineRule="auto"/>
        <w:ind w:left="360"/>
        <w:contextualSpacing/>
        <w:jc w:val="both"/>
        <w:rPr>
          <w:b/>
          <w:sz w:val="24"/>
          <w:szCs w:val="24"/>
        </w:rPr>
      </w:pP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berdasarkan tanggapan resnponden, diperoleh </w:t>
      </w:r>
      <w:r w:rsidRPr="00060FA1">
        <w:rPr>
          <w:sz w:val="24"/>
          <w:szCs w:val="24"/>
        </w:rPr>
        <w:t>total skor sebesar 4292. Perolehan skor tertinggi terdapat pada dimensi minat preferensial</w:t>
      </w:r>
      <w:r w:rsidRPr="00060FA1">
        <w:rPr>
          <w:color w:val="000000" w:themeColor="text1"/>
          <w:sz w:val="24"/>
          <w:szCs w:val="24"/>
        </w:rPr>
        <w:t>, dengan jumlah nilai rata-</w:t>
      </w:r>
      <w:r w:rsidRPr="00060FA1">
        <w:rPr>
          <w:color w:val="000000" w:themeColor="text1"/>
          <w:sz w:val="24"/>
          <w:szCs w:val="24"/>
        </w:rPr>
        <w:lastRenderedPageBreak/>
        <w:t xml:space="preserve">rata </w:t>
      </w:r>
      <w:r w:rsidRPr="00060FA1">
        <w:rPr>
          <w:sz w:val="24"/>
          <w:szCs w:val="24"/>
        </w:rPr>
        <w:t>273.5</w:t>
      </w:r>
      <w:r w:rsidRPr="00060FA1">
        <w:rPr>
          <w:color w:val="000000" w:themeColor="text1"/>
          <w:sz w:val="24"/>
          <w:szCs w:val="24"/>
        </w:rPr>
        <w:t xml:space="preserve"> dengan kategori tinggi. </w:t>
      </w:r>
      <w:r w:rsidRPr="00060FA1">
        <w:rPr>
          <w:sz w:val="24"/>
          <w:szCs w:val="24"/>
        </w:rPr>
        <w:t>Perolehan skor terendah terdapat pada dimensi minat transaksional</w:t>
      </w:r>
      <w:r w:rsidRPr="00060FA1">
        <w:rPr>
          <w:color w:val="000000" w:themeColor="text1"/>
          <w:sz w:val="24"/>
          <w:szCs w:val="24"/>
        </w:rPr>
        <w:t xml:space="preserve">, dengan jumlah nilai rata-rata </w:t>
      </w:r>
      <w:r w:rsidRPr="00060FA1">
        <w:rPr>
          <w:sz w:val="24"/>
          <w:szCs w:val="24"/>
        </w:rPr>
        <w:t xml:space="preserve"> 263.5 </w:t>
      </w:r>
      <w:r w:rsidRPr="00060FA1">
        <w:rPr>
          <w:color w:val="000000" w:themeColor="text1"/>
          <w:sz w:val="24"/>
          <w:szCs w:val="24"/>
        </w:rPr>
        <w:t>dengan kategori tinggi</w:t>
      </w:r>
    </w:p>
    <w:p w:rsidR="006B415E" w:rsidRDefault="00E43DF8" w:rsidP="00E43DF8">
      <w:pPr>
        <w:pStyle w:val="BodyText"/>
        <w:spacing w:before="155" w:line="276" w:lineRule="auto"/>
        <w:ind w:left="304" w:right="159"/>
        <w:jc w:val="both"/>
      </w:pPr>
      <w:proofErr w:type="gramStart"/>
      <w:r w:rsidRPr="00060FA1">
        <w:rPr>
          <w:bCs/>
          <w:color w:val="000000"/>
          <w:sz w:val="24"/>
          <w:szCs w:val="24"/>
        </w:rPr>
        <w:t xml:space="preserve">Strategi komunikasi pemasaranm cenderung sangat tinggi begitu juga dengan minat kredit </w:t>
      </w:r>
      <w:r w:rsidRPr="00060FA1">
        <w:rPr>
          <w:bCs/>
          <w:i/>
          <w:color w:val="000000"/>
          <w:sz w:val="24"/>
          <w:szCs w:val="24"/>
        </w:rPr>
        <w:t xml:space="preserve">Branch Credit Management </w:t>
      </w:r>
      <w:r w:rsidRPr="00060FA1">
        <w:rPr>
          <w:bCs/>
          <w:color w:val="000000"/>
          <w:sz w:val="24"/>
          <w:szCs w:val="24"/>
        </w:rPr>
        <w:t>(BCM).</w:t>
      </w:r>
      <w:proofErr w:type="gramEnd"/>
      <w:r w:rsidRPr="00060FA1">
        <w:rPr>
          <w:bCs/>
          <w:color w:val="000000"/>
          <w:sz w:val="24"/>
          <w:szCs w:val="24"/>
        </w:rPr>
        <w:t xml:space="preserve"> Hal ini menunjukkan bahwa </w:t>
      </w:r>
      <w:r w:rsidRPr="00060FA1">
        <w:rPr>
          <w:sz w:val="24"/>
          <w:szCs w:val="24"/>
        </w:rPr>
        <w:t xml:space="preserve">strategi komunikasi pemasaran berpengeruh signifikan </w:t>
      </w:r>
      <w:proofErr w:type="gramStart"/>
      <w:r w:rsidRPr="00060FA1">
        <w:rPr>
          <w:sz w:val="24"/>
          <w:szCs w:val="24"/>
        </w:rPr>
        <w:t xml:space="preserve">terhadap  </w:t>
      </w:r>
      <w:r w:rsidRPr="00060FA1">
        <w:rPr>
          <w:bCs/>
          <w:color w:val="000000"/>
          <w:sz w:val="24"/>
          <w:szCs w:val="24"/>
        </w:rPr>
        <w:t>minat</w:t>
      </w:r>
      <w:proofErr w:type="gramEnd"/>
      <w:r w:rsidRPr="00060FA1">
        <w:rPr>
          <w:bCs/>
          <w:color w:val="000000"/>
          <w:sz w:val="24"/>
          <w:szCs w:val="24"/>
        </w:rPr>
        <w:t xml:space="preserve"> kredit </w:t>
      </w:r>
      <w:r w:rsidRPr="00060FA1">
        <w:rPr>
          <w:bCs/>
          <w:i/>
          <w:color w:val="000000"/>
          <w:sz w:val="24"/>
          <w:szCs w:val="24"/>
        </w:rPr>
        <w:t xml:space="preserve">branch credit management </w:t>
      </w:r>
      <w:r w:rsidRPr="00060FA1">
        <w:rPr>
          <w:bCs/>
          <w:color w:val="000000"/>
          <w:sz w:val="24"/>
          <w:szCs w:val="24"/>
        </w:rPr>
        <w:t xml:space="preserve">(BCM) </w:t>
      </w:r>
      <w:r w:rsidRPr="00060FA1">
        <w:rPr>
          <w:sz w:val="24"/>
          <w:szCs w:val="24"/>
        </w:rPr>
        <w:t xml:space="preserve">sebesar  dengan kategori pengaruh sangat tinggi. Artinya jika strategi komunikasi pemasaran terus dtinkatkan, maka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juga </w:t>
      </w:r>
      <w:proofErr w:type="gramStart"/>
      <w:r w:rsidRPr="00060FA1">
        <w:rPr>
          <w:bCs/>
          <w:color w:val="000000"/>
          <w:sz w:val="24"/>
          <w:szCs w:val="24"/>
        </w:rPr>
        <w:t>akan</w:t>
      </w:r>
      <w:proofErr w:type="gramEnd"/>
      <w:r w:rsidRPr="00060FA1">
        <w:rPr>
          <w:bCs/>
          <w:color w:val="000000"/>
          <w:sz w:val="24"/>
          <w:szCs w:val="24"/>
        </w:rPr>
        <w:t xml:space="preserve"> semakin meningkat. Begitu juga sebaliknya </w:t>
      </w:r>
      <w:r w:rsidRPr="00060FA1">
        <w:rPr>
          <w:sz w:val="24"/>
          <w:szCs w:val="24"/>
        </w:rPr>
        <w:t xml:space="preserve">jika strategi komunikasi pemasaran dihentikan atau di turunkan, maka </w:t>
      </w:r>
      <w:r w:rsidRPr="00060FA1">
        <w:rPr>
          <w:bCs/>
          <w:color w:val="000000"/>
          <w:sz w:val="24"/>
          <w:szCs w:val="24"/>
        </w:rPr>
        <w:t xml:space="preserve">minat kredit </w:t>
      </w:r>
      <w:r w:rsidRPr="00060FA1">
        <w:rPr>
          <w:bCs/>
          <w:i/>
          <w:color w:val="000000"/>
          <w:sz w:val="24"/>
          <w:szCs w:val="24"/>
        </w:rPr>
        <w:t xml:space="preserve">branch credit management </w:t>
      </w:r>
      <w:r w:rsidRPr="00060FA1">
        <w:rPr>
          <w:bCs/>
          <w:color w:val="000000"/>
          <w:sz w:val="24"/>
          <w:szCs w:val="24"/>
        </w:rPr>
        <w:t xml:space="preserve">(BCM) juga </w:t>
      </w:r>
      <w:proofErr w:type="gramStart"/>
      <w:r w:rsidRPr="00060FA1">
        <w:rPr>
          <w:bCs/>
          <w:color w:val="000000"/>
          <w:sz w:val="24"/>
          <w:szCs w:val="24"/>
        </w:rPr>
        <w:t>akan</w:t>
      </w:r>
      <w:proofErr w:type="gramEnd"/>
      <w:r w:rsidRPr="00060FA1">
        <w:rPr>
          <w:bCs/>
          <w:color w:val="000000"/>
          <w:sz w:val="24"/>
          <w:szCs w:val="24"/>
        </w:rPr>
        <w:t xml:space="preserve"> mengalami penurunan.</w:t>
      </w:r>
    </w:p>
    <w:p w:rsidR="006B415E" w:rsidRDefault="006B415E">
      <w:pPr>
        <w:spacing w:line="276" w:lineRule="auto"/>
        <w:jc w:val="both"/>
        <w:rPr>
          <w:lang w:val="id-ID"/>
        </w:rPr>
      </w:pPr>
    </w:p>
    <w:p w:rsidR="00292CF4" w:rsidRDefault="00292CF4">
      <w:pPr>
        <w:spacing w:line="276" w:lineRule="auto"/>
        <w:jc w:val="both"/>
        <w:rPr>
          <w:lang w:val="id-ID"/>
        </w:rPr>
      </w:pPr>
      <w:bookmarkStart w:id="0" w:name="_GoBack"/>
      <w:bookmarkEnd w:id="0"/>
    </w:p>
    <w:p w:rsidR="00292CF4" w:rsidRDefault="00292CF4" w:rsidP="00292CF4">
      <w:pPr>
        <w:pStyle w:val="Heading1"/>
        <w:ind w:firstLine="0"/>
      </w:pPr>
      <w:r>
        <w:t>REFERENCES</w:t>
      </w:r>
    </w:p>
    <w:p w:rsidR="00292CF4" w:rsidRDefault="00292CF4" w:rsidP="00292CF4">
      <w:pPr>
        <w:ind w:left="567" w:hanging="567"/>
        <w:jc w:val="both"/>
        <w:rPr>
          <w:noProof/>
          <w:sz w:val="24"/>
          <w:szCs w:val="24"/>
        </w:rPr>
      </w:pPr>
      <w:r w:rsidRPr="009E61CA">
        <w:rPr>
          <w:noProof/>
          <w:sz w:val="24"/>
          <w:szCs w:val="24"/>
        </w:rPr>
        <w:t>Hamr</w:t>
      </w:r>
      <w:r w:rsidR="00272205">
        <w:rPr>
          <w:noProof/>
          <w:sz w:val="24"/>
          <w:szCs w:val="24"/>
        </w:rPr>
        <w:t>in Abdullah dan Francis Tantri</w:t>
      </w:r>
      <w:r w:rsidR="00272205">
        <w:rPr>
          <w:noProof/>
          <w:sz w:val="24"/>
          <w:szCs w:val="24"/>
          <w:lang w:val="id-ID"/>
        </w:rPr>
        <w:t>. (</w:t>
      </w:r>
      <w:r w:rsidRPr="009E61CA">
        <w:rPr>
          <w:noProof/>
          <w:sz w:val="24"/>
          <w:szCs w:val="24"/>
        </w:rPr>
        <w:t>2013</w:t>
      </w:r>
      <w:r w:rsidR="00272205">
        <w:rPr>
          <w:noProof/>
          <w:sz w:val="24"/>
          <w:szCs w:val="24"/>
          <w:lang w:val="id-ID"/>
        </w:rPr>
        <w:t>)</w:t>
      </w:r>
      <w:r w:rsidRPr="009E61CA">
        <w:rPr>
          <w:noProof/>
          <w:sz w:val="24"/>
          <w:szCs w:val="24"/>
        </w:rPr>
        <w:t>.</w:t>
      </w:r>
      <w:r w:rsidRPr="009E61CA">
        <w:rPr>
          <w:i/>
          <w:iCs/>
          <w:noProof/>
          <w:sz w:val="24"/>
          <w:szCs w:val="24"/>
        </w:rPr>
        <w:t xml:space="preserve"> Manajemen Pemasaran,.</w:t>
      </w:r>
      <w:r w:rsidRPr="009E61CA">
        <w:rPr>
          <w:noProof/>
          <w:sz w:val="24"/>
          <w:szCs w:val="24"/>
        </w:rPr>
        <w:t xml:space="preserve"> Jakarta: Rajawali Press</w:t>
      </w:r>
    </w:p>
    <w:p w:rsidR="00292CF4" w:rsidRPr="009E61CA" w:rsidRDefault="00292CF4" w:rsidP="00292CF4">
      <w:pPr>
        <w:ind w:left="567" w:hanging="567"/>
        <w:jc w:val="both"/>
        <w:rPr>
          <w:noProof/>
          <w:sz w:val="24"/>
          <w:szCs w:val="24"/>
        </w:rPr>
      </w:pPr>
    </w:p>
    <w:p w:rsidR="00292CF4" w:rsidRPr="009E61CA" w:rsidRDefault="00292CF4" w:rsidP="00292CF4">
      <w:pPr>
        <w:pStyle w:val="Bibliography"/>
        <w:spacing w:after="0" w:line="240" w:lineRule="auto"/>
        <w:ind w:left="567" w:hanging="567"/>
        <w:jc w:val="both"/>
        <w:rPr>
          <w:rFonts w:ascii="Times New Roman" w:hAnsi="Times New Roman" w:cs="Times New Roman"/>
          <w:noProof/>
          <w:sz w:val="24"/>
          <w:szCs w:val="24"/>
        </w:rPr>
      </w:pPr>
      <w:r w:rsidRPr="009E61CA">
        <w:rPr>
          <w:rFonts w:ascii="Times New Roman" w:hAnsi="Times New Roman" w:cs="Times New Roman"/>
          <w:sz w:val="24"/>
          <w:szCs w:val="24"/>
        </w:rPr>
        <w:t>Hasa</w:t>
      </w:r>
      <w:r w:rsidR="00272205">
        <w:rPr>
          <w:rFonts w:ascii="Times New Roman" w:hAnsi="Times New Roman" w:cs="Times New Roman"/>
          <w:noProof/>
          <w:sz w:val="24"/>
          <w:szCs w:val="24"/>
        </w:rPr>
        <w:t>n.</w:t>
      </w:r>
      <w:r w:rsidRPr="009E61CA">
        <w:rPr>
          <w:rFonts w:ascii="Times New Roman" w:hAnsi="Times New Roman" w:cs="Times New Roman"/>
          <w:noProof/>
          <w:sz w:val="24"/>
          <w:szCs w:val="24"/>
        </w:rPr>
        <w:t xml:space="preserve"> </w:t>
      </w:r>
      <w:r w:rsidR="00272205">
        <w:rPr>
          <w:rFonts w:ascii="Times New Roman" w:hAnsi="Times New Roman" w:cs="Times New Roman"/>
          <w:noProof/>
          <w:sz w:val="24"/>
          <w:szCs w:val="24"/>
        </w:rPr>
        <w:t>(</w:t>
      </w:r>
      <w:r w:rsidRPr="009E61CA">
        <w:rPr>
          <w:rFonts w:ascii="Times New Roman" w:hAnsi="Times New Roman" w:cs="Times New Roman"/>
          <w:noProof/>
          <w:sz w:val="24"/>
          <w:szCs w:val="24"/>
        </w:rPr>
        <w:t>2013</w:t>
      </w:r>
      <w:r w:rsidR="00272205">
        <w:rPr>
          <w:rFonts w:ascii="Times New Roman" w:hAnsi="Times New Roman" w:cs="Times New Roman"/>
          <w:noProof/>
          <w:sz w:val="24"/>
          <w:szCs w:val="24"/>
        </w:rPr>
        <w:t>)</w:t>
      </w:r>
      <w:r w:rsidRPr="009E61CA">
        <w:rPr>
          <w:rFonts w:ascii="Times New Roman" w:hAnsi="Times New Roman" w:cs="Times New Roman"/>
          <w:noProof/>
          <w:sz w:val="24"/>
          <w:szCs w:val="24"/>
        </w:rPr>
        <w:t>.</w:t>
      </w:r>
      <w:r w:rsidRPr="009E61CA">
        <w:rPr>
          <w:rFonts w:ascii="Times New Roman" w:hAnsi="Times New Roman" w:cs="Times New Roman"/>
          <w:i/>
          <w:iCs/>
          <w:noProof/>
          <w:sz w:val="24"/>
          <w:szCs w:val="24"/>
          <w:lang w:val="en-US"/>
        </w:rPr>
        <w:t xml:space="preserve"> Marketting dan Kasus-kasus Pilihan,.</w:t>
      </w:r>
      <w:r w:rsidRPr="009E61CA">
        <w:rPr>
          <w:rFonts w:ascii="Times New Roman" w:hAnsi="Times New Roman" w:cs="Times New Roman"/>
          <w:noProof/>
          <w:sz w:val="24"/>
          <w:szCs w:val="24"/>
          <w:lang w:val="en-US"/>
        </w:rPr>
        <w:t xml:space="preserve"> Yogyakarta: :CAPS,.</w:t>
      </w:r>
    </w:p>
    <w:p w:rsidR="00292CF4" w:rsidRPr="009E61CA" w:rsidRDefault="00292CF4" w:rsidP="00292CF4">
      <w:pPr>
        <w:ind w:left="567" w:hanging="567"/>
        <w:jc w:val="both"/>
        <w:rPr>
          <w:noProof/>
          <w:sz w:val="24"/>
          <w:szCs w:val="24"/>
        </w:rPr>
      </w:pPr>
    </w:p>
    <w:p w:rsidR="00292CF4" w:rsidRDefault="00292CF4" w:rsidP="00292CF4">
      <w:pPr>
        <w:pStyle w:val="Bibliography"/>
        <w:spacing w:after="0" w:line="240" w:lineRule="auto"/>
        <w:ind w:left="567" w:hanging="567"/>
        <w:jc w:val="both"/>
        <w:rPr>
          <w:rFonts w:ascii="Times New Roman" w:hAnsi="Times New Roman" w:cs="Times New Roman"/>
          <w:noProof/>
          <w:sz w:val="24"/>
          <w:szCs w:val="24"/>
        </w:rPr>
      </w:pPr>
      <w:r w:rsidRPr="009E61CA">
        <w:rPr>
          <w:rFonts w:ascii="Times New Roman" w:hAnsi="Times New Roman" w:cs="Times New Roman"/>
          <w:noProof/>
          <w:sz w:val="24"/>
          <w:szCs w:val="24"/>
        </w:rPr>
        <w:t xml:space="preserve">Ismail. </w:t>
      </w:r>
      <w:r w:rsidR="00272205">
        <w:rPr>
          <w:rFonts w:ascii="Times New Roman" w:hAnsi="Times New Roman" w:cs="Times New Roman"/>
          <w:noProof/>
          <w:sz w:val="24"/>
          <w:szCs w:val="24"/>
        </w:rPr>
        <w:t>(</w:t>
      </w:r>
      <w:r w:rsidRPr="009E61CA">
        <w:rPr>
          <w:rFonts w:ascii="Times New Roman" w:hAnsi="Times New Roman" w:cs="Times New Roman"/>
          <w:noProof/>
          <w:sz w:val="24"/>
          <w:szCs w:val="24"/>
        </w:rPr>
        <w:t>2012</w:t>
      </w:r>
      <w:r w:rsidR="00272205">
        <w:rPr>
          <w:rFonts w:ascii="Times New Roman" w:hAnsi="Times New Roman" w:cs="Times New Roman"/>
          <w:noProof/>
          <w:sz w:val="24"/>
          <w:szCs w:val="24"/>
        </w:rPr>
        <w:t>)</w:t>
      </w:r>
      <w:r w:rsidRPr="009E61CA">
        <w:rPr>
          <w:rFonts w:ascii="Times New Roman" w:hAnsi="Times New Roman" w:cs="Times New Roman"/>
          <w:noProof/>
          <w:sz w:val="24"/>
          <w:szCs w:val="24"/>
        </w:rPr>
        <w:t>.</w:t>
      </w:r>
      <w:r w:rsidRPr="009E61CA">
        <w:rPr>
          <w:rFonts w:ascii="Times New Roman" w:hAnsi="Times New Roman" w:cs="Times New Roman"/>
          <w:i/>
          <w:iCs/>
          <w:noProof/>
          <w:sz w:val="24"/>
          <w:szCs w:val="24"/>
          <w:lang w:val="en-US"/>
        </w:rPr>
        <w:t xml:space="preserve"> Menggagas bisnis Islam.</w:t>
      </w:r>
      <w:r w:rsidRPr="009E61CA">
        <w:rPr>
          <w:rFonts w:ascii="Times New Roman" w:hAnsi="Times New Roman" w:cs="Times New Roman"/>
          <w:noProof/>
          <w:sz w:val="24"/>
          <w:szCs w:val="24"/>
          <w:lang w:val="en-US"/>
        </w:rPr>
        <w:t xml:space="preserve"> Jakarta: Gema Insani Press.</w:t>
      </w:r>
    </w:p>
    <w:p w:rsidR="00272205" w:rsidRDefault="00272205" w:rsidP="00272205">
      <w:pPr>
        <w:pStyle w:val="Default"/>
      </w:pPr>
    </w:p>
    <w:p w:rsidR="00292CF4" w:rsidRDefault="00272205" w:rsidP="00292CF4">
      <w:pPr>
        <w:pStyle w:val="Bibliography"/>
        <w:spacing w:after="0" w:line="240" w:lineRule="auto"/>
        <w:ind w:left="567" w:hanging="567"/>
        <w:jc w:val="both"/>
        <w:rPr>
          <w:rFonts w:ascii="Times New Roman" w:eastAsia="Times New Roman" w:hAnsi="Times New Roman" w:cs="Times New Roman"/>
          <w:bCs/>
          <w:sz w:val="24"/>
          <w:szCs w:val="24"/>
          <w:lang w:eastAsia="en-US"/>
        </w:rPr>
      </w:pPr>
      <w:r w:rsidRPr="00272205">
        <w:rPr>
          <w:rFonts w:ascii="Times New Roman" w:eastAsia="Times New Roman" w:hAnsi="Times New Roman" w:cs="Times New Roman"/>
          <w:bCs/>
          <w:sz w:val="24"/>
          <w:szCs w:val="24"/>
          <w:lang w:val="en-US" w:eastAsia="en-US"/>
        </w:rPr>
        <w:t xml:space="preserve">Lucky Radi Rinandiyana, Sutarman, Diana Triwardani, Tine Badriatin, Munawir Muhammad. </w:t>
      </w:r>
      <w:r>
        <w:rPr>
          <w:rFonts w:ascii="Times New Roman" w:eastAsia="Times New Roman" w:hAnsi="Times New Roman" w:cs="Times New Roman"/>
          <w:bCs/>
          <w:sz w:val="24"/>
          <w:szCs w:val="24"/>
          <w:lang w:eastAsia="en-US"/>
        </w:rPr>
        <w:t>(</w:t>
      </w:r>
      <w:r w:rsidRPr="00272205">
        <w:rPr>
          <w:rFonts w:ascii="Times New Roman" w:eastAsia="Times New Roman" w:hAnsi="Times New Roman" w:cs="Times New Roman"/>
          <w:bCs/>
          <w:sz w:val="24"/>
          <w:szCs w:val="24"/>
          <w:lang w:val="en-US" w:eastAsia="en-US"/>
        </w:rPr>
        <w:t>2020</w:t>
      </w:r>
      <w:r>
        <w:rPr>
          <w:rFonts w:ascii="Times New Roman" w:eastAsia="Times New Roman" w:hAnsi="Times New Roman" w:cs="Times New Roman"/>
          <w:bCs/>
          <w:sz w:val="24"/>
          <w:szCs w:val="24"/>
          <w:lang w:eastAsia="en-US"/>
        </w:rPr>
        <w:t>)</w:t>
      </w:r>
      <w:r w:rsidRPr="00272205">
        <w:rPr>
          <w:rFonts w:ascii="Times New Roman" w:eastAsia="Times New Roman" w:hAnsi="Times New Roman" w:cs="Times New Roman"/>
          <w:bCs/>
          <w:sz w:val="24"/>
          <w:szCs w:val="24"/>
          <w:lang w:val="en-US" w:eastAsia="en-US"/>
        </w:rPr>
        <w:t xml:space="preserve">. The Effect of Product Quality, Price, Place, Strategy Marketing of Purchase Decisions Cibaduyut Shoes. TEST Engineering and </w:t>
      </w:r>
      <w:r w:rsidRPr="00272205">
        <w:rPr>
          <w:rFonts w:ascii="Times New Roman" w:eastAsia="Times New Roman" w:hAnsi="Times New Roman" w:cs="Times New Roman"/>
          <w:bCs/>
          <w:sz w:val="24"/>
          <w:szCs w:val="24"/>
          <w:lang w:val="en-US" w:eastAsia="en-US"/>
        </w:rPr>
        <w:lastRenderedPageBreak/>
        <w:t xml:space="preserve">Management. Vol. 83, May-June 2020 ISSN: 0193-4120 </w:t>
      </w:r>
      <w:proofErr w:type="gramStart"/>
      <w:r w:rsidRPr="00272205">
        <w:rPr>
          <w:rFonts w:ascii="Times New Roman" w:eastAsia="Times New Roman" w:hAnsi="Times New Roman" w:cs="Times New Roman"/>
          <w:bCs/>
          <w:sz w:val="24"/>
          <w:szCs w:val="24"/>
          <w:lang w:val="en-US" w:eastAsia="en-US"/>
        </w:rPr>
        <w:t>Page</w:t>
      </w:r>
      <w:proofErr w:type="gramEnd"/>
      <w:r w:rsidRPr="00272205">
        <w:rPr>
          <w:rFonts w:ascii="Times New Roman" w:eastAsia="Times New Roman" w:hAnsi="Times New Roman" w:cs="Times New Roman"/>
          <w:bCs/>
          <w:sz w:val="24"/>
          <w:szCs w:val="24"/>
          <w:lang w:val="en-US" w:eastAsia="en-US"/>
        </w:rPr>
        <w:t xml:space="preserve"> No. 8468 – 8484.</w:t>
      </w:r>
    </w:p>
    <w:p w:rsidR="00272205" w:rsidRPr="00272205" w:rsidRDefault="00272205" w:rsidP="00272205">
      <w:pPr>
        <w:rPr>
          <w:lang w:val="id-ID"/>
        </w:rPr>
      </w:pPr>
    </w:p>
    <w:p w:rsidR="00292CF4" w:rsidRPr="009E61CA" w:rsidRDefault="00292CF4" w:rsidP="00292CF4">
      <w:pPr>
        <w:pStyle w:val="Bibliography"/>
        <w:spacing w:after="0" w:line="240" w:lineRule="auto"/>
        <w:ind w:left="567" w:hanging="567"/>
        <w:jc w:val="both"/>
        <w:rPr>
          <w:rFonts w:ascii="Times New Roman" w:hAnsi="Times New Roman" w:cs="Times New Roman"/>
          <w:noProof/>
          <w:sz w:val="24"/>
          <w:szCs w:val="24"/>
        </w:rPr>
      </w:pPr>
      <w:r w:rsidRPr="009E61CA">
        <w:rPr>
          <w:rFonts w:ascii="Times New Roman" w:eastAsia="Times New Roman" w:hAnsi="Times New Roman" w:cs="Times New Roman"/>
          <w:sz w:val="24"/>
          <w:szCs w:val="24"/>
        </w:rPr>
        <w:t xml:space="preserve">Smith. </w:t>
      </w:r>
      <w:r w:rsidR="00272205">
        <w:rPr>
          <w:rFonts w:ascii="Times New Roman" w:eastAsia="Times New Roman" w:hAnsi="Times New Roman" w:cs="Times New Roman"/>
          <w:sz w:val="24"/>
          <w:szCs w:val="24"/>
        </w:rPr>
        <w:t>(</w:t>
      </w:r>
      <w:r w:rsidRPr="009E61CA">
        <w:rPr>
          <w:rFonts w:ascii="Times New Roman" w:eastAsia="Times New Roman" w:hAnsi="Times New Roman" w:cs="Times New Roman"/>
          <w:sz w:val="24"/>
          <w:szCs w:val="24"/>
        </w:rPr>
        <w:t>2018</w:t>
      </w:r>
      <w:r w:rsidR="00272205">
        <w:rPr>
          <w:rFonts w:ascii="Times New Roman" w:eastAsia="Times New Roman" w:hAnsi="Times New Roman" w:cs="Times New Roman"/>
          <w:sz w:val="24"/>
          <w:szCs w:val="24"/>
        </w:rPr>
        <w:t>)</w:t>
      </w:r>
      <w:r w:rsidRPr="009E61CA">
        <w:rPr>
          <w:rFonts w:ascii="Times New Roman" w:eastAsia="Times New Roman" w:hAnsi="Times New Roman" w:cs="Times New Roman"/>
          <w:sz w:val="24"/>
          <w:szCs w:val="24"/>
        </w:rPr>
        <w:t xml:space="preserve">. </w:t>
      </w:r>
      <w:r w:rsidRPr="009E61CA">
        <w:rPr>
          <w:rFonts w:ascii="Times New Roman" w:hAnsi="Times New Roman" w:cs="Times New Roman"/>
          <w:i/>
          <w:iCs/>
          <w:noProof/>
          <w:sz w:val="24"/>
          <w:szCs w:val="24"/>
          <w:lang w:val="en-US"/>
        </w:rPr>
        <w:t>Riset Pemasaran dan Perilaku Konsumen,.</w:t>
      </w:r>
      <w:r w:rsidRPr="009E61CA">
        <w:rPr>
          <w:rFonts w:ascii="Times New Roman" w:hAnsi="Times New Roman" w:cs="Times New Roman"/>
          <w:noProof/>
          <w:sz w:val="24"/>
          <w:szCs w:val="24"/>
          <w:lang w:val="en-US"/>
        </w:rPr>
        <w:t xml:space="preserve"> New York: Grill Hall.</w:t>
      </w:r>
    </w:p>
    <w:p w:rsidR="00292CF4" w:rsidRDefault="00292CF4" w:rsidP="00292CF4">
      <w:pPr>
        <w:ind w:left="567" w:hanging="567"/>
        <w:jc w:val="both"/>
        <w:rPr>
          <w:noProof/>
          <w:color w:val="000000"/>
          <w:sz w:val="24"/>
          <w:szCs w:val="24"/>
        </w:rPr>
      </w:pPr>
    </w:p>
    <w:p w:rsidR="00292CF4" w:rsidRPr="009E61CA" w:rsidRDefault="00292CF4" w:rsidP="00292CF4">
      <w:pPr>
        <w:ind w:left="567" w:hanging="567"/>
        <w:jc w:val="both"/>
        <w:rPr>
          <w:noProof/>
          <w:color w:val="000000"/>
          <w:sz w:val="24"/>
          <w:szCs w:val="24"/>
        </w:rPr>
      </w:pPr>
      <w:r w:rsidRPr="009E61CA">
        <w:rPr>
          <w:noProof/>
          <w:color w:val="000000"/>
          <w:sz w:val="24"/>
          <w:szCs w:val="24"/>
        </w:rPr>
        <w:t>Sugiono</w:t>
      </w:r>
      <w:r w:rsidR="00272205">
        <w:rPr>
          <w:noProof/>
          <w:color w:val="000000"/>
          <w:sz w:val="24"/>
          <w:szCs w:val="24"/>
          <w:lang w:val="id-ID"/>
        </w:rPr>
        <w:t>.</w:t>
      </w:r>
      <w:r w:rsidRPr="009E61CA">
        <w:rPr>
          <w:noProof/>
          <w:color w:val="000000"/>
          <w:sz w:val="24"/>
          <w:szCs w:val="24"/>
        </w:rPr>
        <w:t xml:space="preserve"> </w:t>
      </w:r>
      <w:r w:rsidR="00272205">
        <w:rPr>
          <w:noProof/>
          <w:color w:val="000000"/>
          <w:sz w:val="24"/>
          <w:szCs w:val="24"/>
          <w:lang w:val="id-ID"/>
        </w:rPr>
        <w:t>(</w:t>
      </w:r>
      <w:r w:rsidRPr="009E61CA">
        <w:rPr>
          <w:noProof/>
          <w:color w:val="000000"/>
          <w:sz w:val="24"/>
          <w:szCs w:val="24"/>
        </w:rPr>
        <w:t>2018</w:t>
      </w:r>
      <w:r w:rsidR="00272205">
        <w:rPr>
          <w:noProof/>
          <w:color w:val="000000"/>
          <w:sz w:val="24"/>
          <w:szCs w:val="24"/>
          <w:lang w:val="id-ID"/>
        </w:rPr>
        <w:t>)</w:t>
      </w:r>
      <w:r w:rsidRPr="009E61CA">
        <w:rPr>
          <w:noProof/>
          <w:color w:val="000000"/>
          <w:sz w:val="24"/>
          <w:szCs w:val="24"/>
        </w:rPr>
        <w:t>. Metode penelitian ualitatif dan kuantitatif. Jakarta: Gtamedia.</w:t>
      </w:r>
    </w:p>
    <w:p w:rsidR="00292CF4" w:rsidRDefault="00292CF4" w:rsidP="00292CF4">
      <w:pPr>
        <w:ind w:left="567" w:hanging="567"/>
        <w:jc w:val="both"/>
        <w:rPr>
          <w:sz w:val="24"/>
          <w:szCs w:val="24"/>
        </w:rPr>
      </w:pPr>
    </w:p>
    <w:p w:rsidR="00292CF4" w:rsidRDefault="00292CF4" w:rsidP="00292CF4">
      <w:pPr>
        <w:ind w:left="567" w:hanging="567"/>
        <w:jc w:val="both"/>
        <w:rPr>
          <w:noProof/>
          <w:sz w:val="24"/>
          <w:szCs w:val="24"/>
        </w:rPr>
      </w:pPr>
      <w:r w:rsidRPr="009E61CA">
        <w:rPr>
          <w:sz w:val="24"/>
          <w:szCs w:val="24"/>
        </w:rPr>
        <w:t>Terence A. Shimp</w:t>
      </w:r>
      <w:r w:rsidR="00272205">
        <w:rPr>
          <w:sz w:val="24"/>
          <w:szCs w:val="24"/>
          <w:lang w:val="id-ID"/>
        </w:rPr>
        <w:t>.</w:t>
      </w:r>
      <w:r w:rsidRPr="009E61CA">
        <w:rPr>
          <w:sz w:val="24"/>
          <w:szCs w:val="24"/>
        </w:rPr>
        <w:t xml:space="preserve"> </w:t>
      </w:r>
      <w:r w:rsidR="00272205">
        <w:rPr>
          <w:sz w:val="24"/>
          <w:szCs w:val="24"/>
          <w:lang w:val="id-ID"/>
        </w:rPr>
        <w:t>(</w:t>
      </w:r>
      <w:r w:rsidRPr="009E61CA">
        <w:rPr>
          <w:sz w:val="24"/>
          <w:szCs w:val="24"/>
        </w:rPr>
        <w:t>2013</w:t>
      </w:r>
      <w:r w:rsidR="00272205">
        <w:rPr>
          <w:sz w:val="24"/>
          <w:szCs w:val="24"/>
          <w:lang w:val="id-ID"/>
        </w:rPr>
        <w:t>)</w:t>
      </w:r>
      <w:r w:rsidRPr="009E61CA">
        <w:rPr>
          <w:sz w:val="24"/>
          <w:szCs w:val="24"/>
        </w:rPr>
        <w:t>.</w:t>
      </w:r>
      <w:r w:rsidRPr="009E61CA">
        <w:rPr>
          <w:noProof/>
          <w:sz w:val="24"/>
          <w:szCs w:val="24"/>
        </w:rPr>
        <w:t xml:space="preserve"> A</w:t>
      </w:r>
      <w:r w:rsidRPr="009E61CA">
        <w:rPr>
          <w:i/>
          <w:iCs/>
          <w:noProof/>
          <w:sz w:val="24"/>
          <w:szCs w:val="24"/>
        </w:rPr>
        <w:t>dvertising Promotion and supplemental Aspek Of Integgarted Makrketting Communication, Penterjemah Refyani Sahrial, Periklanan Promosi dan Aspek Tambahan komunikasi Pemasaran Terpadu.</w:t>
      </w:r>
      <w:r w:rsidRPr="009E61CA">
        <w:rPr>
          <w:noProof/>
          <w:sz w:val="24"/>
          <w:szCs w:val="24"/>
        </w:rPr>
        <w:t xml:space="preserve"> Jakarta: Erlangga.</w:t>
      </w:r>
    </w:p>
    <w:p w:rsidR="00292CF4" w:rsidRPr="009E61CA" w:rsidRDefault="00292CF4" w:rsidP="00292CF4">
      <w:pPr>
        <w:ind w:left="567" w:hanging="567"/>
        <w:jc w:val="both"/>
        <w:rPr>
          <w:sz w:val="24"/>
          <w:szCs w:val="24"/>
        </w:rPr>
      </w:pPr>
    </w:p>
    <w:p w:rsidR="00292CF4" w:rsidRPr="009E61CA" w:rsidRDefault="00272205" w:rsidP="00292CF4">
      <w:pPr>
        <w:ind w:left="567" w:hanging="567"/>
        <w:jc w:val="both"/>
        <w:rPr>
          <w:noProof/>
          <w:sz w:val="24"/>
          <w:szCs w:val="24"/>
        </w:rPr>
      </w:pPr>
      <w:r>
        <w:rPr>
          <w:noProof/>
          <w:sz w:val="24"/>
          <w:szCs w:val="24"/>
        </w:rPr>
        <w:t>Tjiptono</w:t>
      </w:r>
      <w:r>
        <w:rPr>
          <w:noProof/>
          <w:sz w:val="24"/>
          <w:szCs w:val="24"/>
          <w:lang w:val="id-ID"/>
        </w:rPr>
        <w:t>. (</w:t>
      </w:r>
      <w:r w:rsidR="00292CF4" w:rsidRPr="009E61CA">
        <w:rPr>
          <w:noProof/>
          <w:sz w:val="24"/>
          <w:szCs w:val="24"/>
        </w:rPr>
        <w:t>2016</w:t>
      </w:r>
      <w:r>
        <w:rPr>
          <w:noProof/>
          <w:sz w:val="24"/>
          <w:szCs w:val="24"/>
          <w:lang w:val="id-ID"/>
        </w:rPr>
        <w:t>)</w:t>
      </w:r>
      <w:r w:rsidR="00292CF4" w:rsidRPr="009E61CA">
        <w:rPr>
          <w:noProof/>
          <w:sz w:val="24"/>
          <w:szCs w:val="24"/>
        </w:rPr>
        <w:t>.</w:t>
      </w:r>
      <w:r w:rsidR="00292CF4" w:rsidRPr="009E61CA">
        <w:rPr>
          <w:i/>
          <w:iCs/>
          <w:noProof/>
          <w:sz w:val="24"/>
          <w:szCs w:val="24"/>
        </w:rPr>
        <w:t xml:space="preserve"> Pemasaran Esensi dan Aplikasi,.</w:t>
      </w:r>
      <w:r w:rsidR="00292CF4" w:rsidRPr="009E61CA">
        <w:rPr>
          <w:noProof/>
          <w:sz w:val="24"/>
          <w:szCs w:val="24"/>
        </w:rPr>
        <w:t xml:space="preserve"> Yogyakarta: Andi ..</w:t>
      </w:r>
    </w:p>
    <w:p w:rsidR="00292CF4" w:rsidRDefault="00292CF4" w:rsidP="00292CF4">
      <w:pPr>
        <w:ind w:left="567" w:hanging="567"/>
        <w:jc w:val="both"/>
        <w:rPr>
          <w:sz w:val="24"/>
          <w:szCs w:val="24"/>
        </w:rPr>
      </w:pPr>
    </w:p>
    <w:p w:rsidR="00292CF4" w:rsidRDefault="00272205" w:rsidP="00292CF4">
      <w:pPr>
        <w:spacing w:line="276" w:lineRule="auto"/>
        <w:ind w:left="567" w:hanging="567"/>
        <w:jc w:val="both"/>
        <w:rPr>
          <w:sz w:val="24"/>
          <w:szCs w:val="24"/>
          <w:lang w:val="id-ID"/>
        </w:rPr>
      </w:pPr>
      <w:proofErr w:type="gramStart"/>
      <w:r>
        <w:rPr>
          <w:sz w:val="24"/>
          <w:szCs w:val="24"/>
        </w:rPr>
        <w:t>Wan Herlin Afif Trisetia Baros</w:t>
      </w:r>
      <w:r>
        <w:rPr>
          <w:sz w:val="24"/>
          <w:szCs w:val="24"/>
          <w:lang w:val="id-ID"/>
        </w:rPr>
        <w:t>.</w:t>
      </w:r>
      <w:proofErr w:type="gramEnd"/>
      <w:r>
        <w:rPr>
          <w:sz w:val="24"/>
          <w:szCs w:val="24"/>
          <w:lang w:val="id-ID"/>
        </w:rPr>
        <w:t xml:space="preserve"> (</w:t>
      </w:r>
      <w:r w:rsidR="00292CF4" w:rsidRPr="009E61CA">
        <w:rPr>
          <w:sz w:val="24"/>
          <w:szCs w:val="24"/>
        </w:rPr>
        <w:t>2019</w:t>
      </w:r>
      <w:r>
        <w:rPr>
          <w:sz w:val="24"/>
          <w:szCs w:val="24"/>
          <w:lang w:val="id-ID"/>
        </w:rPr>
        <w:t>)</w:t>
      </w:r>
      <w:r w:rsidR="00292CF4" w:rsidRPr="009E61CA">
        <w:rPr>
          <w:sz w:val="24"/>
          <w:szCs w:val="24"/>
        </w:rPr>
        <w:t>. Pengaruh strategi komunikasi pemasaran terhadap minat beli menunjukkan bahwa Komunikasi pemasaran</w:t>
      </w:r>
    </w:p>
    <w:p w:rsidR="00292CF4" w:rsidRDefault="00292CF4" w:rsidP="00292CF4">
      <w:pPr>
        <w:spacing w:line="276" w:lineRule="auto"/>
        <w:ind w:left="567" w:hanging="567"/>
        <w:jc w:val="both"/>
        <w:rPr>
          <w:rFonts w:ascii="Bookman Old Style" w:eastAsiaTheme="minorHAnsi" w:hAnsi="Bookman Old Style" w:cs="Bookman Old Style"/>
          <w:color w:val="000000"/>
          <w:sz w:val="24"/>
          <w:szCs w:val="24"/>
          <w:lang w:val="id-ID"/>
        </w:rPr>
      </w:pPr>
    </w:p>
    <w:p w:rsidR="00292CF4" w:rsidRPr="00292CF4" w:rsidRDefault="00292CF4" w:rsidP="00292CF4">
      <w:pPr>
        <w:spacing w:line="276" w:lineRule="auto"/>
        <w:ind w:left="567" w:hanging="567"/>
        <w:jc w:val="both"/>
        <w:rPr>
          <w:sz w:val="24"/>
          <w:szCs w:val="24"/>
          <w:lang w:val="id-ID"/>
        </w:rPr>
      </w:pPr>
      <w:r w:rsidRPr="00292CF4">
        <w:rPr>
          <w:rFonts w:eastAsiaTheme="minorHAnsi"/>
          <w:color w:val="000000"/>
          <w:sz w:val="24"/>
          <w:szCs w:val="24"/>
          <w:lang w:val="id-ID"/>
        </w:rPr>
        <w:t xml:space="preserve">Wursan, W., Rinandiyana, L. R., &amp; Badriatin, T. (2021). Social media promotion effect on product purchase decisions through word of mouth marketing. </w:t>
      </w:r>
      <w:r w:rsidRPr="00292CF4">
        <w:rPr>
          <w:rFonts w:eastAsiaTheme="minorHAnsi"/>
          <w:i/>
          <w:iCs/>
          <w:color w:val="000000"/>
          <w:sz w:val="24"/>
          <w:szCs w:val="24"/>
          <w:lang w:val="id-ID"/>
        </w:rPr>
        <w:t>Linguistics and Culture Review</w:t>
      </w:r>
      <w:r w:rsidRPr="00292CF4">
        <w:rPr>
          <w:rFonts w:eastAsiaTheme="minorHAnsi"/>
          <w:color w:val="000000"/>
          <w:sz w:val="24"/>
          <w:szCs w:val="24"/>
          <w:lang w:val="id-ID"/>
        </w:rPr>
        <w:t xml:space="preserve">, </w:t>
      </w:r>
      <w:r w:rsidRPr="00292CF4">
        <w:rPr>
          <w:rFonts w:eastAsiaTheme="minorHAnsi"/>
          <w:i/>
          <w:iCs/>
          <w:color w:val="000000"/>
          <w:sz w:val="24"/>
          <w:szCs w:val="24"/>
          <w:lang w:val="id-ID"/>
        </w:rPr>
        <w:t>5</w:t>
      </w:r>
      <w:r w:rsidRPr="00292CF4">
        <w:rPr>
          <w:rFonts w:eastAsiaTheme="minorHAnsi"/>
          <w:color w:val="000000"/>
          <w:sz w:val="24"/>
          <w:szCs w:val="24"/>
          <w:lang w:val="id-ID"/>
        </w:rPr>
        <w:t>(S1), 821-831. https://doi.org/10.37028/lingcure.v5nS1.1466</w:t>
      </w:r>
    </w:p>
    <w:sectPr w:rsidR="00292CF4" w:rsidRPr="00292CF4" w:rsidSect="003D5BA2">
      <w:type w:val="continuous"/>
      <w:pgSz w:w="11910" w:h="16840"/>
      <w:pgMar w:top="1400" w:right="1260" w:bottom="1420" w:left="16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C0F" w:rsidRDefault="000E2C0F">
      <w:r>
        <w:separator/>
      </w:r>
    </w:p>
  </w:endnote>
  <w:endnote w:type="continuationSeparator" w:id="0">
    <w:p w:rsidR="000E2C0F" w:rsidRDefault="000E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F8" w:rsidRDefault="00E43DF8">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E43DF8" w:rsidRDefault="00E43DF8">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8E43C0">
                  <w:rPr>
                    <w:rFonts w:ascii="Arial MT"/>
                    <w:noProof/>
                    <w:w w:val="99"/>
                    <w:sz w:val="20"/>
                  </w:rPr>
                  <w:t>15</w:t>
                </w:r>
                <w:r>
                  <w:fldChar w:fldCharType="end"/>
                </w:r>
              </w:p>
              <w:p w:rsidR="00E43DF8" w:rsidRDefault="00E43DF8">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E43DF8" w:rsidRDefault="00E43DF8">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C0F" w:rsidRDefault="000E2C0F">
      <w:r>
        <w:separator/>
      </w:r>
    </w:p>
  </w:footnote>
  <w:footnote w:type="continuationSeparator" w:id="0">
    <w:p w:rsidR="000E2C0F" w:rsidRDefault="000E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F8" w:rsidRDefault="00E43DF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E43DF8" w:rsidRDefault="00E43DF8">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E43DF8" w:rsidRDefault="00E43DF8">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E43DF8" w:rsidRDefault="00E43DF8">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46CD"/>
    <w:multiLevelType w:val="hybridMultilevel"/>
    <w:tmpl w:val="5A2000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177A58"/>
    <w:multiLevelType w:val="hybridMultilevel"/>
    <w:tmpl w:val="26C47766"/>
    <w:lvl w:ilvl="0" w:tplc="F37ECA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4E83167"/>
    <w:multiLevelType w:val="hybridMultilevel"/>
    <w:tmpl w:val="314225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F01BDF"/>
    <w:multiLevelType w:val="hybridMultilevel"/>
    <w:tmpl w:val="78A257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BA6E25"/>
    <w:multiLevelType w:val="hybridMultilevel"/>
    <w:tmpl w:val="9EC801F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4EC05D66"/>
    <w:multiLevelType w:val="hybridMultilevel"/>
    <w:tmpl w:val="3BAEE9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E67EEB"/>
    <w:multiLevelType w:val="hybridMultilevel"/>
    <w:tmpl w:val="261ECA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B41229E"/>
    <w:multiLevelType w:val="hybridMultilevel"/>
    <w:tmpl w:val="84AA08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3D534A"/>
    <w:multiLevelType w:val="hybridMultilevel"/>
    <w:tmpl w:val="E1B215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10">
    <w:nsid w:val="632A099D"/>
    <w:multiLevelType w:val="hybridMultilevel"/>
    <w:tmpl w:val="680C2C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12">
    <w:nsid w:val="6C1A00EC"/>
    <w:multiLevelType w:val="hybridMultilevel"/>
    <w:tmpl w:val="2F1479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E0175D3"/>
    <w:multiLevelType w:val="hybridMultilevel"/>
    <w:tmpl w:val="6F94DA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683215"/>
    <w:multiLevelType w:val="hybridMultilevel"/>
    <w:tmpl w:val="9B0CCC12"/>
    <w:lvl w:ilvl="0" w:tplc="A89619EA">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83D005C"/>
    <w:multiLevelType w:val="hybridMultilevel"/>
    <w:tmpl w:val="C6DEED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C897952"/>
    <w:multiLevelType w:val="hybridMultilevel"/>
    <w:tmpl w:val="1562D6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5"/>
  </w:num>
  <w:num w:numId="5">
    <w:abstractNumId w:val="6"/>
  </w:num>
  <w:num w:numId="6">
    <w:abstractNumId w:val="0"/>
  </w:num>
  <w:num w:numId="7">
    <w:abstractNumId w:val="2"/>
  </w:num>
  <w:num w:numId="8">
    <w:abstractNumId w:val="13"/>
  </w:num>
  <w:num w:numId="9">
    <w:abstractNumId w:val="3"/>
  </w:num>
  <w:num w:numId="10">
    <w:abstractNumId w:val="5"/>
  </w:num>
  <w:num w:numId="11">
    <w:abstractNumId w:val="7"/>
  </w:num>
  <w:num w:numId="12">
    <w:abstractNumId w:val="12"/>
  </w:num>
  <w:num w:numId="13">
    <w:abstractNumId w:val="14"/>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0E2C0F"/>
    <w:rsid w:val="00272205"/>
    <w:rsid w:val="00292CF4"/>
    <w:rsid w:val="003D5BA2"/>
    <w:rsid w:val="004205EE"/>
    <w:rsid w:val="006B415E"/>
    <w:rsid w:val="008E43C0"/>
    <w:rsid w:val="009C684F"/>
    <w:rsid w:val="00A37DF5"/>
    <w:rsid w:val="00E43D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kepala,List 1,List Paragraph1,List Paragraph2,1List N"/>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7DF5"/>
    <w:rPr>
      <w:color w:val="0000FF" w:themeColor="hyperlink"/>
      <w:u w:val="single"/>
    </w:rPr>
  </w:style>
  <w:style w:type="paragraph" w:styleId="BalloonText">
    <w:name w:val="Balloon Text"/>
    <w:basedOn w:val="Normal"/>
    <w:link w:val="BalloonTextChar"/>
    <w:uiPriority w:val="99"/>
    <w:semiHidden/>
    <w:unhideWhenUsed/>
    <w:rsid w:val="00E43DF8"/>
    <w:rPr>
      <w:rFonts w:ascii="Tahoma" w:hAnsi="Tahoma" w:cs="Tahoma"/>
      <w:sz w:val="16"/>
      <w:szCs w:val="16"/>
    </w:rPr>
  </w:style>
  <w:style w:type="character" w:customStyle="1" w:styleId="BalloonTextChar">
    <w:name w:val="Balloon Text Char"/>
    <w:basedOn w:val="DefaultParagraphFont"/>
    <w:link w:val="BalloonText"/>
    <w:uiPriority w:val="99"/>
    <w:semiHidden/>
    <w:rsid w:val="00E43DF8"/>
    <w:rPr>
      <w:rFonts w:ascii="Tahoma" w:eastAsia="Times New Roman" w:hAnsi="Tahoma" w:cs="Tahoma"/>
      <w:sz w:val="16"/>
      <w:szCs w:val="16"/>
    </w:rPr>
  </w:style>
  <w:style w:type="character" w:customStyle="1" w:styleId="ListParagraphChar">
    <w:name w:val="List Paragraph Char"/>
    <w:aliases w:val="Body of text Char,Char Char21 Char,kepala Char,List 1 Char,List Paragraph1 Char,List Paragraph2 Char,1List N Char"/>
    <w:link w:val="ListParagraph"/>
    <w:uiPriority w:val="34"/>
    <w:rsid w:val="00E43DF8"/>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43DF8"/>
    <w:pPr>
      <w:spacing w:after="120" w:line="480" w:lineRule="auto"/>
      <w:ind w:left="283"/>
    </w:pPr>
  </w:style>
  <w:style w:type="character" w:customStyle="1" w:styleId="BodyTextIndent2Char">
    <w:name w:val="Body Text Indent 2 Char"/>
    <w:basedOn w:val="DefaultParagraphFont"/>
    <w:link w:val="BodyTextIndent2"/>
    <w:uiPriority w:val="99"/>
    <w:semiHidden/>
    <w:rsid w:val="00E43DF8"/>
    <w:rPr>
      <w:rFonts w:ascii="Times New Roman" w:eastAsia="Times New Roman" w:hAnsi="Times New Roman" w:cs="Times New Roman"/>
    </w:rPr>
  </w:style>
  <w:style w:type="table" w:styleId="TableGrid">
    <w:name w:val="Table Grid"/>
    <w:basedOn w:val="TableNormal"/>
    <w:uiPriority w:val="59"/>
    <w:rsid w:val="00E43DF8"/>
    <w:pPr>
      <w:widowControl/>
      <w:autoSpaceDE/>
      <w:autoSpaceDN/>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rsid w:val="00292CF4"/>
    <w:pPr>
      <w:widowControl/>
      <w:autoSpaceDE/>
      <w:autoSpaceDN/>
      <w:spacing w:after="200" w:line="276" w:lineRule="auto"/>
    </w:pPr>
    <w:rPr>
      <w:rFonts w:ascii="Calibri" w:eastAsia="SimSun" w:hAnsi="Calibri" w:cs="SimSun"/>
      <w:lang w:val="id-ID" w:eastAsia="id-ID"/>
    </w:rPr>
  </w:style>
  <w:style w:type="paragraph" w:customStyle="1" w:styleId="Default">
    <w:name w:val="Default"/>
    <w:rsid w:val="00292CF4"/>
    <w:pPr>
      <w:widowControl/>
      <w:adjustRightInd w:val="0"/>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unhideWhenUsed/>
    <w:rsid w:val="00292C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92CF4"/>
    <w:rPr>
      <w:rFonts w:ascii="Courier New" w:eastAsia="Times New Roman" w:hAnsi="Courier New" w:cs="Courier New"/>
      <w:sz w:val="20"/>
      <w:szCs w:val="20"/>
      <w:lang w:val="id-ID" w:eastAsia="id-ID"/>
    </w:rPr>
  </w:style>
  <w:style w:type="character" w:customStyle="1" w:styleId="y2iqfc">
    <w:name w:val="y2iqfc"/>
    <w:basedOn w:val="DefaultParagraphFont"/>
    <w:rsid w:val="00292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kepala,List 1,List Paragraph1,List Paragraph2,1List N"/>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7DF5"/>
    <w:rPr>
      <w:color w:val="0000FF" w:themeColor="hyperlink"/>
      <w:u w:val="single"/>
    </w:rPr>
  </w:style>
  <w:style w:type="paragraph" w:styleId="BalloonText">
    <w:name w:val="Balloon Text"/>
    <w:basedOn w:val="Normal"/>
    <w:link w:val="BalloonTextChar"/>
    <w:uiPriority w:val="99"/>
    <w:semiHidden/>
    <w:unhideWhenUsed/>
    <w:rsid w:val="00E43DF8"/>
    <w:rPr>
      <w:rFonts w:ascii="Tahoma" w:hAnsi="Tahoma" w:cs="Tahoma"/>
      <w:sz w:val="16"/>
      <w:szCs w:val="16"/>
    </w:rPr>
  </w:style>
  <w:style w:type="character" w:customStyle="1" w:styleId="BalloonTextChar">
    <w:name w:val="Balloon Text Char"/>
    <w:basedOn w:val="DefaultParagraphFont"/>
    <w:link w:val="BalloonText"/>
    <w:uiPriority w:val="99"/>
    <w:semiHidden/>
    <w:rsid w:val="00E43DF8"/>
    <w:rPr>
      <w:rFonts w:ascii="Tahoma" w:eastAsia="Times New Roman" w:hAnsi="Tahoma" w:cs="Tahoma"/>
      <w:sz w:val="16"/>
      <w:szCs w:val="16"/>
    </w:rPr>
  </w:style>
  <w:style w:type="character" w:customStyle="1" w:styleId="ListParagraphChar">
    <w:name w:val="List Paragraph Char"/>
    <w:aliases w:val="Body of text Char,Char Char21 Char,kepala Char,List 1 Char,List Paragraph1 Char,List Paragraph2 Char,1List N Char"/>
    <w:link w:val="ListParagraph"/>
    <w:uiPriority w:val="34"/>
    <w:rsid w:val="00E43DF8"/>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43DF8"/>
    <w:pPr>
      <w:spacing w:after="120" w:line="480" w:lineRule="auto"/>
      <w:ind w:left="283"/>
    </w:pPr>
  </w:style>
  <w:style w:type="character" w:customStyle="1" w:styleId="BodyTextIndent2Char">
    <w:name w:val="Body Text Indent 2 Char"/>
    <w:basedOn w:val="DefaultParagraphFont"/>
    <w:link w:val="BodyTextIndent2"/>
    <w:uiPriority w:val="99"/>
    <w:semiHidden/>
    <w:rsid w:val="00E43DF8"/>
    <w:rPr>
      <w:rFonts w:ascii="Times New Roman" w:eastAsia="Times New Roman" w:hAnsi="Times New Roman" w:cs="Times New Roman"/>
    </w:rPr>
  </w:style>
  <w:style w:type="table" w:styleId="TableGrid">
    <w:name w:val="Table Grid"/>
    <w:basedOn w:val="TableNormal"/>
    <w:uiPriority w:val="59"/>
    <w:rsid w:val="00E43DF8"/>
    <w:pPr>
      <w:widowControl/>
      <w:autoSpaceDE/>
      <w:autoSpaceDN/>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rsid w:val="00292CF4"/>
    <w:pPr>
      <w:widowControl/>
      <w:autoSpaceDE/>
      <w:autoSpaceDN/>
      <w:spacing w:after="200" w:line="276" w:lineRule="auto"/>
    </w:pPr>
    <w:rPr>
      <w:rFonts w:ascii="Calibri" w:eastAsia="SimSun" w:hAnsi="Calibri" w:cs="SimSun"/>
      <w:lang w:val="id-ID" w:eastAsia="id-ID"/>
    </w:rPr>
  </w:style>
  <w:style w:type="paragraph" w:customStyle="1" w:styleId="Default">
    <w:name w:val="Default"/>
    <w:rsid w:val="00292CF4"/>
    <w:pPr>
      <w:widowControl/>
      <w:adjustRightInd w:val="0"/>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unhideWhenUsed/>
    <w:rsid w:val="00292C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92CF4"/>
    <w:rPr>
      <w:rFonts w:ascii="Courier New" w:eastAsia="Times New Roman" w:hAnsi="Courier New" w:cs="Courier New"/>
      <w:sz w:val="20"/>
      <w:szCs w:val="20"/>
      <w:lang w:val="id-ID" w:eastAsia="id-ID"/>
    </w:rPr>
  </w:style>
  <w:style w:type="character" w:customStyle="1" w:styleId="y2iqfc">
    <w:name w:val="y2iqfc"/>
    <w:basedOn w:val="DefaultParagraphFont"/>
    <w:rsid w:val="00292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55576">
      <w:bodyDiv w:val="1"/>
      <w:marLeft w:val="0"/>
      <w:marRight w:val="0"/>
      <w:marTop w:val="0"/>
      <w:marBottom w:val="0"/>
      <w:divBdr>
        <w:top w:val="none" w:sz="0" w:space="0" w:color="auto"/>
        <w:left w:val="none" w:sz="0" w:space="0" w:color="auto"/>
        <w:bottom w:val="none" w:sz="0" w:space="0" w:color="auto"/>
        <w:right w:val="none" w:sz="0" w:space="0" w:color="auto"/>
      </w:divBdr>
    </w:div>
    <w:div w:id="1031145689">
      <w:bodyDiv w:val="1"/>
      <w:marLeft w:val="0"/>
      <w:marRight w:val="0"/>
      <w:marTop w:val="0"/>
      <w:marBottom w:val="0"/>
      <w:divBdr>
        <w:top w:val="none" w:sz="0" w:space="0" w:color="auto"/>
        <w:left w:val="none" w:sz="0" w:space="0" w:color="auto"/>
        <w:bottom w:val="none" w:sz="0" w:space="0" w:color="auto"/>
        <w:right w:val="none" w:sz="0" w:space="0" w:color="auto"/>
      </w:divBdr>
    </w:div>
    <w:div w:id="128877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mabastaman@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ribudiantogaluh@gmail.com"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Sheet1!$I$11</c:f>
              <c:strCache>
                <c:ptCount val="1"/>
                <c:pt idx="0">
                  <c:v>BCM</c:v>
                </c:pt>
              </c:strCache>
            </c:strRef>
          </c:tx>
          <c:invertIfNegative val="0"/>
          <c:cat>
            <c:numRef>
              <c:f>Sheet1!$J$10:$O$10</c:f>
              <c:numCache>
                <c:formatCode>General</c:formatCode>
                <c:ptCount val="6"/>
                <c:pt idx="0">
                  <c:v>2016</c:v>
                </c:pt>
                <c:pt idx="1">
                  <c:v>2017</c:v>
                </c:pt>
                <c:pt idx="2">
                  <c:v>2018</c:v>
                </c:pt>
                <c:pt idx="3">
                  <c:v>2019</c:v>
                </c:pt>
                <c:pt idx="4">
                  <c:v>2020</c:v>
                </c:pt>
                <c:pt idx="5">
                  <c:v>2021</c:v>
                </c:pt>
              </c:numCache>
            </c:numRef>
          </c:cat>
          <c:val>
            <c:numRef>
              <c:f>Sheet1!$J$11:$O$11</c:f>
              <c:numCache>
                <c:formatCode>General</c:formatCode>
                <c:ptCount val="6"/>
                <c:pt idx="0">
                  <c:v>177</c:v>
                </c:pt>
                <c:pt idx="1">
                  <c:v>559</c:v>
                </c:pt>
                <c:pt idx="2">
                  <c:v>219</c:v>
                </c:pt>
                <c:pt idx="3">
                  <c:v>219</c:v>
                </c:pt>
                <c:pt idx="4">
                  <c:v>203</c:v>
                </c:pt>
                <c:pt idx="5">
                  <c:v>204</c:v>
                </c:pt>
              </c:numCache>
            </c:numRef>
          </c:val>
        </c:ser>
        <c:ser>
          <c:idx val="1"/>
          <c:order val="1"/>
          <c:tx>
            <c:strRef>
              <c:f>Sheet1!$I$12</c:f>
              <c:strCache>
                <c:ptCount val="1"/>
                <c:pt idx="0">
                  <c:v>BWU</c:v>
                </c:pt>
              </c:strCache>
            </c:strRef>
          </c:tx>
          <c:invertIfNegative val="0"/>
          <c:cat>
            <c:numRef>
              <c:f>Sheet1!$J$10:$O$10</c:f>
              <c:numCache>
                <c:formatCode>General</c:formatCode>
                <c:ptCount val="6"/>
                <c:pt idx="0">
                  <c:v>2016</c:v>
                </c:pt>
                <c:pt idx="1">
                  <c:v>2017</c:v>
                </c:pt>
                <c:pt idx="2">
                  <c:v>2018</c:v>
                </c:pt>
                <c:pt idx="3">
                  <c:v>2019</c:v>
                </c:pt>
                <c:pt idx="4">
                  <c:v>2020</c:v>
                </c:pt>
                <c:pt idx="5">
                  <c:v>2021</c:v>
                </c:pt>
              </c:numCache>
            </c:numRef>
          </c:cat>
          <c:val>
            <c:numRef>
              <c:f>Sheet1!$J$12:$O$12</c:f>
              <c:numCache>
                <c:formatCode>General</c:formatCode>
                <c:ptCount val="6"/>
                <c:pt idx="0">
                  <c:v>74</c:v>
                </c:pt>
                <c:pt idx="1">
                  <c:v>42</c:v>
                </c:pt>
                <c:pt idx="2">
                  <c:v>78</c:v>
                </c:pt>
                <c:pt idx="3">
                  <c:v>73</c:v>
                </c:pt>
                <c:pt idx="4">
                  <c:v>83</c:v>
                </c:pt>
                <c:pt idx="5">
                  <c:v>91</c:v>
                </c:pt>
              </c:numCache>
            </c:numRef>
          </c:val>
        </c:ser>
        <c:ser>
          <c:idx val="2"/>
          <c:order val="2"/>
          <c:tx>
            <c:strRef>
              <c:f>Sheet1!$I$13</c:f>
              <c:strCache>
                <c:ptCount val="1"/>
                <c:pt idx="0">
                  <c:v>KUR</c:v>
                </c:pt>
              </c:strCache>
            </c:strRef>
          </c:tx>
          <c:invertIfNegative val="0"/>
          <c:cat>
            <c:numRef>
              <c:f>Sheet1!$J$10:$O$10</c:f>
              <c:numCache>
                <c:formatCode>General</c:formatCode>
                <c:ptCount val="6"/>
                <c:pt idx="0">
                  <c:v>2016</c:v>
                </c:pt>
                <c:pt idx="1">
                  <c:v>2017</c:v>
                </c:pt>
                <c:pt idx="2">
                  <c:v>2018</c:v>
                </c:pt>
                <c:pt idx="3">
                  <c:v>2019</c:v>
                </c:pt>
                <c:pt idx="4">
                  <c:v>2020</c:v>
                </c:pt>
                <c:pt idx="5">
                  <c:v>2021</c:v>
                </c:pt>
              </c:numCache>
            </c:numRef>
          </c:cat>
          <c:val>
            <c:numRef>
              <c:f>Sheet1!$J$13:$O$13</c:f>
              <c:numCache>
                <c:formatCode>General</c:formatCode>
                <c:ptCount val="6"/>
                <c:pt idx="0">
                  <c:v>624</c:v>
                </c:pt>
                <c:pt idx="1">
                  <c:v>844</c:v>
                </c:pt>
                <c:pt idx="2">
                  <c:v>931</c:v>
                </c:pt>
                <c:pt idx="3">
                  <c:v>931</c:v>
                </c:pt>
                <c:pt idx="4">
                  <c:v>1115</c:v>
                </c:pt>
                <c:pt idx="5">
                  <c:v>1571</c:v>
                </c:pt>
              </c:numCache>
            </c:numRef>
          </c:val>
        </c:ser>
        <c:ser>
          <c:idx val="3"/>
          <c:order val="3"/>
          <c:tx>
            <c:strRef>
              <c:f>Sheet1!$I$14</c:f>
              <c:strCache>
                <c:ptCount val="1"/>
                <c:pt idx="0">
                  <c:v>TOTAL</c:v>
                </c:pt>
              </c:strCache>
            </c:strRef>
          </c:tx>
          <c:invertIfNegative val="0"/>
          <c:cat>
            <c:numRef>
              <c:f>Sheet1!$J$10:$O$10</c:f>
              <c:numCache>
                <c:formatCode>General</c:formatCode>
                <c:ptCount val="6"/>
                <c:pt idx="0">
                  <c:v>2016</c:v>
                </c:pt>
                <c:pt idx="1">
                  <c:v>2017</c:v>
                </c:pt>
                <c:pt idx="2">
                  <c:v>2018</c:v>
                </c:pt>
                <c:pt idx="3">
                  <c:v>2019</c:v>
                </c:pt>
                <c:pt idx="4">
                  <c:v>2020</c:v>
                </c:pt>
                <c:pt idx="5">
                  <c:v>2021</c:v>
                </c:pt>
              </c:numCache>
            </c:numRef>
          </c:cat>
          <c:val>
            <c:numRef>
              <c:f>Sheet1!$J$14:$O$14</c:f>
              <c:numCache>
                <c:formatCode>General</c:formatCode>
                <c:ptCount val="6"/>
                <c:pt idx="0">
                  <c:v>875</c:v>
                </c:pt>
                <c:pt idx="1">
                  <c:v>1115</c:v>
                </c:pt>
                <c:pt idx="2">
                  <c:v>1256</c:v>
                </c:pt>
                <c:pt idx="3">
                  <c:v>1223</c:v>
                </c:pt>
                <c:pt idx="4">
                  <c:v>1401</c:v>
                </c:pt>
                <c:pt idx="5">
                  <c:v>1866</c:v>
                </c:pt>
              </c:numCache>
            </c:numRef>
          </c:val>
        </c:ser>
        <c:dLbls>
          <c:showLegendKey val="0"/>
          <c:showVal val="0"/>
          <c:showCatName val="0"/>
          <c:showSerName val="0"/>
          <c:showPercent val="0"/>
          <c:showBubbleSize val="0"/>
        </c:dLbls>
        <c:gapWidth val="150"/>
        <c:shape val="box"/>
        <c:axId val="105699584"/>
        <c:axId val="105705856"/>
        <c:axId val="0"/>
      </c:bar3DChart>
      <c:catAx>
        <c:axId val="105699584"/>
        <c:scaling>
          <c:orientation val="minMax"/>
        </c:scaling>
        <c:delete val="0"/>
        <c:axPos val="b"/>
        <c:numFmt formatCode="General" sourceLinked="1"/>
        <c:majorTickMark val="out"/>
        <c:minorTickMark val="none"/>
        <c:tickLblPos val="nextTo"/>
        <c:crossAx val="105705856"/>
        <c:crosses val="autoZero"/>
        <c:auto val="1"/>
        <c:lblAlgn val="ctr"/>
        <c:lblOffset val="100"/>
        <c:noMultiLvlLbl val="0"/>
      </c:catAx>
      <c:valAx>
        <c:axId val="105705856"/>
        <c:scaling>
          <c:orientation val="minMax"/>
        </c:scaling>
        <c:delete val="0"/>
        <c:axPos val="l"/>
        <c:majorGridlines/>
        <c:numFmt formatCode="General" sourceLinked="1"/>
        <c:majorTickMark val="out"/>
        <c:minorTickMark val="none"/>
        <c:tickLblPos val="nextTo"/>
        <c:crossAx val="105699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Sug66</b:Tag>
    <b:SourceType>Book</b:SourceType>
    <b:Guid>{840477F4-E7A7-4BBB-90DC-CBE7E47A2476}</b:Guid>
    <b:Author>
      <b:Author>
        <b:NameList>
          <b:Person>
            <b:Last>Sugiono</b:Last>
          </b:Person>
        </b:NameList>
      </b:Author>
    </b:Author>
    <b:Title>Metode penelitian kualitatif, Kuantitatif RD</b:Title>
    <b:Year>2018: 66</b:Year>
    <b:City>Jakarta</b:City>
    <b:Publisher>Alphabeta</b:Publisher>
    <b:RefOrder>22</b:RefOrder>
  </b:Source>
  <b:Source>
    <b:Tag>Ali73</b:Tag>
    <b:SourceType>Book</b:SourceType>
    <b:Guid>{6C6AEC5F-B170-4F4C-8A0C-8C322D1C9484}</b:Guid>
    <b:Author>
      <b:Author>
        <b:NameList>
          <b:Person>
            <b:Last>Hasan</b:Last>
            <b:First>Ali</b:First>
          </b:Person>
        </b:NameList>
      </b:Author>
    </b:Author>
    <b:Title>Marketting dan Kasus-kasus Pilihan,</b:Title>
    <b:Year>2013:173</b:Year>
    <b:City>Yogyakarta</b:City>
    <b:Publisher>:CAPS,</b:Publisher>
    <b:RefOrder>14</b:RefOrder>
  </b:Source>
  <b:Source>
    <b:Tag>ham12</b:Tag>
    <b:SourceType>Book</b:SourceType>
    <b:Guid>{EDEFDA98-DF5B-4C19-95F6-B9BA9DD62CD2}</b:Guid>
    <b:Author>
      <b:Author>
        <b:NameList>
          <b:Person>
            <b:Last>hamrin Abdullah dan Francis Tantri</b:Last>
          </b:Person>
        </b:NameList>
      </b:Author>
    </b:Author>
    <b:Title>Manajemen Pemasaran,</b:Title>
    <b:Year>2013:112</b:Year>
    <b:City>Jakarta</b:City>
    <b:Publisher>Rajawali Press </b:Publisher>
    <b:RefOrder>17</b:RefOrder>
  </b:Source>
</b:Sources>
</file>

<file path=customXml/itemProps1.xml><?xml version="1.0" encoding="utf-8"?>
<ds:datastoreItem xmlns:ds="http://schemas.openxmlformats.org/officeDocument/2006/customXml" ds:itemID="{E39EC3F0-E5B5-4583-B198-7C353D3F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4634</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4</cp:revision>
  <dcterms:created xsi:type="dcterms:W3CDTF">2022-06-09T06:52:00Z</dcterms:created>
  <dcterms:modified xsi:type="dcterms:W3CDTF">2022-06-09T07:40:00Z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