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D77E92">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3578CD" w:rsidRDefault="004205EE" w:rsidP="003578CD">
      <w:pPr>
        <w:jc w:val="center"/>
        <w:rPr>
          <w:b/>
          <w:color w:val="000000"/>
          <w:sz w:val="24"/>
          <w:szCs w:val="24"/>
        </w:rPr>
      </w:pPr>
      <w:r>
        <w:rPr>
          <w:noProof/>
          <w:lang w:val="id-ID" w:eastAsia="id-ID"/>
        </w:rPr>
        <w:drawing>
          <wp:anchor distT="0" distB="0" distL="0" distR="0" simplePos="0" relativeHeight="487477248" behindDoc="1" locked="0" layoutInCell="1" allowOverlap="1" wp14:anchorId="14457ECE" wp14:editId="491E6B0B">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3578CD" w:rsidRPr="003578CD">
        <w:rPr>
          <w:b/>
          <w:color w:val="000000"/>
          <w:sz w:val="24"/>
          <w:szCs w:val="24"/>
        </w:rPr>
        <w:t xml:space="preserve"> </w:t>
      </w:r>
      <w:r w:rsidR="003578CD">
        <w:rPr>
          <w:b/>
          <w:color w:val="000000"/>
          <w:sz w:val="24"/>
          <w:szCs w:val="24"/>
        </w:rPr>
        <w:t>PENGARUH STRATEGI PROMOSI PRODUK TABUNGAN DAN KUALITAS PELAYANAN TERHADAP KEPUTUSAN MENABUNG</w:t>
      </w:r>
    </w:p>
    <w:p w:rsidR="006B415E" w:rsidRPr="003578CD" w:rsidRDefault="003578CD" w:rsidP="003578CD">
      <w:pPr>
        <w:pStyle w:val="Heading1"/>
        <w:spacing w:before="92"/>
        <w:ind w:left="777" w:right="640" w:firstLine="0"/>
        <w:jc w:val="center"/>
        <w:rPr>
          <w:rFonts w:ascii="Arial"/>
          <w:lang w:val="id-ID"/>
        </w:rPr>
      </w:pPr>
      <w:r>
        <w:rPr>
          <w:color w:val="000000"/>
        </w:rPr>
        <w:t xml:space="preserve"> (Studi Kasus pada BNI Kantor Cabang Pembantu Pameungpeuk Kabupaten Garut)</w:t>
      </w:r>
    </w:p>
    <w:p w:rsidR="003578CD" w:rsidRDefault="003578CD" w:rsidP="003578CD">
      <w:pPr>
        <w:spacing w:before="8" w:line="460" w:lineRule="atLeast"/>
        <w:ind w:left="1276" w:right="1173"/>
        <w:jc w:val="center"/>
        <w:rPr>
          <w:rFonts w:ascii="Arial" w:hAnsi="Arial" w:cs="Arial"/>
          <w:sz w:val="20"/>
          <w:lang w:val="id-ID"/>
        </w:rPr>
      </w:pPr>
    </w:p>
    <w:p w:rsidR="003578CD" w:rsidRPr="004E6456" w:rsidRDefault="003578CD" w:rsidP="003578CD">
      <w:pPr>
        <w:spacing w:before="8" w:line="460" w:lineRule="atLeast"/>
        <w:ind w:left="1276" w:right="1173"/>
        <w:jc w:val="center"/>
        <w:rPr>
          <w:rFonts w:ascii="Arial" w:hAnsi="Arial" w:cs="Arial"/>
          <w:sz w:val="20"/>
          <w:vertAlign w:val="superscript"/>
          <w:lang w:val="id-ID"/>
        </w:rPr>
      </w:pPr>
      <w:r w:rsidRPr="003578CD">
        <w:rPr>
          <w:rFonts w:ascii="Arial" w:hAnsi="Arial" w:cs="Arial"/>
          <w:sz w:val="20"/>
          <w:lang w:val="id-ID"/>
        </w:rPr>
        <w:t>Diar Suherli Muharam</w:t>
      </w:r>
      <w:r w:rsidRPr="004E6456">
        <w:rPr>
          <w:rFonts w:ascii="Arial" w:hAnsi="Arial" w:cs="Arial"/>
          <w:sz w:val="20"/>
          <w:vertAlign w:val="superscript"/>
          <w:lang w:val="id-ID"/>
        </w:rPr>
        <w:t>1</w:t>
      </w:r>
      <w:r w:rsidRPr="004E6456">
        <w:rPr>
          <w:rFonts w:ascii="Arial" w:hAnsi="Arial" w:cs="Arial"/>
          <w:sz w:val="20"/>
          <w:lang w:val="id-ID"/>
        </w:rPr>
        <w:t>, Enas</w:t>
      </w:r>
      <w:r w:rsidRPr="004E6456">
        <w:rPr>
          <w:rFonts w:ascii="Arial" w:hAnsi="Arial" w:cs="Arial"/>
          <w:sz w:val="20"/>
          <w:vertAlign w:val="superscript"/>
          <w:lang w:val="id-ID"/>
        </w:rPr>
        <w:t>2</w:t>
      </w:r>
      <w:r w:rsidRPr="004E6456">
        <w:rPr>
          <w:rFonts w:ascii="Arial" w:hAnsi="Arial" w:cs="Arial"/>
          <w:sz w:val="20"/>
          <w:lang w:val="id-ID"/>
        </w:rPr>
        <w:t>, Ferey Herman</w:t>
      </w:r>
      <w:r w:rsidRPr="004E6456">
        <w:rPr>
          <w:rFonts w:ascii="Arial" w:hAnsi="Arial" w:cs="Arial"/>
          <w:sz w:val="20"/>
          <w:vertAlign w:val="superscript"/>
          <w:lang w:val="id-ID"/>
        </w:rPr>
        <w:t>3</w:t>
      </w:r>
    </w:p>
    <w:p w:rsidR="003578CD" w:rsidRPr="004E6456" w:rsidRDefault="003578CD" w:rsidP="003578CD">
      <w:pPr>
        <w:spacing w:before="8" w:line="460" w:lineRule="atLeast"/>
        <w:ind w:left="2865" w:right="2712" w:hanging="2"/>
        <w:jc w:val="center"/>
        <w:rPr>
          <w:rFonts w:ascii="Arial" w:hAnsi="Arial" w:cs="Arial"/>
          <w:sz w:val="20"/>
          <w:vertAlign w:val="superscript"/>
          <w:lang w:val="id-ID"/>
        </w:rPr>
      </w:pPr>
    </w:p>
    <w:p w:rsidR="003578CD" w:rsidRPr="004E6456" w:rsidRDefault="003578CD" w:rsidP="003578CD">
      <w:pPr>
        <w:spacing w:line="228" w:lineRule="exact"/>
        <w:ind w:left="777" w:right="627"/>
        <w:jc w:val="center"/>
        <w:rPr>
          <w:rFonts w:ascii="Arial" w:hAnsi="Arial" w:cs="Arial"/>
          <w:sz w:val="20"/>
          <w:vertAlign w:val="superscript"/>
        </w:rPr>
      </w:pPr>
      <w:r w:rsidRPr="004E6456">
        <w:rPr>
          <w:rFonts w:ascii="Arial" w:hAnsi="Arial" w:cs="Arial"/>
          <w:sz w:val="20"/>
          <w:lang w:val="id-ID"/>
        </w:rPr>
        <w:t>Universitas Galuh</w:t>
      </w:r>
      <w:r w:rsidRPr="004E6456">
        <w:rPr>
          <w:rFonts w:ascii="Arial" w:hAnsi="Arial" w:cs="Arial"/>
          <w:sz w:val="20"/>
          <w:vertAlign w:val="superscript"/>
          <w:lang w:val="id-ID"/>
        </w:rPr>
        <w:t>1,2,3</w:t>
      </w:r>
    </w:p>
    <w:p w:rsidR="003578CD" w:rsidRPr="004E6456" w:rsidRDefault="003578CD" w:rsidP="003578CD">
      <w:pPr>
        <w:pStyle w:val="BodyText"/>
        <w:rPr>
          <w:rFonts w:ascii="Arial" w:hAnsi="Arial" w:cs="Arial"/>
          <w:sz w:val="20"/>
        </w:rPr>
      </w:pPr>
    </w:p>
    <w:p w:rsidR="003578CD" w:rsidRPr="006A444F" w:rsidRDefault="003578CD" w:rsidP="003578CD">
      <w:pPr>
        <w:spacing w:before="2"/>
        <w:ind w:left="777" w:right="628"/>
        <w:jc w:val="center"/>
        <w:rPr>
          <w:rFonts w:ascii="Arial" w:hAnsi="Arial" w:cs="Arial"/>
          <w:i/>
          <w:sz w:val="20"/>
          <w:lang w:val="id-ID"/>
        </w:rPr>
      </w:pPr>
      <w:r w:rsidRPr="006A444F">
        <w:rPr>
          <w:rFonts w:ascii="Arial" w:hAnsi="Arial" w:cs="Arial"/>
          <w:i/>
          <w:sz w:val="20"/>
        </w:rPr>
        <w:t>e-</w:t>
      </w:r>
      <w:proofErr w:type="gramStart"/>
      <w:r w:rsidRPr="006A444F">
        <w:rPr>
          <w:rFonts w:ascii="Arial" w:hAnsi="Arial" w:cs="Arial"/>
          <w:i/>
          <w:sz w:val="20"/>
        </w:rPr>
        <w:t>mail</w:t>
      </w:r>
      <w:r w:rsidRPr="006A444F">
        <w:rPr>
          <w:rFonts w:ascii="Arial" w:hAnsi="Arial" w:cs="Arial"/>
          <w:i/>
          <w:spacing w:val="-2"/>
          <w:sz w:val="20"/>
        </w:rPr>
        <w:t xml:space="preserve"> </w:t>
      </w:r>
      <w:r w:rsidRPr="006A444F">
        <w:rPr>
          <w:rFonts w:ascii="Arial" w:hAnsi="Arial" w:cs="Arial"/>
          <w:i/>
          <w:sz w:val="20"/>
        </w:rPr>
        <w:t>:</w:t>
      </w:r>
      <w:proofErr w:type="gramEnd"/>
      <w:r w:rsidRPr="006A444F">
        <w:rPr>
          <w:rFonts w:ascii="Arial" w:hAnsi="Arial" w:cs="Arial"/>
          <w:i/>
          <w:sz w:val="20"/>
        </w:rPr>
        <w:t xml:space="preserve"> </w:t>
      </w:r>
    </w:p>
    <w:p w:rsidR="003578CD" w:rsidRPr="006A444F" w:rsidRDefault="003578CD" w:rsidP="003578CD">
      <w:pPr>
        <w:spacing w:before="2"/>
        <w:ind w:left="777" w:right="628"/>
        <w:jc w:val="center"/>
        <w:rPr>
          <w:rFonts w:ascii="Arial" w:hAnsi="Arial" w:cs="Arial"/>
          <w:i/>
          <w:sz w:val="20"/>
          <w:lang w:val="id-ID"/>
        </w:rPr>
      </w:pPr>
      <w:hyperlink r:id="rId10" w:history="1">
        <w:r w:rsidRPr="003578CD">
          <w:t xml:space="preserve"> </w:t>
        </w:r>
        <w:r w:rsidRPr="003578CD">
          <w:rPr>
            <w:rStyle w:val="Hyperlink"/>
            <w:rFonts w:ascii="Arial" w:hAnsi="Arial" w:cs="Arial"/>
            <w:i/>
            <w:color w:val="auto"/>
            <w:sz w:val="20"/>
            <w:u w:val="none"/>
            <w:lang w:val="id-ID"/>
          </w:rPr>
          <w:t>diar.suherli@gmail.com</w:t>
        </w:r>
        <w:r w:rsidRPr="006A444F">
          <w:rPr>
            <w:rStyle w:val="Hyperlink"/>
            <w:rFonts w:ascii="Arial" w:hAnsi="Arial" w:cs="Arial"/>
            <w:i/>
            <w:color w:val="auto"/>
            <w:sz w:val="20"/>
            <w:u w:val="none"/>
            <w:vertAlign w:val="superscript"/>
            <w:lang w:val="id-ID"/>
          </w:rPr>
          <w:t>1</w:t>
        </w:r>
      </w:hyperlink>
      <w:r w:rsidRPr="006A444F">
        <w:rPr>
          <w:rFonts w:ascii="Arial" w:hAnsi="Arial" w:cs="Arial"/>
          <w:i/>
          <w:sz w:val="20"/>
          <w:lang w:val="id-ID"/>
        </w:rPr>
        <w:t>,</w:t>
      </w:r>
    </w:p>
    <w:p w:rsidR="003578CD" w:rsidRPr="006A444F" w:rsidRDefault="003578CD" w:rsidP="003578CD">
      <w:pPr>
        <w:spacing w:before="2"/>
        <w:ind w:left="777" w:right="628"/>
        <w:jc w:val="center"/>
        <w:rPr>
          <w:rFonts w:ascii="Arial" w:hAnsi="Arial" w:cs="Arial"/>
          <w:i/>
          <w:sz w:val="20"/>
          <w:lang w:val="id-ID"/>
        </w:rPr>
      </w:pPr>
      <w:hyperlink r:id="rId11" w:history="1">
        <w:r w:rsidRPr="006A444F">
          <w:rPr>
            <w:rStyle w:val="Hyperlink"/>
            <w:rFonts w:ascii="Arial" w:hAnsi="Arial" w:cs="Arial"/>
            <w:i/>
            <w:color w:val="auto"/>
            <w:sz w:val="20"/>
            <w:u w:val="none"/>
            <w:lang w:val="id-ID"/>
          </w:rPr>
          <w:t>enas.email@gmail.com</w:t>
        </w:r>
        <w:r w:rsidRPr="006A444F">
          <w:rPr>
            <w:rStyle w:val="Hyperlink"/>
            <w:rFonts w:ascii="Arial" w:hAnsi="Arial" w:cs="Arial"/>
            <w:i/>
            <w:color w:val="auto"/>
            <w:sz w:val="20"/>
            <w:u w:val="none"/>
            <w:vertAlign w:val="superscript"/>
            <w:lang w:val="id-ID"/>
          </w:rPr>
          <w:t>2</w:t>
        </w:r>
      </w:hyperlink>
      <w:r w:rsidRPr="006A444F">
        <w:rPr>
          <w:rFonts w:ascii="Arial" w:hAnsi="Arial" w:cs="Arial"/>
          <w:i/>
          <w:sz w:val="20"/>
          <w:lang w:val="id-ID"/>
        </w:rPr>
        <w:t>,</w:t>
      </w:r>
    </w:p>
    <w:p w:rsidR="003578CD" w:rsidRDefault="003578CD" w:rsidP="003578CD">
      <w:pPr>
        <w:pStyle w:val="BodyText"/>
        <w:jc w:val="center"/>
        <w:rPr>
          <w:rFonts w:ascii="Arial MT"/>
          <w:sz w:val="20"/>
        </w:rPr>
      </w:pPr>
      <w:r w:rsidRPr="006A444F">
        <w:rPr>
          <w:rFonts w:ascii="Arial" w:hAnsi="Arial" w:cs="Arial"/>
          <w:i/>
          <w:sz w:val="20"/>
          <w:lang w:val="id-ID"/>
        </w:rPr>
        <w:t>fereyunigal@gmail.com</w:t>
      </w:r>
      <w:r w:rsidRPr="006A444F">
        <w:rPr>
          <w:rFonts w:ascii="Arial" w:hAnsi="Arial" w:cs="Arial"/>
          <w:i/>
          <w:sz w:val="20"/>
          <w:vertAlign w:val="superscript"/>
          <w:lang w:val="id-ID"/>
        </w:rPr>
        <w:t>3</w:t>
      </w:r>
    </w:p>
    <w:p w:rsidR="006B415E" w:rsidRDefault="006B415E">
      <w:pPr>
        <w:pStyle w:val="BodyText"/>
        <w:spacing w:before="3"/>
        <w:rPr>
          <w:rFonts w:ascii="Arial MT"/>
        </w:rPr>
      </w:pPr>
    </w:p>
    <w:p w:rsidR="006B415E" w:rsidRDefault="00D77E92">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Pr="003578CD" w:rsidRDefault="004205EE" w:rsidP="003578CD">
      <w:pPr>
        <w:spacing w:line="210" w:lineRule="exact"/>
        <w:ind w:firstLine="304"/>
        <w:jc w:val="both"/>
        <w:rPr>
          <w:i/>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3578CD" w:rsidRPr="003578CD">
        <w:rPr>
          <w:i/>
          <w:color w:val="000000"/>
        </w:rPr>
        <w:t xml:space="preserve">Latar belakang penelitian ini adalah keputusan menabung nasabah BNI Cabang Pembantu Pameungpeuk Kabupaten Garut masih perlu ditingkatkan, mengingat keputusan merupakan akhir dari sebuah perlakuan, sehingga dapat menentukan keberhasilan suatu program atau ide. </w:t>
      </w:r>
      <w:proofErr w:type="gramStart"/>
      <w:r w:rsidR="003578CD" w:rsidRPr="003578CD">
        <w:rPr>
          <w:i/>
          <w:color w:val="000000"/>
        </w:rPr>
        <w:t>Dengan demikian maka rumusan masalah dalam penelitian ini adalah bagaimana pengaruh strategi promosi produk tabungan terhadap keputusan menabung pada BNI Kantor Cabang Pembantu Pameungpeuk Kabupaten Garut?</w:t>
      </w:r>
      <w:proofErr w:type="gramEnd"/>
      <w:r w:rsidR="003578CD" w:rsidRPr="003578CD">
        <w:rPr>
          <w:i/>
          <w:color w:val="000000"/>
        </w:rPr>
        <w:t xml:space="preserve"> </w:t>
      </w:r>
      <w:proofErr w:type="gramStart"/>
      <w:r w:rsidR="003578CD" w:rsidRPr="003578CD">
        <w:rPr>
          <w:i/>
          <w:color w:val="000000"/>
        </w:rPr>
        <w:t>Bagaimana pengaruh kualitas pelayanan terhadap keputusan menabung pada BNI Kantor Cabang Pembantu Pameungpeuk Kabupaten Garut?</w:t>
      </w:r>
      <w:proofErr w:type="gramEnd"/>
      <w:r w:rsidR="003578CD" w:rsidRPr="003578CD">
        <w:rPr>
          <w:i/>
          <w:color w:val="000000"/>
        </w:rPr>
        <w:t xml:space="preserve"> </w:t>
      </w:r>
      <w:proofErr w:type="gramStart"/>
      <w:r w:rsidR="003578CD" w:rsidRPr="003578CD">
        <w:rPr>
          <w:i/>
          <w:color w:val="000000"/>
        </w:rPr>
        <w:t>Bagaimana pengaruh strategi promosi produk tabungan dan kualitas pelayanan terhadap keputusan menabung pada BNI Kantor Cabang Pembantu Pameungpeuk Kabupaten Garut?</w:t>
      </w:r>
      <w:proofErr w:type="gramEnd"/>
      <w:r w:rsidR="003578CD" w:rsidRPr="003578CD">
        <w:rPr>
          <w:i/>
          <w:color w:val="000000"/>
        </w:rPr>
        <w:t xml:space="preserve"> Sedangkan metode yang diginakan adalah </w:t>
      </w:r>
      <w:proofErr w:type="gramStart"/>
      <w:r w:rsidR="003578CD" w:rsidRPr="003578CD">
        <w:rPr>
          <w:i/>
          <w:lang w:eastAsia="id-ID"/>
        </w:rPr>
        <w:t>metode  penelitian</w:t>
      </w:r>
      <w:proofErr w:type="gramEnd"/>
      <w:r w:rsidR="003578CD" w:rsidRPr="003578CD">
        <w:rPr>
          <w:i/>
          <w:lang w:eastAsia="id-ID"/>
        </w:rPr>
        <w:t xml:space="preserve"> yang digunakan dalam penelitian ini   merupakan   metode  explanatory research. </w:t>
      </w:r>
      <w:proofErr w:type="gramStart"/>
      <w:r w:rsidR="003578CD" w:rsidRPr="003578CD">
        <w:rPr>
          <w:i/>
          <w:lang w:eastAsia="id-ID"/>
        </w:rPr>
        <w:t>Hasil penlitian menunjukkan bahwa t</w:t>
      </w:r>
      <w:r w:rsidR="003578CD" w:rsidRPr="003578CD">
        <w:rPr>
          <w:i/>
        </w:rPr>
        <w:t>anggapan responden terhadap strategi promosi produk tabungan, cenderung baik, begitu juga dengan   keputusan menabung.</w:t>
      </w:r>
      <w:proofErr w:type="gramEnd"/>
      <w:r w:rsidR="003578CD" w:rsidRPr="003578CD">
        <w:rPr>
          <w:i/>
        </w:rPr>
        <w:t xml:space="preserve"> </w:t>
      </w:r>
      <w:proofErr w:type="gramStart"/>
      <w:r w:rsidR="003578CD" w:rsidRPr="003578CD">
        <w:rPr>
          <w:i/>
        </w:rPr>
        <w:t>Terdapat  pengaruh</w:t>
      </w:r>
      <w:proofErr w:type="gramEnd"/>
      <w:r w:rsidR="003578CD" w:rsidRPr="003578CD">
        <w:rPr>
          <w:i/>
        </w:rPr>
        <w:t xml:space="preserve"> yang signifikan dari strategi promosi produk tabungan terhadap keputusan menabung. Artinya jika strategi promosi produk tabungan meningkat, maka </w:t>
      </w:r>
      <w:proofErr w:type="gramStart"/>
      <w:r w:rsidR="003578CD" w:rsidRPr="003578CD">
        <w:rPr>
          <w:i/>
        </w:rPr>
        <w:t>akan</w:t>
      </w:r>
      <w:proofErr w:type="gramEnd"/>
      <w:r w:rsidR="003578CD" w:rsidRPr="003578CD">
        <w:rPr>
          <w:i/>
        </w:rPr>
        <w:t xml:space="preserve"> diikuti oleh peningkatan keputusan menabung. </w:t>
      </w:r>
      <w:proofErr w:type="gramStart"/>
      <w:r w:rsidR="003578CD" w:rsidRPr="003578CD">
        <w:rPr>
          <w:i/>
        </w:rPr>
        <w:t>Tanggapan responden terhadap kualitas pelayanan cenderung baik, begitu juga dengan keputusan menabung.</w:t>
      </w:r>
      <w:proofErr w:type="gramEnd"/>
      <w:r w:rsidR="003578CD" w:rsidRPr="003578CD">
        <w:rPr>
          <w:i/>
        </w:rPr>
        <w:t xml:space="preserve"> </w:t>
      </w:r>
      <w:proofErr w:type="gramStart"/>
      <w:r w:rsidR="003578CD" w:rsidRPr="003578CD">
        <w:rPr>
          <w:i/>
        </w:rPr>
        <w:t>Terdapat pengaruh yang signifikan dari kualitas pelayanan terhadap keputusan menabung.</w:t>
      </w:r>
      <w:proofErr w:type="gramEnd"/>
      <w:r w:rsidR="003578CD" w:rsidRPr="003578CD">
        <w:rPr>
          <w:i/>
        </w:rPr>
        <w:t xml:space="preserve"> Artinya jika kualitas pelayanan meningkat, maka </w:t>
      </w:r>
      <w:proofErr w:type="gramStart"/>
      <w:r w:rsidR="003578CD" w:rsidRPr="003578CD">
        <w:rPr>
          <w:i/>
        </w:rPr>
        <w:t>akan</w:t>
      </w:r>
      <w:proofErr w:type="gramEnd"/>
      <w:r w:rsidR="003578CD" w:rsidRPr="003578CD">
        <w:rPr>
          <w:i/>
        </w:rPr>
        <w:t xml:space="preserve"> diikuti oleh peningkatan keputusan menabung. Tanggapan responden terhadap strategi promosi </w:t>
      </w:r>
      <w:proofErr w:type="gramStart"/>
      <w:r w:rsidR="003578CD" w:rsidRPr="003578CD">
        <w:rPr>
          <w:i/>
        </w:rPr>
        <w:t>produk  dan</w:t>
      </w:r>
      <w:proofErr w:type="gramEnd"/>
      <w:r w:rsidR="003578CD" w:rsidRPr="003578CD">
        <w:rPr>
          <w:i/>
        </w:rPr>
        <w:t xml:space="preserve"> kualitas pelayanan cenderung baik, begitu juga dengan   keputusan menabung. </w:t>
      </w:r>
      <w:proofErr w:type="gramStart"/>
      <w:r w:rsidR="003578CD" w:rsidRPr="003578CD">
        <w:rPr>
          <w:i/>
        </w:rPr>
        <w:t>Terdapat  pengaruh</w:t>
      </w:r>
      <w:proofErr w:type="gramEnd"/>
      <w:r w:rsidR="003578CD" w:rsidRPr="003578CD">
        <w:rPr>
          <w:i/>
        </w:rPr>
        <w:t xml:space="preserve"> yang signifikan dari strategi promosi produk  dan kualitas pelayanan terhadap keputusan menabung. Artinya jika kualitas pelayanan meningkat, maka </w:t>
      </w:r>
      <w:proofErr w:type="gramStart"/>
      <w:r w:rsidR="003578CD" w:rsidRPr="003578CD">
        <w:rPr>
          <w:i/>
        </w:rPr>
        <w:t>akan</w:t>
      </w:r>
      <w:proofErr w:type="gramEnd"/>
      <w:r w:rsidR="003578CD" w:rsidRPr="003578CD">
        <w:rPr>
          <w:i/>
        </w:rPr>
        <w:t xml:space="preserve"> diikuti oleh peningkatan keputusan menabung</w:t>
      </w:r>
    </w:p>
    <w:p w:rsidR="006B415E" w:rsidRDefault="006B415E">
      <w:pPr>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3578CD">
      <w:pPr>
        <w:spacing w:before="92"/>
        <w:ind w:left="304" w:right="1173"/>
        <w:jc w:val="both"/>
        <w:rPr>
          <w:i/>
          <w:sz w:val="20"/>
        </w:rPr>
      </w:pPr>
      <w:r>
        <w:rPr>
          <w:b/>
          <w:i/>
          <w:sz w:val="20"/>
        </w:rPr>
        <w:t xml:space="preserve">Key </w:t>
      </w:r>
      <w:proofErr w:type="gramStart"/>
      <w:r>
        <w:rPr>
          <w:b/>
          <w:i/>
          <w:sz w:val="20"/>
        </w:rPr>
        <w:t>Words :</w:t>
      </w:r>
      <w:proofErr w:type="gramEnd"/>
      <w:r w:rsidR="003578CD" w:rsidRPr="003578CD">
        <w:rPr>
          <w:b/>
          <w:i/>
          <w:color w:val="000000"/>
          <w:sz w:val="24"/>
          <w:szCs w:val="24"/>
        </w:rPr>
        <w:t xml:space="preserve"> </w:t>
      </w:r>
      <w:r w:rsidR="003578CD" w:rsidRPr="003578CD">
        <w:rPr>
          <w:i/>
          <w:color w:val="000000"/>
        </w:rPr>
        <w:t>Strategi Promosi, Kualitas Pelayanan</w:t>
      </w:r>
      <w:r w:rsidR="003578CD">
        <w:rPr>
          <w:i/>
          <w:color w:val="000000"/>
          <w:lang w:val="id-ID"/>
        </w:rPr>
        <w:t>,</w:t>
      </w:r>
      <w:r w:rsidR="003578CD" w:rsidRPr="003578CD">
        <w:rPr>
          <w:i/>
          <w:color w:val="000000"/>
        </w:rPr>
        <w:t xml:space="preserve">  Keputusan Menabung</w:t>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551133" w:rsidRDefault="00551133" w:rsidP="00551133">
      <w:pPr>
        <w:pStyle w:val="paragrafh"/>
        <w:spacing w:after="0" w:line="360" w:lineRule="auto"/>
        <w:ind w:left="0" w:firstLine="284"/>
        <w:rPr>
          <w:rFonts w:ascii="Times New Roman" w:hAnsi="Times New Roman"/>
          <w:color w:val="000000"/>
          <w:sz w:val="24"/>
        </w:rPr>
        <w:sectPr w:rsidR="00551133" w:rsidSect="00551133">
          <w:pgSz w:w="11910" w:h="16840"/>
          <w:pgMar w:top="1400" w:right="1260" w:bottom="1420" w:left="1680" w:header="709" w:footer="1236" w:gutter="0"/>
          <w:cols w:space="720"/>
        </w:sectPr>
      </w:pPr>
    </w:p>
    <w:p w:rsidR="003578CD" w:rsidRDefault="003578CD" w:rsidP="00551133">
      <w:pPr>
        <w:pStyle w:val="paragrafh"/>
        <w:spacing w:after="0" w:line="360" w:lineRule="auto"/>
        <w:ind w:left="0" w:firstLine="284"/>
        <w:rPr>
          <w:rFonts w:ascii="Times New Roman" w:hAnsi="Times New Roman"/>
          <w:color w:val="000000"/>
          <w:sz w:val="24"/>
          <w:lang w:val="id-ID"/>
        </w:rPr>
      </w:pPr>
      <w:r>
        <w:rPr>
          <w:rFonts w:ascii="Times New Roman" w:hAnsi="Times New Roman"/>
          <w:color w:val="000000"/>
          <w:sz w:val="24"/>
        </w:rPr>
        <w:lastRenderedPageBreak/>
        <w:t xml:space="preserve">Keputusan </w:t>
      </w:r>
      <w:r>
        <w:rPr>
          <w:rFonts w:ascii="Times New Roman" w:hAnsi="Times New Roman"/>
          <w:color w:val="000000"/>
          <w:sz w:val="24"/>
          <w:lang w:val="id-ID"/>
        </w:rPr>
        <w:t xml:space="preserve">merupakan </w:t>
      </w:r>
      <w:r>
        <w:rPr>
          <w:rFonts w:ascii="Times New Roman" w:hAnsi="Times New Roman"/>
          <w:color w:val="000000"/>
          <w:sz w:val="24"/>
        </w:rPr>
        <w:t>sebuah proses pendekatan terhadap penyelesaian masalah yang</w:t>
      </w:r>
      <w:r>
        <w:rPr>
          <w:rFonts w:ascii="Times New Roman" w:hAnsi="Times New Roman"/>
          <w:color w:val="000000"/>
          <w:sz w:val="24"/>
          <w:lang w:val="id-ID"/>
        </w:rPr>
        <w:t xml:space="preserve"> </w:t>
      </w:r>
      <w:r>
        <w:rPr>
          <w:rFonts w:ascii="Times New Roman" w:hAnsi="Times New Roman"/>
          <w:color w:val="000000"/>
          <w:sz w:val="24"/>
        </w:rPr>
        <w:t>terdiri dari pengenalan masalah, mencari informasi, beberapa penelitian alternatif,</w:t>
      </w:r>
      <w:r>
        <w:rPr>
          <w:rFonts w:ascii="Times New Roman" w:hAnsi="Times New Roman"/>
          <w:color w:val="000000"/>
          <w:sz w:val="24"/>
          <w:lang w:val="id-ID"/>
        </w:rPr>
        <w:t xml:space="preserve"> </w:t>
      </w:r>
      <w:r>
        <w:rPr>
          <w:rFonts w:ascii="Times New Roman" w:hAnsi="Times New Roman"/>
          <w:color w:val="000000"/>
          <w:sz w:val="24"/>
        </w:rPr>
        <w:t>membuat keputusan membeli dan perilaku setelah membeli yang dilalui</w:t>
      </w:r>
      <w:r>
        <w:rPr>
          <w:rFonts w:ascii="Times New Roman" w:hAnsi="Times New Roman"/>
          <w:color w:val="000000"/>
          <w:sz w:val="24"/>
          <w:lang w:val="id-ID"/>
        </w:rPr>
        <w:t xml:space="preserve"> </w:t>
      </w:r>
      <w:r>
        <w:rPr>
          <w:rFonts w:ascii="Times New Roman" w:hAnsi="Times New Roman"/>
          <w:color w:val="000000"/>
          <w:sz w:val="24"/>
        </w:rPr>
        <w:t xml:space="preserve">konsumen </w:t>
      </w:r>
      <w:r>
        <w:rPr>
          <w:rFonts w:ascii="Times New Roman" w:hAnsi="Times New Roman"/>
          <w:color w:val="000000"/>
          <w:sz w:val="24"/>
          <w:lang w:val="id-ID"/>
        </w:rPr>
        <w:t xml:space="preserve">(Keller, 2009: 184). </w:t>
      </w:r>
      <w:r>
        <w:rPr>
          <w:rFonts w:ascii="Times New Roman" w:hAnsi="Times New Roman"/>
          <w:color w:val="000000"/>
          <w:sz w:val="24"/>
        </w:rPr>
        <w:t>Menurut Swasta dan Irawan dalam Fahrudin dan Yulianti (2015</w:t>
      </w:r>
      <w:r>
        <w:rPr>
          <w:rFonts w:ascii="Times New Roman" w:hAnsi="Times New Roman"/>
          <w:color w:val="000000"/>
          <w:sz w:val="24"/>
          <w:lang w:val="id-ID"/>
        </w:rPr>
        <w:t>:55</w:t>
      </w:r>
      <w:r>
        <w:rPr>
          <w:rFonts w:ascii="Times New Roman" w:hAnsi="Times New Roman"/>
          <w:color w:val="000000"/>
          <w:sz w:val="24"/>
        </w:rPr>
        <w:t>) keputusan</w:t>
      </w:r>
      <w:r>
        <w:rPr>
          <w:rFonts w:ascii="Times New Roman" w:hAnsi="Times New Roman"/>
          <w:color w:val="000000"/>
          <w:sz w:val="24"/>
          <w:lang w:val="id-ID"/>
        </w:rPr>
        <w:t xml:space="preserve"> menabung </w:t>
      </w:r>
      <w:r>
        <w:rPr>
          <w:rFonts w:ascii="Times New Roman" w:hAnsi="Times New Roman"/>
          <w:color w:val="000000"/>
          <w:sz w:val="24"/>
        </w:rPr>
        <w:t xml:space="preserve">adalah pemahaman </w:t>
      </w:r>
      <w:r>
        <w:rPr>
          <w:rFonts w:ascii="Times New Roman" w:hAnsi="Times New Roman"/>
          <w:color w:val="000000"/>
          <w:sz w:val="24"/>
          <w:lang w:val="id-ID"/>
        </w:rPr>
        <w:t xml:space="preserve">nasabah </w:t>
      </w:r>
      <w:r>
        <w:rPr>
          <w:rFonts w:ascii="Times New Roman" w:hAnsi="Times New Roman"/>
          <w:color w:val="000000"/>
          <w:sz w:val="24"/>
        </w:rPr>
        <w:t xml:space="preserve">tentang keinginan dan kebutuhan </w:t>
      </w:r>
      <w:proofErr w:type="gramStart"/>
      <w:r>
        <w:rPr>
          <w:rFonts w:ascii="Times New Roman" w:hAnsi="Times New Roman"/>
          <w:color w:val="000000"/>
          <w:sz w:val="24"/>
        </w:rPr>
        <w:t>akan</w:t>
      </w:r>
      <w:proofErr w:type="gramEnd"/>
      <w:r>
        <w:rPr>
          <w:rFonts w:ascii="Times New Roman" w:hAnsi="Times New Roman"/>
          <w:color w:val="000000"/>
          <w:sz w:val="24"/>
          <w:lang w:val="id-ID"/>
        </w:rPr>
        <w:t xml:space="preserve"> </w:t>
      </w:r>
      <w:r>
        <w:rPr>
          <w:rFonts w:ascii="Times New Roman" w:hAnsi="Times New Roman"/>
          <w:color w:val="000000"/>
          <w:sz w:val="24"/>
        </w:rPr>
        <w:t>suatu produk dengan menilai dari sumber-sumber yang ada dengan menetapkan</w:t>
      </w:r>
      <w:r>
        <w:rPr>
          <w:rFonts w:ascii="Times New Roman" w:hAnsi="Times New Roman"/>
          <w:color w:val="000000"/>
          <w:sz w:val="24"/>
          <w:lang w:val="id-ID"/>
        </w:rPr>
        <w:t xml:space="preserve"> </w:t>
      </w:r>
      <w:r>
        <w:rPr>
          <w:rFonts w:ascii="Times New Roman" w:hAnsi="Times New Roman"/>
          <w:color w:val="000000"/>
          <w:sz w:val="24"/>
        </w:rPr>
        <w:t>tujuan pembelian serta mengidentifikasi alternatif sehingga pengambilan</w:t>
      </w:r>
      <w:r>
        <w:rPr>
          <w:rFonts w:ascii="Times New Roman" w:hAnsi="Times New Roman"/>
          <w:color w:val="000000"/>
          <w:sz w:val="24"/>
          <w:lang w:val="id-ID"/>
        </w:rPr>
        <w:t xml:space="preserve"> </w:t>
      </w:r>
      <w:r>
        <w:rPr>
          <w:rFonts w:ascii="Times New Roman" w:hAnsi="Times New Roman"/>
          <w:color w:val="000000"/>
          <w:sz w:val="24"/>
        </w:rPr>
        <w:t>keputusan untuk membeli yang disertai dengan perilaku setelah pembelian</w:t>
      </w:r>
    </w:p>
    <w:p w:rsidR="003578CD" w:rsidRDefault="003578CD" w:rsidP="00551133">
      <w:pPr>
        <w:pStyle w:val="paragrafh"/>
        <w:spacing w:after="0" w:line="360" w:lineRule="auto"/>
        <w:ind w:left="0" w:firstLine="284"/>
        <w:rPr>
          <w:rFonts w:ascii="Times New Roman" w:hAnsi="Times New Roman"/>
          <w:color w:val="000000"/>
          <w:sz w:val="24"/>
          <w:lang w:val="id-ID"/>
        </w:rPr>
      </w:pPr>
      <w:proofErr w:type="gramStart"/>
      <w:r>
        <w:rPr>
          <w:rFonts w:ascii="Times New Roman" w:hAnsi="Times New Roman"/>
          <w:color w:val="000000"/>
          <w:sz w:val="24"/>
        </w:rPr>
        <w:t>Dalam upaya menarik keputusan nasabah</w:t>
      </w:r>
      <w:r>
        <w:rPr>
          <w:rFonts w:ascii="Times New Roman" w:hAnsi="Times New Roman"/>
          <w:color w:val="000000"/>
          <w:sz w:val="24"/>
          <w:lang w:val="id-ID"/>
        </w:rPr>
        <w:t xml:space="preserve"> </w:t>
      </w:r>
      <w:r>
        <w:rPr>
          <w:rFonts w:ascii="Times New Roman" w:hAnsi="Times New Roman"/>
          <w:color w:val="000000"/>
          <w:sz w:val="24"/>
        </w:rPr>
        <w:t>untuk berkeinginan menabung di bank dilakukan berbagai strategi perusahaan</w:t>
      </w:r>
      <w:r>
        <w:rPr>
          <w:rFonts w:ascii="Times New Roman" w:hAnsi="Times New Roman"/>
          <w:color w:val="000000"/>
          <w:sz w:val="24"/>
          <w:lang w:val="id-ID"/>
        </w:rPr>
        <w:t xml:space="preserve"> </w:t>
      </w:r>
      <w:r>
        <w:rPr>
          <w:rFonts w:ascii="Times New Roman" w:hAnsi="Times New Roman"/>
          <w:color w:val="000000"/>
          <w:sz w:val="24"/>
        </w:rPr>
        <w:t>antarannya dengan promosi, lokasi yang strategis dan kualitas layanan.</w:t>
      </w:r>
      <w:proofErr w:type="gramEnd"/>
      <w:r>
        <w:rPr>
          <w:rFonts w:ascii="Times New Roman" w:hAnsi="Times New Roman"/>
          <w:color w:val="000000"/>
          <w:sz w:val="24"/>
          <w:lang w:val="id-ID"/>
        </w:rPr>
        <w:t xml:space="preserve"> </w:t>
      </w:r>
      <w:proofErr w:type="gramStart"/>
      <w:r>
        <w:rPr>
          <w:rFonts w:ascii="Times New Roman" w:hAnsi="Times New Roman"/>
          <w:color w:val="000000"/>
          <w:sz w:val="24"/>
        </w:rPr>
        <w:t xml:space="preserve">Kebutuhan </w:t>
      </w:r>
      <w:r>
        <w:rPr>
          <w:rFonts w:ascii="Times New Roman" w:hAnsi="Times New Roman"/>
          <w:color w:val="000000"/>
          <w:sz w:val="24"/>
          <w:lang w:val="id-ID"/>
        </w:rPr>
        <w:t>m</w:t>
      </w:r>
      <w:r>
        <w:rPr>
          <w:rFonts w:ascii="Times New Roman" w:hAnsi="Times New Roman"/>
          <w:color w:val="000000"/>
          <w:sz w:val="24"/>
        </w:rPr>
        <w:t>asyarakat yang harus dipenuhi dalam bidang perbankan</w:t>
      </w:r>
      <w:r>
        <w:rPr>
          <w:rFonts w:ascii="Times New Roman" w:hAnsi="Times New Roman"/>
          <w:color w:val="000000"/>
          <w:sz w:val="24"/>
          <w:lang w:val="id-ID"/>
        </w:rPr>
        <w:t xml:space="preserve"> </w:t>
      </w:r>
      <w:r>
        <w:rPr>
          <w:rFonts w:ascii="Times New Roman" w:hAnsi="Times New Roman"/>
          <w:color w:val="000000"/>
          <w:sz w:val="24"/>
        </w:rPr>
        <w:t>menjadikan lembaga keuangan semakin aktif untuk bersaing agar lembaga</w:t>
      </w:r>
      <w:r>
        <w:rPr>
          <w:rFonts w:ascii="Times New Roman" w:hAnsi="Times New Roman"/>
          <w:color w:val="000000"/>
          <w:sz w:val="24"/>
          <w:lang w:val="id-ID"/>
        </w:rPr>
        <w:t xml:space="preserve"> </w:t>
      </w:r>
      <w:r>
        <w:rPr>
          <w:rFonts w:ascii="Times New Roman" w:hAnsi="Times New Roman"/>
          <w:color w:val="000000"/>
          <w:sz w:val="24"/>
        </w:rPr>
        <w:t>keuangan tersebut tetap bertahan.</w:t>
      </w:r>
      <w:proofErr w:type="gramEnd"/>
      <w:r>
        <w:rPr>
          <w:rFonts w:ascii="Times New Roman" w:hAnsi="Times New Roman"/>
          <w:color w:val="000000"/>
          <w:sz w:val="24"/>
        </w:rPr>
        <w:t xml:space="preserve"> Kegiatan utama pihak perbankan di</w:t>
      </w:r>
      <w:r>
        <w:rPr>
          <w:rFonts w:ascii="Times New Roman" w:hAnsi="Times New Roman"/>
          <w:color w:val="000000"/>
          <w:sz w:val="24"/>
          <w:lang w:val="id-ID"/>
        </w:rPr>
        <w:t xml:space="preserve"> </w:t>
      </w:r>
      <w:r>
        <w:rPr>
          <w:rFonts w:ascii="Times New Roman" w:hAnsi="Times New Roman"/>
          <w:color w:val="000000"/>
          <w:sz w:val="24"/>
        </w:rPr>
        <w:t>samping</w:t>
      </w:r>
      <w:r>
        <w:rPr>
          <w:rFonts w:ascii="Times New Roman" w:hAnsi="Times New Roman"/>
          <w:color w:val="000000"/>
          <w:sz w:val="24"/>
          <w:lang w:val="id-ID"/>
        </w:rPr>
        <w:t xml:space="preserve"> </w:t>
      </w:r>
      <w:r>
        <w:rPr>
          <w:rFonts w:ascii="Times New Roman" w:hAnsi="Times New Roman"/>
          <w:color w:val="000000"/>
          <w:sz w:val="24"/>
        </w:rPr>
        <w:t xml:space="preserve">menyalurkan </w:t>
      </w:r>
      <w:proofErr w:type="gramStart"/>
      <w:r>
        <w:rPr>
          <w:rFonts w:ascii="Times New Roman" w:hAnsi="Times New Roman"/>
          <w:color w:val="000000"/>
          <w:sz w:val="24"/>
        </w:rPr>
        <w:t>dana</w:t>
      </w:r>
      <w:proofErr w:type="gramEnd"/>
      <w:r>
        <w:rPr>
          <w:rFonts w:ascii="Times New Roman" w:hAnsi="Times New Roman"/>
          <w:color w:val="000000"/>
          <w:sz w:val="24"/>
        </w:rPr>
        <w:t xml:space="preserve"> juga menghimpun dana, sedangkan lembaga keuangan lainnya</w:t>
      </w:r>
      <w:r>
        <w:rPr>
          <w:rFonts w:ascii="Times New Roman" w:hAnsi="Times New Roman"/>
          <w:color w:val="000000"/>
          <w:sz w:val="24"/>
          <w:lang w:val="id-ID"/>
        </w:rPr>
        <w:t xml:space="preserve"> </w:t>
      </w:r>
      <w:r>
        <w:rPr>
          <w:rFonts w:ascii="Times New Roman" w:hAnsi="Times New Roman"/>
          <w:color w:val="000000"/>
          <w:sz w:val="24"/>
        </w:rPr>
        <w:t xml:space="preserve">lebih diarahkan kepada penyaluran dana-nya saja </w:t>
      </w:r>
      <w:r>
        <w:rPr>
          <w:rFonts w:ascii="Times New Roman" w:hAnsi="Times New Roman"/>
          <w:color w:val="000000"/>
          <w:sz w:val="24"/>
          <w:lang w:val="id-ID"/>
        </w:rPr>
        <w:t>(Kasmir, 2019:9)</w:t>
      </w:r>
      <w:r>
        <w:rPr>
          <w:rFonts w:ascii="Times New Roman" w:hAnsi="Times New Roman"/>
          <w:color w:val="000000"/>
          <w:sz w:val="24"/>
        </w:rPr>
        <w:t>.</w:t>
      </w:r>
    </w:p>
    <w:p w:rsidR="003578CD" w:rsidRDefault="003578CD" w:rsidP="00551133">
      <w:pPr>
        <w:pStyle w:val="paragrafh"/>
        <w:spacing w:after="0" w:line="360" w:lineRule="auto"/>
        <w:ind w:left="0" w:firstLine="284"/>
        <w:rPr>
          <w:rFonts w:ascii="Times New Roman" w:hAnsi="Times New Roman"/>
          <w:color w:val="000000"/>
          <w:sz w:val="24"/>
          <w:lang w:val="id-ID"/>
        </w:rPr>
      </w:pPr>
      <w:proofErr w:type="gramStart"/>
      <w:r>
        <w:rPr>
          <w:rFonts w:ascii="Times New Roman" w:hAnsi="Times New Roman"/>
          <w:color w:val="000000"/>
          <w:sz w:val="24"/>
        </w:rPr>
        <w:lastRenderedPageBreak/>
        <w:t>Menabung</w:t>
      </w:r>
      <w:r>
        <w:rPr>
          <w:rFonts w:ascii="Times New Roman" w:hAnsi="Times New Roman"/>
          <w:color w:val="000000"/>
          <w:sz w:val="24"/>
          <w:lang w:val="id-ID"/>
        </w:rPr>
        <w:t xml:space="preserve"> </w:t>
      </w:r>
      <w:r>
        <w:rPr>
          <w:rFonts w:ascii="Times New Roman" w:hAnsi="Times New Roman"/>
          <w:color w:val="000000"/>
          <w:sz w:val="24"/>
        </w:rPr>
        <w:t>dapat dijadikan sebuah investasi bagi kebayakan masyarakat pada saat ini,</w:t>
      </w:r>
      <w:r>
        <w:rPr>
          <w:rFonts w:ascii="Times New Roman" w:hAnsi="Times New Roman"/>
          <w:color w:val="000000"/>
          <w:sz w:val="24"/>
          <w:lang w:val="id-ID"/>
        </w:rPr>
        <w:t xml:space="preserve"> </w:t>
      </w:r>
      <w:r>
        <w:rPr>
          <w:rFonts w:ascii="Times New Roman" w:hAnsi="Times New Roman"/>
          <w:color w:val="000000"/>
          <w:sz w:val="24"/>
        </w:rPr>
        <w:t>mingingat kebutuhan yang beragam dari setiap orang.</w:t>
      </w:r>
      <w:proofErr w:type="gramEnd"/>
      <w:r>
        <w:rPr>
          <w:rFonts w:ascii="Times New Roman" w:hAnsi="Times New Roman"/>
          <w:color w:val="000000"/>
          <w:sz w:val="24"/>
        </w:rPr>
        <w:t xml:space="preserve"> </w:t>
      </w:r>
      <w:proofErr w:type="gramStart"/>
      <w:r>
        <w:rPr>
          <w:rFonts w:ascii="Times New Roman" w:hAnsi="Times New Roman"/>
          <w:color w:val="000000"/>
          <w:sz w:val="24"/>
        </w:rPr>
        <w:t xml:space="preserve">Menabung dapat </w:t>
      </w:r>
      <w:r>
        <w:rPr>
          <w:rFonts w:ascii="Times New Roman" w:hAnsi="Times New Roman"/>
          <w:color w:val="000000"/>
          <w:sz w:val="24"/>
          <w:lang w:val="id-ID"/>
        </w:rPr>
        <w:t xml:space="preserve">menjadi </w:t>
      </w:r>
      <w:r>
        <w:rPr>
          <w:rFonts w:ascii="Times New Roman" w:hAnsi="Times New Roman"/>
          <w:color w:val="000000"/>
          <w:sz w:val="24"/>
        </w:rPr>
        <w:t>sarana seseorang dalam memenuhi kebutuhan mereka, baik kebutuhan yang</w:t>
      </w:r>
      <w:r>
        <w:rPr>
          <w:rFonts w:ascii="Times New Roman" w:hAnsi="Times New Roman"/>
          <w:color w:val="000000"/>
          <w:sz w:val="24"/>
          <w:lang w:val="id-ID"/>
        </w:rPr>
        <w:t xml:space="preserve"> </w:t>
      </w:r>
      <w:r>
        <w:rPr>
          <w:rFonts w:ascii="Times New Roman" w:hAnsi="Times New Roman"/>
          <w:color w:val="000000"/>
          <w:sz w:val="24"/>
        </w:rPr>
        <w:t>bersifat telah direncanakan maupun yang terjadi secara mendadak.</w:t>
      </w:r>
      <w:proofErr w:type="gramEnd"/>
      <w:r>
        <w:rPr>
          <w:rFonts w:ascii="Times New Roman" w:hAnsi="Times New Roman"/>
          <w:color w:val="000000"/>
          <w:sz w:val="24"/>
          <w:lang w:val="id-ID"/>
        </w:rPr>
        <w:t xml:space="preserve"> </w:t>
      </w:r>
      <w:proofErr w:type="gramStart"/>
      <w:r>
        <w:rPr>
          <w:rFonts w:ascii="Times New Roman" w:hAnsi="Times New Roman"/>
          <w:color w:val="000000"/>
          <w:sz w:val="24"/>
        </w:rPr>
        <w:t>Menabung pada era ini dirasa cukup penting mengingat kebutuhan yang</w:t>
      </w:r>
      <w:r>
        <w:rPr>
          <w:rFonts w:ascii="Times New Roman" w:hAnsi="Times New Roman"/>
          <w:color w:val="000000"/>
          <w:sz w:val="24"/>
          <w:lang w:val="id-ID"/>
        </w:rPr>
        <w:t xml:space="preserve"> </w:t>
      </w:r>
      <w:r>
        <w:rPr>
          <w:rFonts w:ascii="Times New Roman" w:hAnsi="Times New Roman"/>
          <w:color w:val="000000"/>
          <w:sz w:val="24"/>
        </w:rPr>
        <w:t>kadang datang tanpa adanya perencanaan.</w:t>
      </w:r>
      <w:proofErr w:type="gramEnd"/>
    </w:p>
    <w:p w:rsidR="003578CD" w:rsidRDefault="003578CD" w:rsidP="00551133">
      <w:pPr>
        <w:pStyle w:val="paragrafh"/>
        <w:spacing w:after="0" w:line="360" w:lineRule="auto"/>
        <w:ind w:left="0" w:firstLine="284"/>
        <w:rPr>
          <w:rFonts w:ascii="Times New Roman" w:hAnsi="Times New Roman"/>
          <w:color w:val="000000"/>
          <w:sz w:val="24"/>
          <w:lang w:val="id-ID" w:eastAsia="id-ID"/>
        </w:rPr>
      </w:pPr>
      <w:r>
        <w:rPr>
          <w:rFonts w:ascii="Times New Roman" w:hAnsi="Times New Roman"/>
          <w:color w:val="000000"/>
          <w:sz w:val="24"/>
          <w:lang w:val="id-ID"/>
        </w:rPr>
        <w:t xml:space="preserve">Salah satu lembaga keuangan  yang menampung dana masyarakat dalam bentuk tabungan adalah bank.  </w:t>
      </w:r>
      <w:proofErr w:type="gramStart"/>
      <w:r>
        <w:rPr>
          <w:rFonts w:ascii="Times New Roman" w:hAnsi="Times New Roman"/>
          <w:color w:val="000000"/>
          <w:sz w:val="24"/>
        </w:rPr>
        <w:t>Bank adalah salah satu lembaga yang ikut</w:t>
      </w:r>
      <w:r>
        <w:rPr>
          <w:rFonts w:ascii="Times New Roman" w:hAnsi="Times New Roman"/>
          <w:color w:val="000000"/>
          <w:sz w:val="24"/>
          <w:lang w:val="id-ID"/>
        </w:rPr>
        <w:t xml:space="preserve"> </w:t>
      </w:r>
      <w:r>
        <w:rPr>
          <w:rFonts w:ascii="Times New Roman" w:hAnsi="Times New Roman"/>
          <w:color w:val="000000"/>
          <w:sz w:val="24"/>
        </w:rPr>
        <w:t>andil dan terjun dalam menyikapi hal semacam ini.</w:t>
      </w:r>
      <w:proofErr w:type="gramEnd"/>
      <w:r>
        <w:rPr>
          <w:rFonts w:ascii="Times New Roman" w:hAnsi="Times New Roman"/>
          <w:color w:val="000000"/>
          <w:sz w:val="24"/>
        </w:rPr>
        <w:t xml:space="preserve"> </w:t>
      </w:r>
      <w:proofErr w:type="gramStart"/>
      <w:r>
        <w:rPr>
          <w:rFonts w:ascii="Times New Roman" w:hAnsi="Times New Roman"/>
          <w:color w:val="000000"/>
          <w:sz w:val="24"/>
        </w:rPr>
        <w:t>Bank dijadikan sebagai tempat untuk melakukan berbagai transaksi yang</w:t>
      </w:r>
      <w:r>
        <w:rPr>
          <w:rFonts w:ascii="Times New Roman" w:hAnsi="Times New Roman"/>
          <w:color w:val="000000"/>
          <w:sz w:val="24"/>
          <w:lang w:val="id-ID"/>
        </w:rPr>
        <w:t xml:space="preserve"> </w:t>
      </w:r>
      <w:r>
        <w:rPr>
          <w:rFonts w:ascii="Times New Roman" w:hAnsi="Times New Roman"/>
          <w:color w:val="000000"/>
          <w:sz w:val="24"/>
        </w:rPr>
        <w:t>berhubungan dengan keuangan seperti, tempat mengamankan uang, melakukan</w:t>
      </w:r>
      <w:r>
        <w:rPr>
          <w:rFonts w:ascii="Times New Roman" w:hAnsi="Times New Roman"/>
          <w:color w:val="000000"/>
          <w:sz w:val="24"/>
          <w:lang w:val="id-ID"/>
        </w:rPr>
        <w:t xml:space="preserve"> </w:t>
      </w:r>
      <w:r>
        <w:rPr>
          <w:rFonts w:ascii="Times New Roman" w:hAnsi="Times New Roman"/>
          <w:color w:val="000000"/>
          <w:sz w:val="24"/>
        </w:rPr>
        <w:t>investasi, pengiriman uang, melakukan pembayaran atau melakukan penagihan</w:t>
      </w:r>
      <w:r>
        <w:rPr>
          <w:rFonts w:ascii="Times New Roman" w:hAnsi="Times New Roman"/>
          <w:color w:val="000000"/>
          <w:sz w:val="24"/>
          <w:lang w:val="id-ID"/>
        </w:rPr>
        <w:t xml:space="preserve"> (Kasmir, 2019:9)</w:t>
      </w:r>
      <w:r>
        <w:rPr>
          <w:rFonts w:ascii="Times New Roman" w:hAnsi="Times New Roman"/>
          <w:color w:val="000000"/>
          <w:sz w:val="24"/>
        </w:rPr>
        <w:t>.</w:t>
      </w:r>
      <w:proofErr w:type="gramEnd"/>
      <w:r>
        <w:rPr>
          <w:rFonts w:ascii="Times New Roman" w:hAnsi="Times New Roman"/>
          <w:color w:val="000000"/>
          <w:sz w:val="24"/>
          <w:lang w:val="id-ID"/>
        </w:rPr>
        <w:t xml:space="preserve"> </w:t>
      </w:r>
      <w:r>
        <w:rPr>
          <w:rFonts w:ascii="Times New Roman" w:hAnsi="Times New Roman"/>
          <w:color w:val="000000"/>
          <w:sz w:val="24"/>
        </w:rPr>
        <w:t xml:space="preserve"> Tetapi tidak semua orang sadar </w:t>
      </w:r>
      <w:proofErr w:type="gramStart"/>
      <w:r>
        <w:rPr>
          <w:rFonts w:ascii="Times New Roman" w:hAnsi="Times New Roman"/>
          <w:color w:val="000000"/>
          <w:sz w:val="24"/>
        </w:rPr>
        <w:t>akan</w:t>
      </w:r>
      <w:proofErr w:type="gramEnd"/>
      <w:r>
        <w:rPr>
          <w:rFonts w:ascii="Times New Roman" w:hAnsi="Times New Roman"/>
          <w:color w:val="000000"/>
          <w:sz w:val="24"/>
          <w:lang w:val="id-ID"/>
        </w:rPr>
        <w:t xml:space="preserve"> </w:t>
      </w:r>
      <w:r>
        <w:rPr>
          <w:rFonts w:ascii="Times New Roman" w:hAnsi="Times New Roman"/>
          <w:color w:val="000000"/>
          <w:sz w:val="24"/>
        </w:rPr>
        <w:t>pentingnya menabung, sehingga diperlukan beberapa factor</w:t>
      </w:r>
      <w:r>
        <w:rPr>
          <w:rFonts w:ascii="Times New Roman" w:hAnsi="Times New Roman"/>
          <w:color w:val="000000"/>
          <w:sz w:val="24"/>
          <w:lang w:val="id-ID"/>
        </w:rPr>
        <w:t xml:space="preserve"> yang dapat menarik keputusan masyarakat untuk menabung. </w:t>
      </w:r>
      <w:r>
        <w:rPr>
          <w:rFonts w:ascii="Times New Roman" w:hAnsi="Times New Roman"/>
          <w:color w:val="000000"/>
          <w:sz w:val="24"/>
          <w:lang w:val="id-ID" w:eastAsia="id-ID"/>
        </w:rPr>
        <w:t xml:space="preserve">Bank BNI juga menawarkan berbagai macam produk tabungan diantaranya yaitu (1) Taplus. (2) Taplus Bisnis, (3)Taplus Muda, (4)Tapenas, (5)Taplus Anak, (6) Taplus Bisnis Non </w:t>
      </w:r>
      <w:r>
        <w:rPr>
          <w:rFonts w:ascii="Times New Roman" w:hAnsi="Times New Roman"/>
          <w:color w:val="000000"/>
          <w:sz w:val="24"/>
          <w:lang w:val="id-ID" w:eastAsia="id-ID"/>
        </w:rPr>
        <w:lastRenderedPageBreak/>
        <w:t xml:space="preserve">Perorangan, (8)Tabunganku, dan  (9)Tappa 5000. </w:t>
      </w:r>
    </w:p>
    <w:p w:rsidR="00551133" w:rsidRDefault="003578CD" w:rsidP="00551133">
      <w:pPr>
        <w:pStyle w:val="paragrafh"/>
        <w:spacing w:after="0" w:line="360" w:lineRule="auto"/>
        <w:ind w:left="0" w:firstLine="284"/>
        <w:rPr>
          <w:rFonts w:ascii="Times New Roman" w:hAnsi="Times New Roman"/>
          <w:color w:val="000000"/>
          <w:sz w:val="24"/>
          <w:lang w:val="id-ID" w:eastAsia="id-ID"/>
        </w:rPr>
      </w:pPr>
      <w:r>
        <w:rPr>
          <w:rFonts w:ascii="Times New Roman" w:hAnsi="Times New Roman"/>
          <w:color w:val="000000"/>
          <w:sz w:val="24"/>
          <w:lang w:val="id-ID" w:eastAsia="id-ID"/>
        </w:rPr>
        <w:t xml:space="preserve">Pada survei yang dilakukan oleh Top Brand, selama 5 tahun berturut-turut Bank BNI  selalu mendapatkan peringkat pertama dibandingkan dengan bankbank lain hal </w:t>
      </w:r>
      <w:r>
        <w:rPr>
          <w:rFonts w:ascii="Times New Roman" w:hAnsi="Times New Roman"/>
          <w:color w:val="000000"/>
          <w:sz w:val="24"/>
          <w:lang w:val="id-ID" w:eastAsia="id-ID"/>
        </w:rPr>
        <w:lastRenderedPageBreak/>
        <w:t>tersebut menunjukkan bahwa keputusan menabung di Bank BNI sangatlah tinggi dibandingkan dengan bank-bank lain seperti Bank BRI, Bank B</w:t>
      </w:r>
      <w:r>
        <w:rPr>
          <w:rFonts w:ascii="Times New Roman" w:hAnsi="Times New Roman"/>
          <w:color w:val="000000"/>
          <w:sz w:val="24"/>
          <w:lang w:eastAsia="id-ID"/>
        </w:rPr>
        <w:t>JB</w:t>
      </w:r>
      <w:r>
        <w:rPr>
          <w:rFonts w:ascii="Times New Roman" w:hAnsi="Times New Roman"/>
          <w:color w:val="000000"/>
          <w:sz w:val="24"/>
          <w:lang w:val="id-ID" w:eastAsia="id-ID"/>
        </w:rPr>
        <w:t>, dan Bank Mandiri. Bank BNI mendapatkan prosentase seperti Tabel 1.1 berikut ini :</w:t>
      </w:r>
    </w:p>
    <w:p w:rsidR="00551133" w:rsidRDefault="00551133" w:rsidP="00551133">
      <w:pPr>
        <w:pStyle w:val="paragrafh"/>
        <w:spacing w:after="0" w:line="360" w:lineRule="auto"/>
        <w:ind w:left="0" w:firstLine="284"/>
        <w:rPr>
          <w:rFonts w:ascii="Times New Roman" w:hAnsi="Times New Roman"/>
          <w:color w:val="000000"/>
          <w:sz w:val="24"/>
          <w:lang w:val="id-ID" w:eastAsia="id-ID"/>
        </w:rPr>
        <w:sectPr w:rsidR="00551133" w:rsidSect="00551133">
          <w:type w:val="continuous"/>
          <w:pgSz w:w="11910" w:h="16840"/>
          <w:pgMar w:top="1400" w:right="1260" w:bottom="1420" w:left="1680" w:header="709" w:footer="1236" w:gutter="0"/>
          <w:cols w:num="2" w:space="422"/>
        </w:sectPr>
      </w:pPr>
    </w:p>
    <w:p w:rsidR="003578CD" w:rsidRDefault="003578CD" w:rsidP="003578CD">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lastRenderedPageBreak/>
        <w:t>Tabel 1.1</w:t>
      </w:r>
    </w:p>
    <w:p w:rsidR="003578CD" w:rsidRDefault="003578CD" w:rsidP="003578CD">
      <w:pPr>
        <w:pStyle w:val="paragrafh"/>
        <w:spacing w:after="0" w:line="240" w:lineRule="auto"/>
        <w:ind w:left="0" w:firstLine="0"/>
        <w:jc w:val="center"/>
        <w:rPr>
          <w:rFonts w:ascii="Times New Roman" w:hAnsi="Times New Roman"/>
          <w:color w:val="000000"/>
          <w:sz w:val="24"/>
          <w:lang w:val="id-ID"/>
        </w:rPr>
      </w:pPr>
      <w:r>
        <w:rPr>
          <w:rFonts w:ascii="Times New Roman" w:hAnsi="Times New Roman"/>
          <w:color w:val="000000"/>
          <w:sz w:val="24"/>
          <w:lang w:val="id-ID" w:eastAsia="id-ID"/>
        </w:rPr>
        <w:t xml:space="preserve">Jumlah  Tabungan pada </w:t>
      </w:r>
      <w:r>
        <w:rPr>
          <w:rFonts w:ascii="Times New Roman" w:hAnsi="Times New Roman"/>
          <w:color w:val="000000"/>
          <w:sz w:val="24"/>
          <w:lang w:val="id-ID"/>
        </w:rPr>
        <w:t>BNI Kantor Cabang Pembantu</w:t>
      </w:r>
      <w:r>
        <w:rPr>
          <w:rFonts w:ascii="Times New Roman" w:hAnsi="Times New Roman"/>
          <w:color w:val="000000"/>
          <w:sz w:val="24"/>
        </w:rPr>
        <w:t xml:space="preserve"> Pameungpeuk </w:t>
      </w:r>
    </w:p>
    <w:p w:rsidR="003578CD" w:rsidRDefault="003578CD" w:rsidP="003578CD">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rPr>
        <w:t>Kabupaten Garut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85"/>
        <w:gridCol w:w="1403"/>
      </w:tblGrid>
      <w:tr w:rsidR="003578CD" w:rsidTr="005C0BA5">
        <w:trPr>
          <w:jc w:val="center"/>
        </w:trPr>
        <w:tc>
          <w:tcPr>
            <w:tcW w:w="1101"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Tahun</w:t>
            </w:r>
          </w:p>
        </w:tc>
        <w:tc>
          <w:tcPr>
            <w:tcW w:w="2285"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 xml:space="preserve">Jumlah  Tabungan </w:t>
            </w:r>
          </w:p>
        </w:tc>
        <w:tc>
          <w:tcPr>
            <w:tcW w:w="1403"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 xml:space="preserve">Peningkatan </w:t>
            </w:r>
          </w:p>
        </w:tc>
      </w:tr>
      <w:tr w:rsidR="003578CD" w:rsidTr="005C0BA5">
        <w:trPr>
          <w:jc w:val="center"/>
        </w:trPr>
        <w:tc>
          <w:tcPr>
            <w:tcW w:w="1101"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2016</w:t>
            </w:r>
          </w:p>
        </w:tc>
        <w:tc>
          <w:tcPr>
            <w:tcW w:w="2285"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7320</w:t>
            </w:r>
          </w:p>
        </w:tc>
        <w:tc>
          <w:tcPr>
            <w:tcW w:w="1403"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p>
        </w:tc>
      </w:tr>
      <w:tr w:rsidR="003578CD" w:rsidTr="005C0BA5">
        <w:trPr>
          <w:jc w:val="center"/>
        </w:trPr>
        <w:tc>
          <w:tcPr>
            <w:tcW w:w="1101"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2017</w:t>
            </w:r>
          </w:p>
        </w:tc>
        <w:tc>
          <w:tcPr>
            <w:tcW w:w="2285"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10223</w:t>
            </w:r>
          </w:p>
        </w:tc>
        <w:tc>
          <w:tcPr>
            <w:tcW w:w="1403" w:type="dxa"/>
            <w:vAlign w:val="bottom"/>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2903</w:t>
            </w:r>
          </w:p>
        </w:tc>
      </w:tr>
      <w:tr w:rsidR="003578CD" w:rsidTr="005C0BA5">
        <w:trPr>
          <w:jc w:val="center"/>
        </w:trPr>
        <w:tc>
          <w:tcPr>
            <w:tcW w:w="1101"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2018</w:t>
            </w:r>
          </w:p>
        </w:tc>
        <w:tc>
          <w:tcPr>
            <w:tcW w:w="2285"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15634</w:t>
            </w:r>
          </w:p>
        </w:tc>
        <w:tc>
          <w:tcPr>
            <w:tcW w:w="1403" w:type="dxa"/>
            <w:vAlign w:val="bottom"/>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5411</w:t>
            </w:r>
          </w:p>
        </w:tc>
      </w:tr>
      <w:tr w:rsidR="003578CD" w:rsidTr="005C0BA5">
        <w:trPr>
          <w:jc w:val="center"/>
        </w:trPr>
        <w:tc>
          <w:tcPr>
            <w:tcW w:w="1101"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2019</w:t>
            </w:r>
          </w:p>
        </w:tc>
        <w:tc>
          <w:tcPr>
            <w:tcW w:w="2285"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19736</w:t>
            </w:r>
          </w:p>
        </w:tc>
        <w:tc>
          <w:tcPr>
            <w:tcW w:w="1403" w:type="dxa"/>
            <w:vAlign w:val="bottom"/>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4102</w:t>
            </w:r>
          </w:p>
        </w:tc>
      </w:tr>
      <w:tr w:rsidR="003578CD" w:rsidTr="005C0BA5">
        <w:trPr>
          <w:jc w:val="center"/>
        </w:trPr>
        <w:tc>
          <w:tcPr>
            <w:tcW w:w="1101"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2020</w:t>
            </w:r>
          </w:p>
        </w:tc>
        <w:tc>
          <w:tcPr>
            <w:tcW w:w="2285"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21360</w:t>
            </w:r>
          </w:p>
        </w:tc>
        <w:tc>
          <w:tcPr>
            <w:tcW w:w="1403" w:type="dxa"/>
            <w:vAlign w:val="bottom"/>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1624</w:t>
            </w:r>
          </w:p>
        </w:tc>
      </w:tr>
      <w:tr w:rsidR="003578CD" w:rsidTr="005C0BA5">
        <w:trPr>
          <w:jc w:val="center"/>
        </w:trPr>
        <w:tc>
          <w:tcPr>
            <w:tcW w:w="1101"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2021</w:t>
            </w:r>
          </w:p>
        </w:tc>
        <w:tc>
          <w:tcPr>
            <w:tcW w:w="2285" w:type="dxa"/>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27447</w:t>
            </w:r>
          </w:p>
        </w:tc>
        <w:tc>
          <w:tcPr>
            <w:tcW w:w="1403" w:type="dxa"/>
            <w:vAlign w:val="bottom"/>
          </w:tcPr>
          <w:p w:rsidR="003578CD" w:rsidRDefault="003578CD" w:rsidP="005C0BA5">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6087</w:t>
            </w:r>
          </w:p>
        </w:tc>
      </w:tr>
    </w:tbl>
    <w:p w:rsidR="003578CD" w:rsidRDefault="003578CD" w:rsidP="003578CD">
      <w:pPr>
        <w:pStyle w:val="paragrafh"/>
        <w:spacing w:after="0" w:line="240" w:lineRule="auto"/>
        <w:ind w:left="0" w:firstLine="0"/>
        <w:jc w:val="center"/>
        <w:rPr>
          <w:rFonts w:ascii="Times New Roman" w:hAnsi="Times New Roman"/>
          <w:color w:val="000000"/>
          <w:sz w:val="24"/>
          <w:lang w:val="id-ID" w:eastAsia="id-ID"/>
        </w:rPr>
      </w:pPr>
    </w:p>
    <w:p w:rsidR="00551133" w:rsidRDefault="00551133" w:rsidP="00551133">
      <w:pPr>
        <w:pStyle w:val="paragrafh"/>
        <w:spacing w:after="0" w:line="360" w:lineRule="auto"/>
        <w:ind w:left="0" w:firstLine="284"/>
        <w:rPr>
          <w:rFonts w:ascii="Times New Roman" w:hAnsi="Times New Roman"/>
          <w:color w:val="000000"/>
          <w:sz w:val="24"/>
          <w:lang w:val="id-ID" w:eastAsia="id-ID"/>
        </w:rPr>
        <w:sectPr w:rsidR="00551133" w:rsidSect="00551133">
          <w:type w:val="continuous"/>
          <w:pgSz w:w="11910" w:h="16840"/>
          <w:pgMar w:top="1400" w:right="1260" w:bottom="1420" w:left="1680" w:header="709" w:footer="1236" w:gutter="0"/>
          <w:cols w:space="720"/>
        </w:sectPr>
      </w:pPr>
    </w:p>
    <w:p w:rsidR="003578CD" w:rsidRDefault="003578CD" w:rsidP="00551133">
      <w:pPr>
        <w:pStyle w:val="paragrafh"/>
        <w:spacing w:after="0" w:line="360" w:lineRule="auto"/>
        <w:ind w:left="0" w:firstLine="284"/>
        <w:rPr>
          <w:rFonts w:ascii="Times New Roman" w:hAnsi="Times New Roman"/>
          <w:color w:val="000000"/>
          <w:sz w:val="24"/>
          <w:lang w:val="id-ID" w:eastAsia="id-ID"/>
        </w:rPr>
      </w:pPr>
      <w:r>
        <w:rPr>
          <w:rFonts w:ascii="Times New Roman" w:hAnsi="Times New Roman"/>
          <w:color w:val="000000"/>
          <w:sz w:val="24"/>
          <w:lang w:val="id-ID" w:eastAsia="id-ID"/>
        </w:rPr>
        <w:lastRenderedPageBreak/>
        <w:t xml:space="preserve">Berdasarkan data pada Tabel 1.1 di atas menunjukkan bahwa Keputusan menabung nasabah pada Bank BNI sejak tahun 2016-2021) dilihat dari jumlah tabungan mengalami penambahan dari tahun ketahunnya, tetapi peningkatan yang terjadi mengalami </w:t>
      </w:r>
      <w:r>
        <w:rPr>
          <w:rFonts w:ascii="Times New Roman" w:hAnsi="Times New Roman"/>
          <w:color w:val="000000"/>
          <w:sz w:val="24"/>
          <w:lang w:eastAsia="id-ID"/>
        </w:rPr>
        <w:t>fluktuasi</w:t>
      </w:r>
      <w:r>
        <w:rPr>
          <w:rFonts w:ascii="Times New Roman" w:hAnsi="Times New Roman"/>
          <w:color w:val="000000"/>
          <w:sz w:val="24"/>
          <w:lang w:val="id-ID" w:eastAsia="id-ID"/>
        </w:rPr>
        <w:t xml:space="preserve">. Di tahun 2020 </w:t>
      </w:r>
      <w:r>
        <w:rPr>
          <w:rFonts w:ascii="Times New Roman" w:hAnsi="Times New Roman"/>
          <w:color w:val="000000"/>
          <w:sz w:val="24"/>
          <w:lang w:val="id-ID" w:eastAsia="id-ID"/>
        </w:rPr>
        <w:lastRenderedPageBreak/>
        <w:t>peningkatan yang terjadi  hanya 1624 nasabah lebih rendah di banding tahun sebelumnya, dan peningkatan jumlah nasabah tertinggi terjadi di tahun  2021  Peningkatan dan penurunan jumlah tabungan tampak sebagaimana dalam grafik berikut.</w:t>
      </w:r>
    </w:p>
    <w:p w:rsidR="00551133" w:rsidRDefault="00551133" w:rsidP="003578CD">
      <w:pPr>
        <w:pStyle w:val="paragrafh"/>
        <w:spacing w:after="0" w:line="240" w:lineRule="auto"/>
        <w:ind w:left="0" w:firstLine="0"/>
        <w:jc w:val="center"/>
        <w:rPr>
          <w:rFonts w:ascii="Times New Roman" w:hAnsi="Times New Roman"/>
          <w:color w:val="000000"/>
          <w:sz w:val="24"/>
          <w:lang w:val="id-ID" w:eastAsia="id-ID"/>
        </w:rPr>
        <w:sectPr w:rsidR="00551133" w:rsidSect="00551133">
          <w:type w:val="continuous"/>
          <w:pgSz w:w="11910" w:h="16840"/>
          <w:pgMar w:top="1400" w:right="1260" w:bottom="1420" w:left="1680" w:header="709" w:footer="1236" w:gutter="0"/>
          <w:cols w:num="2" w:space="422"/>
        </w:sectPr>
      </w:pPr>
    </w:p>
    <w:p w:rsidR="003578CD" w:rsidRDefault="003578CD" w:rsidP="003578CD">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noProof/>
          <w:color w:val="000000"/>
          <w:sz w:val="24"/>
          <w:lang w:val="id-ID" w:eastAsia="id-ID"/>
        </w:rPr>
        <w:lastRenderedPageBreak/>
        <w:drawing>
          <wp:inline distT="0" distB="0" distL="114300" distR="114300" wp14:anchorId="025EDFBB" wp14:editId="0CB9B72B">
            <wp:extent cx="4047214" cy="2266122"/>
            <wp:effectExtent l="0" t="0" r="10795" b="20320"/>
            <wp:docPr id="103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78CD" w:rsidRDefault="003578CD" w:rsidP="003578CD">
      <w:pPr>
        <w:pStyle w:val="paragrafh"/>
        <w:spacing w:after="0" w:line="240" w:lineRule="auto"/>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Grafik 1.1</w:t>
      </w:r>
    </w:p>
    <w:p w:rsidR="003578CD" w:rsidRDefault="003578CD" w:rsidP="003578CD">
      <w:pPr>
        <w:pStyle w:val="paragrafh"/>
        <w:spacing w:after="0"/>
        <w:ind w:left="0" w:firstLine="0"/>
        <w:jc w:val="center"/>
        <w:rPr>
          <w:rFonts w:ascii="Times New Roman" w:hAnsi="Times New Roman"/>
          <w:color w:val="000000"/>
          <w:sz w:val="24"/>
          <w:lang w:val="id-ID" w:eastAsia="id-ID"/>
        </w:rPr>
      </w:pPr>
      <w:r>
        <w:rPr>
          <w:rFonts w:ascii="Times New Roman" w:hAnsi="Times New Roman"/>
          <w:color w:val="000000"/>
          <w:sz w:val="24"/>
          <w:lang w:val="id-ID" w:eastAsia="id-ID"/>
        </w:rPr>
        <w:t>Peningkatan Jumlah Tabungan tahun 2016-2021</w:t>
      </w:r>
      <w:r>
        <w:rPr>
          <w:rFonts w:ascii="Times New Roman" w:hAnsi="Times New Roman"/>
          <w:color w:val="000000"/>
          <w:sz w:val="24"/>
          <w:lang w:eastAsia="id-ID"/>
        </w:rPr>
        <w:t xml:space="preserve"> </w:t>
      </w:r>
    </w:p>
    <w:p w:rsidR="00551133" w:rsidRDefault="00551133" w:rsidP="00551133">
      <w:pPr>
        <w:pStyle w:val="paragrafh"/>
        <w:spacing w:after="0" w:line="360" w:lineRule="auto"/>
        <w:ind w:left="0" w:firstLine="284"/>
        <w:rPr>
          <w:rFonts w:ascii="Times New Roman" w:hAnsi="Times New Roman"/>
          <w:color w:val="000000"/>
          <w:sz w:val="24"/>
          <w:lang w:val="id-ID" w:eastAsia="id-ID"/>
        </w:rPr>
        <w:sectPr w:rsidR="00551133" w:rsidSect="00551133">
          <w:type w:val="continuous"/>
          <w:pgSz w:w="11910" w:h="16840"/>
          <w:pgMar w:top="1400" w:right="1260" w:bottom="1420" w:left="1680" w:header="709" w:footer="1236" w:gutter="0"/>
          <w:cols w:space="720"/>
        </w:sectPr>
      </w:pPr>
    </w:p>
    <w:p w:rsidR="003578CD" w:rsidRDefault="003578CD" w:rsidP="00551133">
      <w:pPr>
        <w:pStyle w:val="paragrafh"/>
        <w:spacing w:after="0" w:line="360" w:lineRule="auto"/>
        <w:ind w:left="0" w:firstLine="284"/>
        <w:rPr>
          <w:rFonts w:ascii="Times New Roman" w:hAnsi="Times New Roman"/>
          <w:color w:val="000000"/>
          <w:sz w:val="24"/>
          <w:lang w:val="id-ID" w:eastAsia="id-ID"/>
        </w:rPr>
      </w:pPr>
      <w:r>
        <w:rPr>
          <w:rFonts w:ascii="Times New Roman" w:hAnsi="Times New Roman"/>
          <w:color w:val="000000"/>
          <w:sz w:val="24"/>
          <w:lang w:val="id-ID" w:eastAsia="id-ID"/>
        </w:rPr>
        <w:lastRenderedPageBreak/>
        <w:t xml:space="preserve">Hal tersebut tentunya dapat dipengaruhi oleh berbagai hal seperti promosi yang </w:t>
      </w:r>
      <w:r>
        <w:rPr>
          <w:rFonts w:ascii="Times New Roman" w:hAnsi="Times New Roman"/>
          <w:color w:val="000000"/>
          <w:sz w:val="24"/>
          <w:lang w:val="id-ID" w:eastAsia="id-ID"/>
        </w:rPr>
        <w:lastRenderedPageBreak/>
        <w:t xml:space="preserve">dilakukan Bank BNI yang sangat menarik, dan kualitas Layanan yang memberikan </w:t>
      </w:r>
      <w:r>
        <w:rPr>
          <w:rFonts w:ascii="Times New Roman" w:hAnsi="Times New Roman"/>
          <w:color w:val="000000"/>
          <w:sz w:val="24"/>
          <w:lang w:val="id-ID" w:eastAsia="id-ID"/>
        </w:rPr>
        <w:lastRenderedPageBreak/>
        <w:t>kepuasan kepada nasabah, sehingga nasabah tertarik untuk menentukan keputusan menabung.</w:t>
      </w:r>
    </w:p>
    <w:p w:rsidR="003578CD" w:rsidRDefault="003578CD" w:rsidP="00551133">
      <w:pPr>
        <w:pStyle w:val="paragrafh"/>
        <w:spacing w:after="0" w:line="360" w:lineRule="auto"/>
        <w:ind w:left="0" w:firstLine="284"/>
        <w:rPr>
          <w:rFonts w:ascii="Times New Roman" w:hAnsi="Times New Roman"/>
          <w:color w:val="000000"/>
          <w:sz w:val="24"/>
          <w:lang w:val="id-ID" w:eastAsia="id-ID"/>
        </w:rPr>
      </w:pPr>
      <w:r>
        <w:rPr>
          <w:rFonts w:ascii="Times New Roman" w:hAnsi="Times New Roman"/>
          <w:color w:val="000000"/>
          <w:sz w:val="24"/>
          <w:lang w:val="id-ID" w:eastAsia="id-ID"/>
        </w:rPr>
        <w:t>Dalam mencari strategi perusahaan perbankan yang terbaik perlu diketahui apa yang berpengaruh besar terhadap keputusan nasabah untuk menabung di Bank BNI. Hal tersebut menumbuhkan keinginan untuk mengetahui faktor apa yang berpengaruh besar terhadap pencapaian Bank BNI selama beberapa tahun ini yaitu jika ditinjau dari segi Promosi, dan Kualitas Layanan.</w:t>
      </w:r>
    </w:p>
    <w:p w:rsidR="003578CD" w:rsidRDefault="003578CD" w:rsidP="00551133">
      <w:pPr>
        <w:pStyle w:val="paragrafh"/>
        <w:spacing w:after="0" w:line="360" w:lineRule="auto"/>
        <w:ind w:left="0" w:firstLine="284"/>
        <w:rPr>
          <w:rFonts w:ascii="Times New Roman" w:hAnsi="Times New Roman"/>
          <w:color w:val="000000"/>
          <w:sz w:val="24"/>
          <w:lang w:val="id-ID" w:eastAsia="id-ID"/>
        </w:rPr>
      </w:pPr>
      <w:r>
        <w:rPr>
          <w:rFonts w:ascii="Times New Roman" w:hAnsi="Times New Roman"/>
          <w:color w:val="000000"/>
          <w:sz w:val="24"/>
          <w:lang w:val="id-ID" w:eastAsia="id-ID"/>
        </w:rPr>
        <w:t xml:space="preserve">Promosi yang dilakukan bank menjadi sarana penting untuk memperkenalkan produk apa yang telah dimiliki bank kepada nasabah sehingga nasabah mengenal lebih jauh produk-produk yang ditawarkan bank. Promosi adalah cara untuk menginformasikan, membujuk, dan mengingatkan konsumen secara langsung maupun tidak langsung tentang suatu produk atau brand yang dijual (Keller, 2009: 184). </w:t>
      </w:r>
    </w:p>
    <w:p w:rsidR="003578CD" w:rsidRDefault="003578CD" w:rsidP="00551133">
      <w:pPr>
        <w:pStyle w:val="paragrafh"/>
        <w:spacing w:after="0" w:line="360" w:lineRule="auto"/>
        <w:ind w:left="0" w:firstLine="284"/>
        <w:rPr>
          <w:rFonts w:ascii="Times New Roman" w:hAnsi="Times New Roman"/>
          <w:color w:val="000000"/>
          <w:sz w:val="24"/>
          <w:lang w:val="id-ID" w:eastAsia="id-ID"/>
        </w:rPr>
      </w:pPr>
      <w:r>
        <w:rPr>
          <w:rFonts w:ascii="Times New Roman" w:hAnsi="Times New Roman"/>
          <w:color w:val="000000"/>
          <w:sz w:val="24"/>
          <w:lang w:val="id-ID" w:eastAsia="id-ID"/>
        </w:rPr>
        <w:t>Hubungan promosi dengan keputusan adalah promosi meningkatkan angka penjualan. Pada umumnya jika angka penjualan sudah tinggi maka kegiatan promosi</w:t>
      </w:r>
      <w:r>
        <w:rPr>
          <w:rFonts w:ascii="Times New Roman" w:hAnsi="Times New Roman"/>
          <w:color w:val="000000"/>
          <w:sz w:val="24"/>
          <w:lang w:eastAsia="id-ID"/>
        </w:rPr>
        <w:t xml:space="preserve"> akan dikurangi</w:t>
      </w:r>
      <w:r>
        <w:rPr>
          <w:rFonts w:ascii="Times New Roman" w:hAnsi="Times New Roman"/>
          <w:color w:val="000000"/>
          <w:sz w:val="24"/>
          <w:lang w:val="id-ID" w:eastAsia="id-ID"/>
        </w:rPr>
        <w:t>. Promosi dapat dilakukan dengan cara memperkenalkan produk-produk baru sehingga mendorong para nasabah untuk tertarik dengan produk atau jasa yang kita tawarkan pada saat kegiatan tersebut dilaksanakan.</w:t>
      </w:r>
    </w:p>
    <w:p w:rsidR="006B415E" w:rsidRDefault="003578CD" w:rsidP="00551133">
      <w:pPr>
        <w:pStyle w:val="BodyText"/>
        <w:spacing w:line="276" w:lineRule="auto"/>
        <w:ind w:right="41" w:firstLine="284"/>
        <w:jc w:val="both"/>
        <w:rPr>
          <w:lang w:val="id-ID"/>
        </w:rPr>
      </w:pPr>
      <w:r>
        <w:rPr>
          <w:color w:val="000000"/>
          <w:sz w:val="24"/>
          <w:lang w:val="id-ID" w:eastAsia="id-ID"/>
        </w:rPr>
        <w:t xml:space="preserve">Sedangkan kualitas layanan juga </w:t>
      </w:r>
      <w:r>
        <w:rPr>
          <w:color w:val="000000"/>
          <w:sz w:val="24"/>
          <w:lang w:val="id-ID" w:eastAsia="id-ID"/>
        </w:rPr>
        <w:lastRenderedPageBreak/>
        <w:t>memiliki hubungan yang erat dengan keputusan nasabah menyimpan dananya di bank. Kualitas layanan memberikan suatu dorongan kepada nasabah untuk menjalin ikatan yang kuat dengan bank. Dalam jangka panjang, memungkinkan bank untuk memahami dengan seksama harapan nasabah serta kebutuhan mereka. Dengan demikian, bank dapat meningkatkan nilai simpanan nasabah di bank dengan memaksimumkan pengalaman nasabah yang menyenangkan dan meminimumkan pengalaman n</w:t>
      </w:r>
      <w:r>
        <w:rPr>
          <w:color w:val="000000"/>
          <w:sz w:val="24"/>
          <w:lang w:val="id-ID" w:eastAsia="id-ID"/>
        </w:rPr>
        <w:t>asabah yang kurang menyenangkan</w:t>
      </w:r>
      <w:r w:rsidR="004205EE">
        <w:t>.</w:t>
      </w:r>
    </w:p>
    <w:p w:rsidR="003578CD" w:rsidRPr="003578CD" w:rsidRDefault="003578CD" w:rsidP="00551133">
      <w:pPr>
        <w:pStyle w:val="BodyText"/>
        <w:spacing w:line="276" w:lineRule="auto"/>
        <w:ind w:left="304" w:right="41" w:firstLine="284"/>
        <w:jc w:val="both"/>
        <w:rPr>
          <w:lang w:val="id-ID"/>
        </w:rPr>
      </w:pPr>
    </w:p>
    <w:p w:rsidR="006B415E" w:rsidRDefault="006B415E" w:rsidP="00551133">
      <w:pPr>
        <w:pStyle w:val="BodyText"/>
        <w:spacing w:before="5"/>
        <w:ind w:firstLine="284"/>
        <w:rPr>
          <w:sz w:val="21"/>
        </w:rPr>
      </w:pPr>
    </w:p>
    <w:p w:rsidR="006B415E" w:rsidRDefault="004205EE" w:rsidP="00551133">
      <w:pPr>
        <w:pStyle w:val="Heading1"/>
        <w:numPr>
          <w:ilvl w:val="0"/>
          <w:numId w:val="2"/>
        </w:numPr>
        <w:tabs>
          <w:tab w:val="left" w:pos="872"/>
          <w:tab w:val="left" w:pos="873"/>
        </w:tabs>
        <w:ind w:hanging="589"/>
      </w:pPr>
      <w:r>
        <w:t>THE METHOD</w:t>
      </w:r>
    </w:p>
    <w:p w:rsidR="006B415E" w:rsidRDefault="006B415E" w:rsidP="00551133">
      <w:pPr>
        <w:pStyle w:val="BodyText"/>
        <w:spacing w:before="10"/>
        <w:ind w:firstLine="284"/>
        <w:rPr>
          <w:b/>
          <w:sz w:val="23"/>
        </w:rPr>
      </w:pPr>
    </w:p>
    <w:p w:rsidR="00551133" w:rsidRPr="007E6418" w:rsidRDefault="00551133" w:rsidP="00551133">
      <w:pPr>
        <w:pStyle w:val="paragrafh"/>
        <w:spacing w:after="0" w:line="360" w:lineRule="auto"/>
        <w:ind w:left="0" w:firstLine="284"/>
        <w:rPr>
          <w:rFonts w:ascii="Times New Roman" w:hAnsi="Times New Roman"/>
          <w:color w:val="000000"/>
          <w:sz w:val="24"/>
          <w:lang w:val="id-ID" w:eastAsia="id-ID"/>
        </w:rPr>
      </w:pPr>
      <w:proofErr w:type="gramStart"/>
      <w:r>
        <w:rPr>
          <w:rFonts w:ascii="Times New Roman" w:eastAsia="Times New Roman" w:hAnsi="Times New Roman"/>
          <w:color w:val="000000"/>
          <w:sz w:val="24"/>
          <w:lang w:eastAsia="id-ID"/>
        </w:rPr>
        <w:t>Metode  penelitian</w:t>
      </w:r>
      <w:proofErr w:type="gramEnd"/>
      <w:r>
        <w:rPr>
          <w:rFonts w:ascii="Times New Roman" w:eastAsia="Times New Roman" w:hAnsi="Times New Roman"/>
          <w:color w:val="000000"/>
          <w:sz w:val="24"/>
          <w:lang w:eastAsia="id-ID"/>
        </w:rPr>
        <w:t xml:space="preserve"> </w:t>
      </w:r>
      <w:r w:rsidRPr="007E6418">
        <w:rPr>
          <w:rFonts w:ascii="Times New Roman" w:hAnsi="Times New Roman"/>
          <w:color w:val="000000"/>
          <w:sz w:val="24"/>
          <w:lang w:val="id-ID" w:eastAsia="id-ID"/>
        </w:rPr>
        <w:t xml:space="preserve">yang digunakan dalam penelitian ini   merupakan   metode explanatory research. Secara definisi explanatory research yaitu penelitian yang digunakan untuk menjelaskan hubungan kausal antara variabel-variabel melalui pengujian hipotesa yang dirumuskan atau sering kali disebut sebagai penelitian penjelas. Penelitian ini memiliki tingkat yang tinggi karena tidak hanya mempunyai nilai mandiri maupun membandingkan tetapijuga berfungsi untuk menjelaskan, meramalkan, dan juga mengontrol suatu gejala dengan pendekatan kuantitatif. (Singarimbun, , 2015: 68). </w:t>
      </w:r>
    </w:p>
    <w:p w:rsidR="00551133" w:rsidRPr="007E6418" w:rsidRDefault="00551133" w:rsidP="00551133">
      <w:pPr>
        <w:pStyle w:val="paragrafh"/>
        <w:spacing w:after="0" w:line="360" w:lineRule="auto"/>
        <w:ind w:left="0" w:firstLine="284"/>
        <w:rPr>
          <w:rFonts w:ascii="Times New Roman" w:hAnsi="Times New Roman"/>
          <w:color w:val="000000"/>
          <w:sz w:val="24"/>
          <w:lang w:val="id-ID" w:eastAsia="id-ID"/>
        </w:rPr>
      </w:pPr>
      <w:r w:rsidRPr="007E6418">
        <w:rPr>
          <w:rFonts w:ascii="Times New Roman" w:hAnsi="Times New Roman"/>
          <w:color w:val="000000"/>
          <w:sz w:val="24"/>
          <w:lang w:val="id-ID" w:eastAsia="id-ID"/>
        </w:rPr>
        <w:tab/>
        <w:t xml:space="preserve">Sedankan metode penelitian kuantitatif   merupakan   metode penelitian yang berlandaskan pada sifat positivisme, digunakan untuk meneliti pada populasi atau sampel tertentu yang memiliki tujuan </w:t>
      </w:r>
      <w:r w:rsidRPr="007E6418">
        <w:rPr>
          <w:rFonts w:ascii="Times New Roman" w:hAnsi="Times New Roman"/>
          <w:color w:val="000000"/>
          <w:sz w:val="24"/>
          <w:lang w:val="id-ID" w:eastAsia="id-ID"/>
        </w:rPr>
        <w:lastRenderedPageBreak/>
        <w:t>menguji hipotesis yang telah ditetapkan dan digeneralisasikan. (Sugiyono, 2014: 121).</w:t>
      </w:r>
    </w:p>
    <w:p w:rsidR="006B415E" w:rsidRDefault="00551133" w:rsidP="00551133">
      <w:pPr>
        <w:pStyle w:val="BodyText"/>
        <w:spacing w:before="91" w:line="278" w:lineRule="auto"/>
        <w:ind w:right="161" w:firstLine="284"/>
        <w:jc w:val="both"/>
        <w:rPr>
          <w:color w:val="000000"/>
          <w:sz w:val="24"/>
          <w:lang w:val="id-ID" w:eastAsia="id-ID"/>
        </w:rPr>
      </w:pPr>
      <w:r w:rsidRPr="007E6418">
        <w:rPr>
          <w:color w:val="000000"/>
          <w:sz w:val="24"/>
          <w:lang w:val="id-ID" w:eastAsia="id-ID"/>
        </w:rPr>
        <w:t xml:space="preserve">Jika pendapat di atas dikaitkan dengan pelaksanaan penelitian, berarti penelitian ini merupakan penelitian yang dilakukan </w:t>
      </w:r>
      <w:r>
        <w:rPr>
          <w:color w:val="000000"/>
          <w:sz w:val="24"/>
          <w:lang w:eastAsia="id-ID"/>
        </w:rPr>
        <w:t xml:space="preserve">untuk mengetahui pengaruh </w:t>
      </w:r>
      <w:r>
        <w:rPr>
          <w:color w:val="000000"/>
          <w:sz w:val="24"/>
        </w:rPr>
        <w:t>strategi promosi produk tabungan dan kualitas pelayanan</w:t>
      </w:r>
      <w:r>
        <w:rPr>
          <w:color w:val="000000"/>
          <w:sz w:val="24"/>
          <w:lang w:eastAsia="id-ID"/>
        </w:rPr>
        <w:t xml:space="preserve">  terhadap keputusan menabung Nasabah BNI KCP Pameungpeuk</w:t>
      </w:r>
      <w:r>
        <w:rPr>
          <w:color w:val="000000"/>
          <w:sz w:val="24"/>
          <w:lang w:val="id-ID" w:eastAsia="id-ID"/>
        </w:rPr>
        <w:t>.</w:t>
      </w:r>
    </w:p>
    <w:p w:rsidR="00551133" w:rsidRDefault="00551133" w:rsidP="00551133">
      <w:pPr>
        <w:pStyle w:val="BodyText"/>
        <w:spacing w:before="91" w:line="278" w:lineRule="auto"/>
        <w:ind w:left="304" w:right="161" w:firstLine="284"/>
        <w:jc w:val="both"/>
      </w:pPr>
    </w:p>
    <w:p w:rsidR="006B415E" w:rsidRDefault="006B415E" w:rsidP="00551133">
      <w:pPr>
        <w:pStyle w:val="BodyText"/>
        <w:spacing w:before="9"/>
        <w:ind w:firstLine="284"/>
        <w:rPr>
          <w:sz w:val="20"/>
        </w:rPr>
      </w:pPr>
    </w:p>
    <w:p w:rsidR="006B415E" w:rsidRDefault="004205EE" w:rsidP="00551133">
      <w:pPr>
        <w:pStyle w:val="Heading1"/>
        <w:numPr>
          <w:ilvl w:val="0"/>
          <w:numId w:val="2"/>
        </w:numPr>
        <w:tabs>
          <w:tab w:val="left" w:pos="872"/>
          <w:tab w:val="left" w:pos="873"/>
        </w:tabs>
        <w:ind w:left="872" w:hanging="588"/>
      </w:pPr>
      <w:r>
        <w:t>RESULT</w:t>
      </w:r>
      <w:r>
        <w:rPr>
          <w:spacing w:val="-4"/>
        </w:rPr>
        <w:t xml:space="preserve"> </w:t>
      </w:r>
      <w:r>
        <w:t>AND</w:t>
      </w:r>
      <w:r>
        <w:rPr>
          <w:spacing w:val="-5"/>
        </w:rPr>
        <w:t xml:space="preserve"> </w:t>
      </w:r>
      <w:r>
        <w:t>DISCUSSION</w:t>
      </w:r>
    </w:p>
    <w:p w:rsidR="006B415E" w:rsidRDefault="006B415E" w:rsidP="00551133">
      <w:pPr>
        <w:pStyle w:val="BodyText"/>
        <w:spacing w:before="8"/>
        <w:ind w:firstLine="284"/>
        <w:rPr>
          <w:b/>
          <w:sz w:val="20"/>
        </w:rPr>
      </w:pPr>
    </w:p>
    <w:p w:rsidR="00551133" w:rsidRDefault="00551133" w:rsidP="00551133">
      <w:pPr>
        <w:pStyle w:val="paragrafh"/>
        <w:numPr>
          <w:ilvl w:val="0"/>
          <w:numId w:val="7"/>
        </w:numPr>
        <w:tabs>
          <w:tab w:val="left" w:pos="993"/>
        </w:tabs>
        <w:spacing w:after="0" w:line="360" w:lineRule="auto"/>
        <w:ind w:left="360" w:firstLine="284"/>
        <w:rPr>
          <w:rFonts w:ascii="Times New Roman" w:hAnsi="Times New Roman"/>
          <w:b/>
          <w:color w:val="000000"/>
          <w:sz w:val="24"/>
          <w:lang w:val="id-ID"/>
        </w:rPr>
      </w:pPr>
      <w:r>
        <w:rPr>
          <w:rFonts w:ascii="Times New Roman" w:hAnsi="Times New Roman"/>
          <w:b/>
          <w:color w:val="000000"/>
          <w:sz w:val="24"/>
          <w:lang w:val="id-ID"/>
        </w:rPr>
        <w:t xml:space="preserve">Hasil  Penelitian Variabel </w:t>
      </w:r>
      <w:r w:rsidRPr="007E6418">
        <w:rPr>
          <w:rFonts w:ascii="Times New Roman" w:hAnsi="Times New Roman"/>
          <w:b/>
          <w:color w:val="000000"/>
          <w:sz w:val="24"/>
          <w:lang w:val="id-ID"/>
        </w:rPr>
        <w:t>Strategi Promosi Produk Tabunga</w:t>
      </w:r>
      <w:r>
        <w:rPr>
          <w:rFonts w:ascii="Times New Roman" w:hAnsi="Times New Roman"/>
          <w:color w:val="000000"/>
          <w:sz w:val="24"/>
        </w:rPr>
        <w:t>n</w:t>
      </w:r>
    </w:p>
    <w:p w:rsidR="00551133" w:rsidRDefault="00551133" w:rsidP="00551133">
      <w:pPr>
        <w:pStyle w:val="ListParagraph"/>
        <w:adjustRightInd w:val="0"/>
        <w:spacing w:line="360" w:lineRule="auto"/>
        <w:ind w:left="0" w:firstLine="284"/>
        <w:jc w:val="both"/>
        <w:rPr>
          <w:color w:val="000000"/>
          <w:sz w:val="24"/>
          <w:szCs w:val="24"/>
          <w:shd w:val="clear" w:color="auto" w:fill="FFFFFF"/>
        </w:rPr>
      </w:pPr>
      <w:r>
        <w:rPr>
          <w:color w:val="000000"/>
          <w:sz w:val="24"/>
          <w:szCs w:val="24"/>
          <w:shd w:val="clear" w:color="auto" w:fill="FFFFFF"/>
        </w:rPr>
        <w:t xml:space="preserve">Promosi merupakan kegiatan mengkomunikasikan dan mengenalkan produk yang dilakukan oleh suatu perusahaan pada target pemasarannya. </w:t>
      </w:r>
      <w:proofErr w:type="gramStart"/>
      <w:r>
        <w:rPr>
          <w:color w:val="000000"/>
          <w:sz w:val="24"/>
          <w:szCs w:val="24"/>
          <w:shd w:val="clear" w:color="auto" w:fill="FFFFFF"/>
        </w:rPr>
        <w:t>promosi</w:t>
      </w:r>
      <w:proofErr w:type="gramEnd"/>
      <w:r>
        <w:rPr>
          <w:color w:val="000000"/>
          <w:sz w:val="24"/>
          <w:szCs w:val="24"/>
          <w:shd w:val="clear" w:color="auto" w:fill="FFFFFF"/>
        </w:rPr>
        <w:t xml:space="preserve"> merupakan sebagai salah satu kegiatan marketing mix yang merupakan kegiatan yang sangat penting, dalam kegiatan ini setiap bank berusaha untuk mempromosikan seluruh produk dan jasa yang dimilikinya baik langsung maupun </w:t>
      </w:r>
      <w:r>
        <w:rPr>
          <w:color w:val="000000"/>
          <w:sz w:val="24"/>
          <w:szCs w:val="24"/>
          <w:shd w:val="clear" w:color="auto" w:fill="FFFFFF"/>
        </w:rPr>
        <w:lastRenderedPageBreak/>
        <w:t xml:space="preserve">tidak langsung. </w:t>
      </w:r>
    </w:p>
    <w:p w:rsidR="00551133" w:rsidRDefault="00551133" w:rsidP="00551133">
      <w:pPr>
        <w:pStyle w:val="ListParagraph"/>
        <w:adjustRightInd w:val="0"/>
        <w:spacing w:line="360" w:lineRule="auto"/>
        <w:ind w:left="0" w:firstLine="284"/>
        <w:jc w:val="both"/>
        <w:rPr>
          <w:color w:val="000000"/>
          <w:sz w:val="24"/>
          <w:szCs w:val="24"/>
        </w:rPr>
        <w:sectPr w:rsidR="00551133" w:rsidSect="00551133">
          <w:type w:val="continuous"/>
          <w:pgSz w:w="11910" w:h="16840"/>
          <w:pgMar w:top="1400" w:right="1260" w:bottom="1420" w:left="1680" w:header="709" w:footer="1236" w:gutter="0"/>
          <w:cols w:num="2" w:space="422"/>
        </w:sectPr>
      </w:pPr>
      <w:proofErr w:type="gramStart"/>
      <w:r>
        <w:rPr>
          <w:color w:val="000000"/>
          <w:sz w:val="24"/>
          <w:szCs w:val="24"/>
        </w:rPr>
        <w:t xml:space="preserve">Dalam promosi bank dituntut untuk mempromosikan produk dan jasanya yang </w:t>
      </w:r>
      <w:r>
        <w:rPr>
          <w:color w:val="000000"/>
          <w:sz w:val="24"/>
          <w:szCs w:val="24"/>
          <w:lang w:val="it-IT"/>
        </w:rPr>
        <w:t>dimiliki baik secara langsung maupun tidak langsung.</w:t>
      </w:r>
      <w:proofErr w:type="gramEnd"/>
      <w:r>
        <w:rPr>
          <w:color w:val="000000"/>
          <w:sz w:val="24"/>
          <w:szCs w:val="24"/>
          <w:lang w:val="it-IT"/>
        </w:rPr>
        <w:t xml:space="preserve"> </w:t>
      </w:r>
      <w:r>
        <w:rPr>
          <w:color w:val="000000"/>
          <w:sz w:val="24"/>
          <w:szCs w:val="24"/>
        </w:rPr>
        <w:t xml:space="preserve">Tanpa promosi jangan harap </w:t>
      </w:r>
      <w:proofErr w:type="gramStart"/>
      <w:r>
        <w:rPr>
          <w:color w:val="000000"/>
          <w:sz w:val="24"/>
          <w:szCs w:val="24"/>
        </w:rPr>
        <w:t>nasabah  dapat</w:t>
      </w:r>
      <w:proofErr w:type="gramEnd"/>
      <w:r>
        <w:rPr>
          <w:color w:val="000000"/>
          <w:sz w:val="24"/>
          <w:szCs w:val="24"/>
        </w:rPr>
        <w:t xml:space="preserve"> mengenal bank. </w:t>
      </w:r>
      <w:proofErr w:type="gramStart"/>
      <w:r>
        <w:rPr>
          <w:color w:val="000000"/>
          <w:sz w:val="24"/>
          <w:szCs w:val="24"/>
        </w:rPr>
        <w:t>Oleh karena itu, promosi merupakan sarana yang paling ampuh untuk menarik dan mempertahankan nasabahnya.</w:t>
      </w:r>
      <w:proofErr w:type="gramEnd"/>
      <w:r>
        <w:rPr>
          <w:color w:val="000000"/>
          <w:sz w:val="24"/>
          <w:szCs w:val="24"/>
        </w:rPr>
        <w:t xml:space="preserve"> </w:t>
      </w:r>
      <w:proofErr w:type="gramStart"/>
      <w:r>
        <w:rPr>
          <w:color w:val="000000"/>
          <w:sz w:val="24"/>
          <w:szCs w:val="24"/>
        </w:rPr>
        <w:t>Salah satu tujuan promosi bank merupakan menginformasikan produknya yang ditawarkan dan berusaha menarik calon nasabah baru.</w:t>
      </w:r>
      <w:proofErr w:type="gramEnd"/>
      <w:r>
        <w:rPr>
          <w:color w:val="000000"/>
          <w:sz w:val="24"/>
          <w:szCs w:val="24"/>
        </w:rPr>
        <w:t xml:space="preserve"> Kemudian promosi juga berfungsi mengingatkan nasabah </w:t>
      </w:r>
      <w:proofErr w:type="gramStart"/>
      <w:r>
        <w:rPr>
          <w:color w:val="000000"/>
          <w:sz w:val="24"/>
          <w:szCs w:val="24"/>
        </w:rPr>
        <w:t>akan</w:t>
      </w:r>
      <w:proofErr w:type="gramEnd"/>
      <w:r>
        <w:rPr>
          <w:color w:val="000000"/>
          <w:sz w:val="24"/>
          <w:szCs w:val="24"/>
        </w:rPr>
        <w:t xml:space="preserve"> produk, promosi juga ikut mempengaruhi nasabah untuk membeli dan akhirnya juga akan meningkatkan citra bank di mata para nasabahnya. </w:t>
      </w:r>
      <w:proofErr w:type="gramStart"/>
      <w:r>
        <w:rPr>
          <w:color w:val="000000"/>
          <w:sz w:val="24"/>
          <w:szCs w:val="24"/>
        </w:rPr>
        <w:t>Untuk mengetahui bagaimana strategi promosi yang dilakukan oleh PT Bank BNI Cabang Pamengungpeuk, maka di lakukan pengumpulan data melalui kuesioner dengan hasil sebagaimana dalam rekapitulasi Strategi Promosi Produk Tabungan.</w:t>
      </w:r>
      <w:proofErr w:type="gramEnd"/>
    </w:p>
    <w:p w:rsidR="00551133" w:rsidRDefault="00551133" w:rsidP="00551133">
      <w:pPr>
        <w:pStyle w:val="ListParagraph"/>
        <w:widowControl/>
        <w:numPr>
          <w:ilvl w:val="0"/>
          <w:numId w:val="6"/>
        </w:numPr>
        <w:autoSpaceDE/>
        <w:autoSpaceDN/>
        <w:ind w:left="0" w:firstLine="0"/>
        <w:contextualSpacing/>
        <w:jc w:val="center"/>
        <w:rPr>
          <w:color w:val="000000"/>
          <w:sz w:val="24"/>
          <w:szCs w:val="24"/>
        </w:rPr>
      </w:pPr>
    </w:p>
    <w:p w:rsidR="00551133" w:rsidRDefault="00551133" w:rsidP="00551133">
      <w:pPr>
        <w:pStyle w:val="ListParagraph"/>
        <w:ind w:left="0"/>
        <w:jc w:val="center"/>
        <w:rPr>
          <w:color w:val="000000"/>
          <w:sz w:val="24"/>
          <w:szCs w:val="24"/>
        </w:rPr>
      </w:pPr>
      <w:r>
        <w:rPr>
          <w:color w:val="000000"/>
          <w:sz w:val="24"/>
          <w:szCs w:val="24"/>
        </w:rPr>
        <w:t xml:space="preserve">Rekapitulasi Tanggapan Responden </w:t>
      </w:r>
    </w:p>
    <w:p w:rsidR="00551133" w:rsidRDefault="00551133" w:rsidP="00551133">
      <w:pPr>
        <w:pStyle w:val="ListParagraph"/>
        <w:ind w:left="0"/>
        <w:jc w:val="center"/>
        <w:rPr>
          <w:color w:val="000000"/>
          <w:sz w:val="24"/>
          <w:szCs w:val="24"/>
        </w:rPr>
      </w:pPr>
      <w:r>
        <w:rPr>
          <w:color w:val="000000"/>
          <w:sz w:val="24"/>
          <w:szCs w:val="24"/>
        </w:rPr>
        <w:t xml:space="preserve">Terhadap </w:t>
      </w:r>
      <w:proofErr w:type="gramStart"/>
      <w:r>
        <w:rPr>
          <w:color w:val="000000"/>
          <w:sz w:val="24"/>
          <w:szCs w:val="24"/>
        </w:rPr>
        <w:t>Variabel  Strategi</w:t>
      </w:r>
      <w:proofErr w:type="gramEnd"/>
      <w:r>
        <w:rPr>
          <w:color w:val="000000"/>
          <w:sz w:val="24"/>
          <w:szCs w:val="24"/>
        </w:rPr>
        <w:t xml:space="preserve"> Promosi Produk Tabungan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60"/>
        <w:gridCol w:w="1150"/>
        <w:gridCol w:w="1163"/>
        <w:gridCol w:w="1190"/>
        <w:gridCol w:w="1040"/>
      </w:tblGrid>
      <w:tr w:rsidR="00551133" w:rsidTr="005C0BA5">
        <w:tc>
          <w:tcPr>
            <w:tcW w:w="590" w:type="dxa"/>
          </w:tcPr>
          <w:p w:rsidR="00551133" w:rsidRDefault="00551133" w:rsidP="00E22A04">
            <w:pPr>
              <w:pStyle w:val="ListParagraph"/>
              <w:adjustRightInd w:val="0"/>
              <w:ind w:left="0" w:hanging="502"/>
              <w:jc w:val="center"/>
              <w:rPr>
                <w:color w:val="000000"/>
                <w:sz w:val="24"/>
                <w:szCs w:val="24"/>
              </w:rPr>
            </w:pPr>
            <w:r>
              <w:rPr>
                <w:color w:val="000000"/>
                <w:sz w:val="24"/>
                <w:szCs w:val="24"/>
              </w:rPr>
              <w:t>No.</w:t>
            </w:r>
          </w:p>
        </w:tc>
        <w:tc>
          <w:tcPr>
            <w:tcW w:w="2660" w:type="dxa"/>
          </w:tcPr>
          <w:p w:rsidR="00551133" w:rsidRDefault="00551133" w:rsidP="005C0BA5">
            <w:pPr>
              <w:pStyle w:val="ListParagraph"/>
              <w:adjustRightInd w:val="0"/>
              <w:ind w:left="0"/>
              <w:jc w:val="center"/>
              <w:rPr>
                <w:color w:val="000000"/>
                <w:sz w:val="24"/>
                <w:szCs w:val="24"/>
              </w:rPr>
            </w:pPr>
            <w:r>
              <w:rPr>
                <w:color w:val="000000"/>
                <w:sz w:val="24"/>
                <w:szCs w:val="24"/>
              </w:rPr>
              <w:t>Uraian</w:t>
            </w:r>
          </w:p>
        </w:tc>
        <w:tc>
          <w:tcPr>
            <w:tcW w:w="1150" w:type="dxa"/>
          </w:tcPr>
          <w:p w:rsidR="00551133" w:rsidRDefault="00551133" w:rsidP="00E22A04">
            <w:pPr>
              <w:pStyle w:val="ListParagraph"/>
              <w:adjustRightInd w:val="0"/>
              <w:ind w:left="0" w:hanging="66"/>
              <w:jc w:val="both"/>
              <w:rPr>
                <w:color w:val="000000"/>
                <w:sz w:val="24"/>
                <w:szCs w:val="24"/>
              </w:rPr>
            </w:pPr>
            <w:r>
              <w:rPr>
                <w:color w:val="000000"/>
                <w:sz w:val="24"/>
                <w:szCs w:val="24"/>
              </w:rPr>
              <w:t xml:space="preserve">Hasil maksimal </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Hasil perolehan</w:t>
            </w:r>
          </w:p>
        </w:tc>
        <w:tc>
          <w:tcPr>
            <w:tcW w:w="1190" w:type="dxa"/>
          </w:tcPr>
          <w:p w:rsidR="00551133" w:rsidRDefault="00551133" w:rsidP="00E22A04">
            <w:pPr>
              <w:pStyle w:val="ListParagraph"/>
              <w:adjustRightInd w:val="0"/>
              <w:ind w:left="0" w:firstLine="0"/>
              <w:jc w:val="both"/>
              <w:rPr>
                <w:color w:val="000000"/>
                <w:sz w:val="24"/>
                <w:szCs w:val="24"/>
              </w:rPr>
            </w:pPr>
            <w:r>
              <w:rPr>
                <w:color w:val="000000"/>
                <w:sz w:val="24"/>
                <w:szCs w:val="24"/>
              </w:rPr>
              <w:t xml:space="preserve">Persentasi </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 xml:space="preserve">Kriteria </w:t>
            </w:r>
          </w:p>
        </w:tc>
      </w:tr>
      <w:tr w:rsidR="00551133" w:rsidTr="005C0BA5">
        <w:tc>
          <w:tcPr>
            <w:tcW w:w="590" w:type="dxa"/>
          </w:tcPr>
          <w:p w:rsidR="00551133" w:rsidRDefault="00551133" w:rsidP="00E22A04">
            <w:pPr>
              <w:adjustRightInd w:val="0"/>
              <w:ind w:hanging="502"/>
              <w:jc w:val="both"/>
              <w:rPr>
                <w:color w:val="000000"/>
                <w:sz w:val="24"/>
                <w:szCs w:val="24"/>
              </w:rPr>
            </w:pPr>
            <w:r>
              <w:rPr>
                <w:color w:val="000000"/>
                <w:sz w:val="24"/>
                <w:szCs w:val="24"/>
              </w:rPr>
              <w:t>1.</w:t>
            </w:r>
          </w:p>
        </w:tc>
        <w:tc>
          <w:tcPr>
            <w:tcW w:w="2660" w:type="dxa"/>
          </w:tcPr>
          <w:p w:rsidR="00551133" w:rsidRDefault="00551133" w:rsidP="00E22A04">
            <w:pPr>
              <w:pStyle w:val="ListParagraph"/>
              <w:adjustRightInd w:val="0"/>
              <w:ind w:left="0" w:firstLine="0"/>
              <w:jc w:val="both"/>
              <w:rPr>
                <w:color w:val="000000"/>
                <w:sz w:val="24"/>
                <w:szCs w:val="24"/>
              </w:rPr>
            </w:pPr>
            <w:r>
              <w:rPr>
                <w:color w:val="000000"/>
                <w:sz w:val="24"/>
                <w:szCs w:val="24"/>
              </w:rPr>
              <w:t>Memberikan informasi</w:t>
            </w:r>
          </w:p>
        </w:tc>
        <w:tc>
          <w:tcPr>
            <w:tcW w:w="1150" w:type="dxa"/>
          </w:tcPr>
          <w:p w:rsidR="00551133" w:rsidRDefault="00551133" w:rsidP="00E22A04">
            <w:pPr>
              <w:pStyle w:val="ListParagraph"/>
              <w:adjustRightInd w:val="0"/>
              <w:ind w:left="0" w:hanging="66"/>
              <w:jc w:val="both"/>
              <w:rPr>
                <w:color w:val="000000"/>
                <w:sz w:val="24"/>
                <w:szCs w:val="24"/>
              </w:rPr>
            </w:pPr>
          </w:p>
        </w:tc>
        <w:tc>
          <w:tcPr>
            <w:tcW w:w="1163" w:type="dxa"/>
          </w:tcPr>
          <w:p w:rsidR="00551133" w:rsidRDefault="00551133" w:rsidP="00E22A04">
            <w:pPr>
              <w:pStyle w:val="ListParagraph"/>
              <w:adjustRightInd w:val="0"/>
              <w:ind w:left="0" w:firstLine="0"/>
              <w:jc w:val="both"/>
              <w:rPr>
                <w:color w:val="000000"/>
                <w:sz w:val="24"/>
                <w:szCs w:val="24"/>
              </w:rPr>
            </w:pPr>
          </w:p>
        </w:tc>
        <w:tc>
          <w:tcPr>
            <w:tcW w:w="1190" w:type="dxa"/>
          </w:tcPr>
          <w:p w:rsidR="00551133" w:rsidRDefault="00551133" w:rsidP="00E22A04">
            <w:pPr>
              <w:pStyle w:val="ListParagraph"/>
              <w:adjustRightInd w:val="0"/>
              <w:ind w:left="0" w:firstLine="0"/>
              <w:jc w:val="both"/>
              <w:rPr>
                <w:color w:val="000000"/>
                <w:sz w:val="24"/>
                <w:szCs w:val="24"/>
              </w:rPr>
            </w:pPr>
          </w:p>
        </w:tc>
        <w:tc>
          <w:tcPr>
            <w:tcW w:w="1040" w:type="dxa"/>
          </w:tcPr>
          <w:p w:rsidR="00551133" w:rsidRDefault="00551133" w:rsidP="00E22A04">
            <w:pPr>
              <w:pStyle w:val="ListParagraph"/>
              <w:adjustRightInd w:val="0"/>
              <w:ind w:left="0" w:hanging="25"/>
              <w:jc w:val="both"/>
              <w:rPr>
                <w:color w:val="000000"/>
                <w:sz w:val="24"/>
                <w:szCs w:val="24"/>
              </w:rPr>
            </w:pP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4"/>
                <w:numId w:val="5"/>
              </w:numPr>
              <w:adjustRightInd w:val="0"/>
              <w:ind w:left="360"/>
              <w:contextualSpacing/>
              <w:jc w:val="both"/>
              <w:rPr>
                <w:color w:val="000000"/>
                <w:sz w:val="24"/>
                <w:szCs w:val="24"/>
              </w:rPr>
            </w:pPr>
            <w:r>
              <w:rPr>
                <w:color w:val="000000"/>
                <w:sz w:val="24"/>
                <w:szCs w:val="24"/>
              </w:rPr>
              <w:t>Strategi promosi yang digunakan bersifat memberikan informasi</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284</w:t>
            </w:r>
          </w:p>
        </w:tc>
        <w:tc>
          <w:tcPr>
            <w:tcW w:w="1190" w:type="dxa"/>
          </w:tcPr>
          <w:p w:rsidR="00551133" w:rsidRDefault="00551133" w:rsidP="00E22A04">
            <w:pPr>
              <w:jc w:val="center"/>
              <w:rPr>
                <w:color w:val="000000"/>
                <w:sz w:val="24"/>
                <w:szCs w:val="24"/>
              </w:rPr>
            </w:pPr>
            <w:r>
              <w:rPr>
                <w:color w:val="000000"/>
                <w:sz w:val="24"/>
                <w:szCs w:val="24"/>
              </w:rPr>
              <w:t>56,8</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Cukup</w:t>
            </w: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r>
              <w:rPr>
                <w:color w:val="000000"/>
                <w:sz w:val="24"/>
                <w:szCs w:val="24"/>
              </w:rPr>
              <w:t xml:space="preserve"> </w:t>
            </w: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4"/>
                <w:numId w:val="5"/>
              </w:numPr>
              <w:adjustRightInd w:val="0"/>
              <w:ind w:left="360"/>
              <w:contextualSpacing/>
              <w:jc w:val="both"/>
              <w:rPr>
                <w:color w:val="000000"/>
                <w:sz w:val="24"/>
                <w:szCs w:val="24"/>
              </w:rPr>
            </w:pPr>
            <w:r>
              <w:rPr>
                <w:color w:val="000000"/>
                <w:sz w:val="24"/>
                <w:szCs w:val="24"/>
              </w:rPr>
              <w:t>Strategi promosi yang digunakan mampu membuat orang yang tidak tau menjadi tahu</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396</w:t>
            </w:r>
          </w:p>
        </w:tc>
        <w:tc>
          <w:tcPr>
            <w:tcW w:w="1190" w:type="dxa"/>
          </w:tcPr>
          <w:p w:rsidR="00551133" w:rsidRDefault="00551133" w:rsidP="00E22A04">
            <w:pPr>
              <w:jc w:val="center"/>
              <w:rPr>
                <w:color w:val="000000"/>
                <w:sz w:val="24"/>
                <w:szCs w:val="24"/>
              </w:rPr>
            </w:pPr>
            <w:r>
              <w:rPr>
                <w:color w:val="000000"/>
                <w:sz w:val="24"/>
                <w:szCs w:val="24"/>
              </w:rPr>
              <w:t>79,2</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 xml:space="preserve">Baik </w:t>
            </w: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4"/>
                <w:numId w:val="5"/>
              </w:numPr>
              <w:adjustRightInd w:val="0"/>
              <w:ind w:left="360"/>
              <w:contextualSpacing/>
              <w:jc w:val="both"/>
              <w:rPr>
                <w:color w:val="000000"/>
                <w:sz w:val="24"/>
                <w:szCs w:val="24"/>
              </w:rPr>
            </w:pPr>
            <w:r>
              <w:rPr>
                <w:color w:val="000000"/>
                <w:sz w:val="24"/>
                <w:szCs w:val="24"/>
              </w:rPr>
              <w:t>Strategi promosi yang di gunakan mampu menarik minat nasabah baik baru maupun lama</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388</w:t>
            </w:r>
          </w:p>
        </w:tc>
        <w:tc>
          <w:tcPr>
            <w:tcW w:w="1190" w:type="dxa"/>
          </w:tcPr>
          <w:p w:rsidR="00551133" w:rsidRDefault="00551133" w:rsidP="00E22A04">
            <w:pPr>
              <w:jc w:val="center"/>
              <w:rPr>
                <w:color w:val="000000"/>
                <w:sz w:val="24"/>
                <w:szCs w:val="24"/>
              </w:rPr>
            </w:pPr>
            <w:r>
              <w:rPr>
                <w:color w:val="000000"/>
                <w:sz w:val="24"/>
                <w:szCs w:val="24"/>
              </w:rPr>
              <w:t>77,6</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 xml:space="preserve">Baik </w:t>
            </w:r>
          </w:p>
        </w:tc>
      </w:tr>
      <w:tr w:rsidR="00551133" w:rsidTr="005C0BA5">
        <w:tc>
          <w:tcPr>
            <w:tcW w:w="590" w:type="dxa"/>
          </w:tcPr>
          <w:p w:rsidR="00551133" w:rsidRDefault="00551133" w:rsidP="00E22A04">
            <w:pPr>
              <w:adjustRightInd w:val="0"/>
              <w:ind w:hanging="502"/>
              <w:jc w:val="both"/>
              <w:rPr>
                <w:color w:val="000000"/>
                <w:sz w:val="24"/>
                <w:szCs w:val="24"/>
              </w:rPr>
            </w:pPr>
            <w:r>
              <w:rPr>
                <w:color w:val="000000"/>
                <w:sz w:val="24"/>
                <w:szCs w:val="24"/>
              </w:rPr>
              <w:t>2.</w:t>
            </w:r>
          </w:p>
        </w:tc>
        <w:tc>
          <w:tcPr>
            <w:tcW w:w="2660" w:type="dxa"/>
          </w:tcPr>
          <w:p w:rsidR="00551133" w:rsidRDefault="00551133" w:rsidP="00E22A04">
            <w:pPr>
              <w:pStyle w:val="ListParagraph"/>
              <w:adjustRightInd w:val="0"/>
              <w:ind w:left="0" w:firstLine="0"/>
              <w:jc w:val="both"/>
              <w:rPr>
                <w:color w:val="000000"/>
                <w:sz w:val="24"/>
                <w:szCs w:val="24"/>
              </w:rPr>
            </w:pPr>
            <w:r>
              <w:rPr>
                <w:color w:val="000000"/>
                <w:sz w:val="24"/>
                <w:szCs w:val="24"/>
              </w:rPr>
              <w:t>Mempengaruhi</w:t>
            </w:r>
          </w:p>
        </w:tc>
        <w:tc>
          <w:tcPr>
            <w:tcW w:w="1150" w:type="dxa"/>
          </w:tcPr>
          <w:p w:rsidR="00551133" w:rsidRDefault="00551133" w:rsidP="00E22A04">
            <w:pPr>
              <w:pStyle w:val="ListParagraph"/>
              <w:adjustRightInd w:val="0"/>
              <w:ind w:left="0" w:hanging="66"/>
              <w:jc w:val="center"/>
              <w:rPr>
                <w:color w:val="000000"/>
                <w:sz w:val="24"/>
                <w:szCs w:val="24"/>
              </w:rPr>
            </w:pPr>
          </w:p>
        </w:tc>
        <w:tc>
          <w:tcPr>
            <w:tcW w:w="1163" w:type="dxa"/>
          </w:tcPr>
          <w:p w:rsidR="00551133" w:rsidRDefault="00551133" w:rsidP="00E22A04">
            <w:pPr>
              <w:pStyle w:val="ListParagraph"/>
              <w:adjustRightInd w:val="0"/>
              <w:ind w:left="0" w:firstLine="0"/>
              <w:jc w:val="both"/>
              <w:rPr>
                <w:color w:val="000000"/>
                <w:sz w:val="24"/>
                <w:szCs w:val="24"/>
              </w:rPr>
            </w:pPr>
          </w:p>
        </w:tc>
        <w:tc>
          <w:tcPr>
            <w:tcW w:w="1190" w:type="dxa"/>
          </w:tcPr>
          <w:p w:rsidR="00551133" w:rsidRDefault="00551133" w:rsidP="00E22A04">
            <w:pPr>
              <w:jc w:val="center"/>
              <w:rPr>
                <w:color w:val="000000"/>
                <w:sz w:val="24"/>
                <w:szCs w:val="24"/>
              </w:rPr>
            </w:pPr>
          </w:p>
        </w:tc>
        <w:tc>
          <w:tcPr>
            <w:tcW w:w="1040" w:type="dxa"/>
          </w:tcPr>
          <w:p w:rsidR="00551133" w:rsidRDefault="00551133" w:rsidP="00E22A04">
            <w:pPr>
              <w:pStyle w:val="ListParagraph"/>
              <w:adjustRightInd w:val="0"/>
              <w:ind w:left="0" w:hanging="25"/>
              <w:jc w:val="both"/>
              <w:rPr>
                <w:color w:val="000000"/>
                <w:sz w:val="24"/>
                <w:szCs w:val="24"/>
              </w:rPr>
            </w:pP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7"/>
                <w:numId w:val="5"/>
              </w:numPr>
              <w:adjustRightInd w:val="0"/>
              <w:ind w:left="360"/>
              <w:contextualSpacing/>
              <w:jc w:val="both"/>
              <w:rPr>
                <w:color w:val="000000"/>
                <w:sz w:val="24"/>
                <w:szCs w:val="24"/>
              </w:rPr>
            </w:pPr>
            <w:r>
              <w:rPr>
                <w:color w:val="000000"/>
                <w:sz w:val="24"/>
                <w:szCs w:val="24"/>
              </w:rPr>
              <w:t>Strategi promosi yang di gunakan mampu mempengaruhi calon nasabah</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370</w:t>
            </w:r>
          </w:p>
        </w:tc>
        <w:tc>
          <w:tcPr>
            <w:tcW w:w="1190" w:type="dxa"/>
          </w:tcPr>
          <w:p w:rsidR="00551133" w:rsidRDefault="00551133" w:rsidP="00E22A04">
            <w:pPr>
              <w:jc w:val="center"/>
              <w:rPr>
                <w:color w:val="000000"/>
                <w:sz w:val="24"/>
                <w:szCs w:val="24"/>
              </w:rPr>
            </w:pPr>
            <w:r>
              <w:rPr>
                <w:color w:val="000000"/>
                <w:sz w:val="24"/>
                <w:szCs w:val="24"/>
              </w:rPr>
              <w:t>74</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 xml:space="preserve">Baik </w:t>
            </w: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7"/>
                <w:numId w:val="5"/>
              </w:numPr>
              <w:adjustRightInd w:val="0"/>
              <w:ind w:left="360"/>
              <w:contextualSpacing/>
              <w:jc w:val="both"/>
              <w:rPr>
                <w:color w:val="000000"/>
                <w:sz w:val="24"/>
                <w:szCs w:val="24"/>
              </w:rPr>
            </w:pPr>
            <w:r>
              <w:rPr>
                <w:color w:val="000000"/>
                <w:sz w:val="24"/>
                <w:szCs w:val="24"/>
              </w:rPr>
              <w:t>Strategi promosi yang di gunakan mampu mmpengaruhi nasabah lama</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398</w:t>
            </w:r>
          </w:p>
        </w:tc>
        <w:tc>
          <w:tcPr>
            <w:tcW w:w="1190" w:type="dxa"/>
          </w:tcPr>
          <w:p w:rsidR="00551133" w:rsidRDefault="00551133" w:rsidP="00E22A04">
            <w:pPr>
              <w:jc w:val="center"/>
              <w:rPr>
                <w:color w:val="000000"/>
                <w:sz w:val="24"/>
                <w:szCs w:val="24"/>
              </w:rPr>
            </w:pPr>
            <w:r>
              <w:rPr>
                <w:color w:val="000000"/>
                <w:sz w:val="24"/>
                <w:szCs w:val="24"/>
              </w:rPr>
              <w:t>79,6</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Baik</w:t>
            </w: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7"/>
                <w:numId w:val="5"/>
              </w:numPr>
              <w:adjustRightInd w:val="0"/>
              <w:ind w:left="360"/>
              <w:contextualSpacing/>
              <w:jc w:val="both"/>
              <w:rPr>
                <w:color w:val="000000"/>
                <w:sz w:val="24"/>
                <w:szCs w:val="24"/>
              </w:rPr>
            </w:pPr>
            <w:r>
              <w:rPr>
                <w:color w:val="000000"/>
                <w:sz w:val="24"/>
                <w:szCs w:val="24"/>
              </w:rPr>
              <w:t>Strategi promosi yang digunakan mampu mempegarui nasabah untuk bergabun</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406</w:t>
            </w:r>
          </w:p>
        </w:tc>
        <w:tc>
          <w:tcPr>
            <w:tcW w:w="1190" w:type="dxa"/>
          </w:tcPr>
          <w:p w:rsidR="00551133" w:rsidRDefault="00551133" w:rsidP="00E22A04">
            <w:pPr>
              <w:jc w:val="center"/>
              <w:rPr>
                <w:color w:val="000000"/>
                <w:sz w:val="24"/>
                <w:szCs w:val="24"/>
              </w:rPr>
            </w:pPr>
            <w:r>
              <w:rPr>
                <w:color w:val="000000"/>
                <w:sz w:val="24"/>
                <w:szCs w:val="24"/>
              </w:rPr>
              <w:t>81,2</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Sangat Baik</w:t>
            </w:r>
          </w:p>
        </w:tc>
      </w:tr>
      <w:tr w:rsidR="00551133" w:rsidTr="005C0BA5">
        <w:tc>
          <w:tcPr>
            <w:tcW w:w="590" w:type="dxa"/>
          </w:tcPr>
          <w:p w:rsidR="00551133" w:rsidRDefault="00551133" w:rsidP="00E22A04">
            <w:pPr>
              <w:pStyle w:val="ListParagraph"/>
              <w:widowControl/>
              <w:numPr>
                <w:ilvl w:val="0"/>
                <w:numId w:val="3"/>
              </w:numPr>
              <w:adjustRightInd w:val="0"/>
              <w:ind w:left="360" w:hanging="502"/>
              <w:contextualSpacing/>
              <w:jc w:val="both"/>
              <w:rPr>
                <w:color w:val="000000"/>
                <w:sz w:val="24"/>
                <w:szCs w:val="24"/>
              </w:rPr>
            </w:pPr>
          </w:p>
        </w:tc>
        <w:tc>
          <w:tcPr>
            <w:tcW w:w="2660" w:type="dxa"/>
          </w:tcPr>
          <w:p w:rsidR="00551133" w:rsidRDefault="00551133" w:rsidP="005C0BA5">
            <w:pPr>
              <w:pStyle w:val="ListParagraph"/>
              <w:adjustRightInd w:val="0"/>
              <w:ind w:left="0"/>
              <w:jc w:val="both"/>
              <w:rPr>
                <w:color w:val="000000"/>
                <w:sz w:val="24"/>
                <w:szCs w:val="24"/>
              </w:rPr>
            </w:pPr>
            <w:r>
              <w:rPr>
                <w:color w:val="000000"/>
                <w:sz w:val="24"/>
                <w:szCs w:val="24"/>
              </w:rPr>
              <w:t>Mengingatkan kepada pelanggannya tentang perusahaan dan produk yang ditawarkan</w:t>
            </w:r>
          </w:p>
        </w:tc>
        <w:tc>
          <w:tcPr>
            <w:tcW w:w="1150" w:type="dxa"/>
          </w:tcPr>
          <w:p w:rsidR="00551133" w:rsidRDefault="00551133" w:rsidP="00E22A04">
            <w:pPr>
              <w:pStyle w:val="ListParagraph"/>
              <w:adjustRightInd w:val="0"/>
              <w:ind w:left="0" w:hanging="66"/>
              <w:jc w:val="center"/>
              <w:rPr>
                <w:color w:val="000000"/>
                <w:sz w:val="24"/>
                <w:szCs w:val="24"/>
              </w:rPr>
            </w:pPr>
          </w:p>
        </w:tc>
        <w:tc>
          <w:tcPr>
            <w:tcW w:w="1163" w:type="dxa"/>
          </w:tcPr>
          <w:p w:rsidR="00551133" w:rsidRDefault="00551133" w:rsidP="00E22A04">
            <w:pPr>
              <w:pStyle w:val="ListParagraph"/>
              <w:adjustRightInd w:val="0"/>
              <w:ind w:left="0" w:firstLine="0"/>
              <w:jc w:val="both"/>
              <w:rPr>
                <w:color w:val="000000"/>
                <w:sz w:val="24"/>
                <w:szCs w:val="24"/>
              </w:rPr>
            </w:pPr>
          </w:p>
        </w:tc>
        <w:tc>
          <w:tcPr>
            <w:tcW w:w="1190" w:type="dxa"/>
          </w:tcPr>
          <w:p w:rsidR="00551133" w:rsidRDefault="00551133" w:rsidP="00E22A04">
            <w:pPr>
              <w:jc w:val="center"/>
              <w:rPr>
                <w:color w:val="000000"/>
                <w:sz w:val="24"/>
                <w:szCs w:val="24"/>
              </w:rPr>
            </w:pPr>
          </w:p>
        </w:tc>
        <w:tc>
          <w:tcPr>
            <w:tcW w:w="1040" w:type="dxa"/>
          </w:tcPr>
          <w:p w:rsidR="00551133" w:rsidRDefault="00551133" w:rsidP="00E22A04">
            <w:pPr>
              <w:pStyle w:val="ListParagraph"/>
              <w:adjustRightInd w:val="0"/>
              <w:ind w:left="0" w:hanging="25"/>
              <w:jc w:val="both"/>
              <w:rPr>
                <w:color w:val="000000"/>
                <w:sz w:val="24"/>
                <w:szCs w:val="24"/>
              </w:rPr>
            </w:pP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1"/>
                <w:numId w:val="4"/>
              </w:numPr>
              <w:adjustRightInd w:val="0"/>
              <w:ind w:left="360"/>
              <w:contextualSpacing/>
              <w:jc w:val="both"/>
              <w:rPr>
                <w:color w:val="000000"/>
                <w:sz w:val="24"/>
                <w:szCs w:val="24"/>
              </w:rPr>
            </w:pPr>
            <w:r>
              <w:rPr>
                <w:color w:val="000000"/>
                <w:sz w:val="24"/>
                <w:szCs w:val="24"/>
              </w:rPr>
              <w:t>Strategi promosi yang di gunakan mampu Mengingatkan kepada pelanggannya tentang perusahaa</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391</w:t>
            </w:r>
          </w:p>
        </w:tc>
        <w:tc>
          <w:tcPr>
            <w:tcW w:w="1190" w:type="dxa"/>
          </w:tcPr>
          <w:p w:rsidR="00551133" w:rsidRDefault="00551133" w:rsidP="00E22A04">
            <w:pPr>
              <w:jc w:val="center"/>
              <w:rPr>
                <w:color w:val="000000"/>
                <w:sz w:val="24"/>
                <w:szCs w:val="24"/>
              </w:rPr>
            </w:pPr>
            <w:r>
              <w:rPr>
                <w:color w:val="000000"/>
                <w:sz w:val="24"/>
                <w:szCs w:val="24"/>
              </w:rPr>
              <w:t>78,2</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Baik</w:t>
            </w: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1"/>
                <w:numId w:val="4"/>
              </w:numPr>
              <w:adjustRightInd w:val="0"/>
              <w:ind w:left="360"/>
              <w:contextualSpacing/>
              <w:jc w:val="both"/>
              <w:rPr>
                <w:color w:val="000000"/>
                <w:sz w:val="24"/>
                <w:szCs w:val="24"/>
              </w:rPr>
            </w:pPr>
            <w:r>
              <w:rPr>
                <w:color w:val="000000"/>
                <w:sz w:val="24"/>
                <w:szCs w:val="24"/>
              </w:rPr>
              <w:t>Strategi promosi yang di gunakan mampu Mengingatkan kepada pelanggannya tentang produk yang ditawarka</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393</w:t>
            </w:r>
          </w:p>
        </w:tc>
        <w:tc>
          <w:tcPr>
            <w:tcW w:w="1190" w:type="dxa"/>
          </w:tcPr>
          <w:p w:rsidR="00551133" w:rsidRDefault="00551133" w:rsidP="00E22A04">
            <w:pPr>
              <w:jc w:val="center"/>
              <w:rPr>
                <w:color w:val="000000"/>
                <w:sz w:val="24"/>
                <w:szCs w:val="24"/>
              </w:rPr>
            </w:pPr>
            <w:r>
              <w:rPr>
                <w:color w:val="000000"/>
                <w:sz w:val="24"/>
                <w:szCs w:val="24"/>
              </w:rPr>
              <w:t>78,6</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Baik</w:t>
            </w: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p>
          <w:p w:rsidR="00551133" w:rsidRDefault="00551133" w:rsidP="00E22A04">
            <w:pPr>
              <w:pStyle w:val="ListParagraph"/>
              <w:adjustRightInd w:val="0"/>
              <w:ind w:left="0" w:hanging="25"/>
              <w:jc w:val="both"/>
              <w:rPr>
                <w:color w:val="000000"/>
                <w:sz w:val="24"/>
                <w:szCs w:val="24"/>
              </w:rPr>
            </w:pPr>
            <w:r>
              <w:rPr>
                <w:color w:val="000000"/>
                <w:sz w:val="24"/>
                <w:szCs w:val="24"/>
              </w:rPr>
              <w:t xml:space="preserve"> </w:t>
            </w: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1"/>
                <w:numId w:val="4"/>
              </w:numPr>
              <w:adjustRightInd w:val="0"/>
              <w:ind w:left="360"/>
              <w:contextualSpacing/>
              <w:jc w:val="both"/>
              <w:rPr>
                <w:color w:val="000000"/>
                <w:sz w:val="24"/>
                <w:szCs w:val="24"/>
              </w:rPr>
            </w:pPr>
            <w:r>
              <w:rPr>
                <w:color w:val="000000"/>
                <w:sz w:val="24"/>
                <w:szCs w:val="24"/>
              </w:rPr>
              <w:t>Strategi promosi yang di gunakan mampu menambah pegetahuan calon nasabah baru</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390</w:t>
            </w:r>
          </w:p>
        </w:tc>
        <w:tc>
          <w:tcPr>
            <w:tcW w:w="1190" w:type="dxa"/>
          </w:tcPr>
          <w:p w:rsidR="00551133" w:rsidRDefault="00551133" w:rsidP="00E22A04">
            <w:pPr>
              <w:jc w:val="center"/>
              <w:rPr>
                <w:color w:val="000000"/>
                <w:sz w:val="24"/>
                <w:szCs w:val="24"/>
              </w:rPr>
            </w:pPr>
            <w:r>
              <w:rPr>
                <w:color w:val="000000"/>
                <w:sz w:val="24"/>
                <w:szCs w:val="24"/>
              </w:rPr>
              <w:t>78</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 xml:space="preserve">Baik </w:t>
            </w: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51133">
            <w:pPr>
              <w:pStyle w:val="ListParagraph"/>
              <w:widowControl/>
              <w:numPr>
                <w:ilvl w:val="1"/>
                <w:numId w:val="4"/>
              </w:numPr>
              <w:adjustRightInd w:val="0"/>
              <w:ind w:left="360"/>
              <w:contextualSpacing/>
              <w:jc w:val="both"/>
              <w:rPr>
                <w:color w:val="000000"/>
                <w:sz w:val="24"/>
                <w:szCs w:val="24"/>
              </w:rPr>
            </w:pPr>
            <w:r>
              <w:rPr>
                <w:color w:val="000000"/>
                <w:sz w:val="24"/>
                <w:szCs w:val="24"/>
              </w:rPr>
              <w:t xml:space="preserve">Strategi promosi yang di gunakan mampu menambah pegetahuan nasabah  yang telah lama </w:t>
            </w:r>
            <w:r>
              <w:rPr>
                <w:color w:val="000000"/>
                <w:sz w:val="24"/>
                <w:szCs w:val="24"/>
              </w:rPr>
              <w:lastRenderedPageBreak/>
              <w:t>bergabung</w:t>
            </w:r>
          </w:p>
        </w:tc>
        <w:tc>
          <w:tcPr>
            <w:tcW w:w="1150" w:type="dxa"/>
          </w:tcPr>
          <w:p w:rsidR="00551133" w:rsidRDefault="00551133" w:rsidP="00E22A04">
            <w:pPr>
              <w:pStyle w:val="ListParagraph"/>
              <w:adjustRightInd w:val="0"/>
              <w:ind w:left="0" w:hanging="66"/>
              <w:jc w:val="center"/>
              <w:rPr>
                <w:color w:val="000000"/>
                <w:sz w:val="24"/>
                <w:szCs w:val="24"/>
              </w:rPr>
            </w:pPr>
            <w:r>
              <w:rPr>
                <w:color w:val="000000"/>
                <w:sz w:val="24"/>
                <w:szCs w:val="24"/>
              </w:rPr>
              <w:lastRenderedPageBreak/>
              <w:t>500</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403</w:t>
            </w:r>
          </w:p>
        </w:tc>
        <w:tc>
          <w:tcPr>
            <w:tcW w:w="1190" w:type="dxa"/>
          </w:tcPr>
          <w:p w:rsidR="00551133" w:rsidRDefault="00551133" w:rsidP="00E22A04">
            <w:pPr>
              <w:jc w:val="center"/>
              <w:rPr>
                <w:color w:val="000000"/>
                <w:sz w:val="24"/>
                <w:szCs w:val="24"/>
              </w:rPr>
            </w:pPr>
            <w:r>
              <w:rPr>
                <w:color w:val="000000"/>
                <w:sz w:val="24"/>
                <w:szCs w:val="24"/>
              </w:rPr>
              <w:t>80,6</w:t>
            </w:r>
          </w:p>
        </w:tc>
        <w:tc>
          <w:tcPr>
            <w:tcW w:w="1040" w:type="dxa"/>
          </w:tcPr>
          <w:p w:rsidR="00551133" w:rsidRDefault="00551133" w:rsidP="00E22A04">
            <w:pPr>
              <w:pStyle w:val="ListParagraph"/>
              <w:adjustRightInd w:val="0"/>
              <w:ind w:left="0" w:hanging="25"/>
              <w:jc w:val="both"/>
              <w:rPr>
                <w:color w:val="000000"/>
                <w:sz w:val="24"/>
                <w:szCs w:val="24"/>
              </w:rPr>
            </w:pPr>
            <w:r>
              <w:rPr>
                <w:color w:val="000000"/>
                <w:sz w:val="24"/>
                <w:szCs w:val="24"/>
              </w:rPr>
              <w:t xml:space="preserve">Sangat baik </w:t>
            </w:r>
          </w:p>
        </w:tc>
      </w:tr>
      <w:tr w:rsidR="00551133" w:rsidTr="005C0BA5">
        <w:tc>
          <w:tcPr>
            <w:tcW w:w="590" w:type="dxa"/>
          </w:tcPr>
          <w:p w:rsidR="00551133" w:rsidRDefault="00551133" w:rsidP="00E22A04">
            <w:pPr>
              <w:pStyle w:val="ListParagraph"/>
              <w:adjustRightInd w:val="0"/>
              <w:ind w:left="360" w:hanging="502"/>
              <w:jc w:val="both"/>
              <w:rPr>
                <w:color w:val="000000"/>
                <w:sz w:val="24"/>
                <w:szCs w:val="24"/>
              </w:rPr>
            </w:pPr>
          </w:p>
        </w:tc>
        <w:tc>
          <w:tcPr>
            <w:tcW w:w="2660" w:type="dxa"/>
          </w:tcPr>
          <w:p w:rsidR="00551133" w:rsidRDefault="00551133" w:rsidP="005C0BA5">
            <w:pPr>
              <w:pStyle w:val="ListParagraph"/>
              <w:adjustRightInd w:val="0"/>
              <w:ind w:left="360"/>
              <w:jc w:val="center"/>
              <w:rPr>
                <w:color w:val="000000"/>
                <w:sz w:val="24"/>
                <w:szCs w:val="24"/>
              </w:rPr>
            </w:pPr>
            <w:r>
              <w:rPr>
                <w:color w:val="000000"/>
                <w:sz w:val="24"/>
                <w:szCs w:val="24"/>
              </w:rPr>
              <w:t>Jumlah</w:t>
            </w:r>
          </w:p>
        </w:tc>
        <w:tc>
          <w:tcPr>
            <w:tcW w:w="1150" w:type="dxa"/>
          </w:tcPr>
          <w:p w:rsidR="00551133" w:rsidRDefault="00551133" w:rsidP="00E22A04">
            <w:pPr>
              <w:pStyle w:val="ListParagraph"/>
              <w:adjustRightInd w:val="0"/>
              <w:ind w:left="0" w:hanging="66"/>
              <w:jc w:val="both"/>
              <w:rPr>
                <w:color w:val="000000"/>
                <w:sz w:val="24"/>
                <w:szCs w:val="24"/>
              </w:rPr>
            </w:pP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3.819</w:t>
            </w:r>
          </w:p>
        </w:tc>
        <w:tc>
          <w:tcPr>
            <w:tcW w:w="1190" w:type="dxa"/>
          </w:tcPr>
          <w:p w:rsidR="00551133" w:rsidRDefault="00551133" w:rsidP="00E22A04">
            <w:pPr>
              <w:pStyle w:val="ListParagraph"/>
              <w:adjustRightInd w:val="0"/>
              <w:ind w:left="0" w:firstLine="0"/>
              <w:jc w:val="both"/>
              <w:rPr>
                <w:color w:val="000000"/>
                <w:sz w:val="24"/>
                <w:szCs w:val="24"/>
              </w:rPr>
            </w:pPr>
            <w:r>
              <w:rPr>
                <w:color w:val="000000"/>
                <w:sz w:val="24"/>
                <w:szCs w:val="24"/>
              </w:rPr>
              <w:t>763,8</w:t>
            </w:r>
          </w:p>
        </w:tc>
        <w:tc>
          <w:tcPr>
            <w:tcW w:w="1040" w:type="dxa"/>
          </w:tcPr>
          <w:p w:rsidR="00551133" w:rsidRDefault="00551133" w:rsidP="00E22A04">
            <w:pPr>
              <w:pStyle w:val="ListParagraph"/>
              <w:adjustRightInd w:val="0"/>
              <w:ind w:left="0" w:hanging="25"/>
              <w:jc w:val="both"/>
              <w:rPr>
                <w:color w:val="000000"/>
                <w:sz w:val="24"/>
                <w:szCs w:val="24"/>
              </w:rPr>
            </w:pPr>
          </w:p>
        </w:tc>
      </w:tr>
    </w:tbl>
    <w:p w:rsidR="00551133" w:rsidRDefault="00551133" w:rsidP="00551133">
      <w:pPr>
        <w:pStyle w:val="ListParagraph"/>
        <w:jc w:val="both"/>
        <w:rPr>
          <w:b/>
          <w:color w:val="000000"/>
          <w:sz w:val="24"/>
          <w:szCs w:val="24"/>
        </w:rPr>
      </w:pPr>
    </w:p>
    <w:p w:rsidR="00E22A04" w:rsidRDefault="00E22A04" w:rsidP="00E22A04">
      <w:pPr>
        <w:pStyle w:val="ListParagraph"/>
        <w:adjustRightInd w:val="0"/>
        <w:spacing w:line="360" w:lineRule="auto"/>
        <w:ind w:left="0" w:firstLine="284"/>
        <w:jc w:val="both"/>
        <w:rPr>
          <w:color w:val="000000"/>
          <w:sz w:val="24"/>
          <w:szCs w:val="24"/>
        </w:rPr>
        <w:sectPr w:rsidR="00E22A04" w:rsidSect="00551133">
          <w:type w:val="continuous"/>
          <w:pgSz w:w="11910" w:h="16840"/>
          <w:pgMar w:top="1400" w:right="1260" w:bottom="1420" w:left="1680" w:header="709" w:footer="1236" w:gutter="0"/>
          <w:cols w:space="720"/>
        </w:sectPr>
      </w:pPr>
    </w:p>
    <w:p w:rsidR="00551133" w:rsidRDefault="00551133" w:rsidP="00E22A04">
      <w:pPr>
        <w:pStyle w:val="ListParagraph"/>
        <w:adjustRightInd w:val="0"/>
        <w:spacing w:line="360" w:lineRule="auto"/>
        <w:ind w:left="0" w:firstLine="284"/>
        <w:jc w:val="both"/>
        <w:rPr>
          <w:color w:val="000000"/>
          <w:sz w:val="24"/>
          <w:szCs w:val="24"/>
        </w:rPr>
      </w:pPr>
      <w:proofErr w:type="gramStart"/>
      <w:r>
        <w:rPr>
          <w:color w:val="000000"/>
          <w:sz w:val="24"/>
          <w:szCs w:val="24"/>
        </w:rPr>
        <w:lastRenderedPageBreak/>
        <w:t>Berdasarlam tabel di atas diketahui bahwa strategi promosi produk tabungan, sudah termasuk kategori baik, dimana perolehan nila keseluruhan dari tanggapan responden mencapai rata-rata 394.9.</w:t>
      </w:r>
      <w:proofErr w:type="gramEnd"/>
      <w:r>
        <w:rPr>
          <w:color w:val="000000"/>
          <w:sz w:val="24"/>
          <w:szCs w:val="24"/>
        </w:rPr>
        <w:t xml:space="preserve"> Hal ini menunjukkan bahwa tanggapan tersebut jika di persentasikan mencapai 76</w:t>
      </w:r>
      <w:proofErr w:type="gramStart"/>
      <w:r>
        <w:rPr>
          <w:color w:val="000000"/>
          <w:sz w:val="24"/>
          <w:szCs w:val="24"/>
        </w:rPr>
        <w:t>,38</w:t>
      </w:r>
      <w:proofErr w:type="gramEnd"/>
      <w:r>
        <w:rPr>
          <w:color w:val="000000"/>
          <w:sz w:val="24"/>
          <w:szCs w:val="24"/>
        </w:rPr>
        <w:t xml:space="preserve">%. Dengan demikian maka jelas </w:t>
      </w:r>
      <w:proofErr w:type="gramStart"/>
      <w:r>
        <w:rPr>
          <w:color w:val="000000"/>
          <w:sz w:val="24"/>
          <w:szCs w:val="24"/>
        </w:rPr>
        <w:t>bahwa  tanggapan</w:t>
      </w:r>
      <w:proofErr w:type="gramEnd"/>
      <w:r>
        <w:rPr>
          <w:color w:val="000000"/>
          <w:sz w:val="24"/>
          <w:szCs w:val="24"/>
        </w:rPr>
        <w:t xml:space="preserve"> responden terhadap variabel tersebut termasuk kategori baik.</w:t>
      </w:r>
    </w:p>
    <w:p w:rsidR="00551133" w:rsidRDefault="00551133" w:rsidP="00551133">
      <w:pPr>
        <w:pStyle w:val="paragrafh"/>
        <w:numPr>
          <w:ilvl w:val="0"/>
          <w:numId w:val="7"/>
        </w:numPr>
        <w:spacing w:after="0" w:line="360" w:lineRule="auto"/>
        <w:ind w:left="360"/>
        <w:rPr>
          <w:rFonts w:ascii="Times New Roman" w:hAnsi="Times New Roman"/>
          <w:b/>
          <w:color w:val="000000"/>
          <w:sz w:val="24"/>
          <w:lang w:val="id-ID"/>
        </w:rPr>
      </w:pPr>
      <w:r>
        <w:rPr>
          <w:rFonts w:ascii="Times New Roman" w:hAnsi="Times New Roman"/>
          <w:b/>
          <w:color w:val="000000"/>
          <w:sz w:val="24"/>
        </w:rPr>
        <w:t>Kualitas Pelayanan pada BNI Kantor Cabang Pembantu Pameungpeuk Kabupaten Garut</w:t>
      </w:r>
    </w:p>
    <w:p w:rsidR="00E22A04" w:rsidRDefault="00551133" w:rsidP="00E22A04">
      <w:pPr>
        <w:pStyle w:val="ListParagraph"/>
        <w:adjustRightInd w:val="0"/>
        <w:spacing w:line="360" w:lineRule="auto"/>
        <w:ind w:left="0" w:firstLine="284"/>
        <w:jc w:val="both"/>
        <w:rPr>
          <w:color w:val="000000"/>
          <w:sz w:val="24"/>
          <w:szCs w:val="24"/>
        </w:rPr>
        <w:sectPr w:rsidR="00E22A04" w:rsidSect="00E22A04">
          <w:type w:val="continuous"/>
          <w:pgSz w:w="11910" w:h="16840"/>
          <w:pgMar w:top="1400" w:right="1260" w:bottom="1420" w:left="1680" w:header="709" w:footer="1236" w:gutter="0"/>
          <w:cols w:num="2" w:space="422"/>
        </w:sectPr>
      </w:pPr>
      <w:r>
        <w:rPr>
          <w:color w:val="000000"/>
          <w:sz w:val="24"/>
          <w:szCs w:val="24"/>
        </w:rPr>
        <w:t xml:space="preserve">Kualitas pelayanan publik merupakan totalitas dari kemampuan pihak </w:t>
      </w:r>
      <w:r>
        <w:rPr>
          <w:color w:val="000000"/>
          <w:sz w:val="24"/>
          <w:szCs w:val="24"/>
        </w:rPr>
        <w:lastRenderedPageBreak/>
        <w:t xml:space="preserve">penyelenggara pelayanan dalam memberikan layanan </w:t>
      </w:r>
      <w:proofErr w:type="gramStart"/>
      <w:r>
        <w:rPr>
          <w:color w:val="000000"/>
          <w:sz w:val="24"/>
          <w:szCs w:val="24"/>
        </w:rPr>
        <w:t>akan</w:t>
      </w:r>
      <w:proofErr w:type="gramEnd"/>
      <w:r>
        <w:rPr>
          <w:color w:val="000000"/>
          <w:sz w:val="24"/>
          <w:szCs w:val="24"/>
        </w:rPr>
        <w:t xml:space="preserve"> produk (barang atau jasa) maupun layanan administrasi kepada pelanggan/masyarakat, yang dapat memenuhi kebutuhan dan dapat memberikan kepuasan kepada pelanggan berdasarkan kesesuaian dengan harapan dan kenyataan yang diterima oleh pelanggan/ masyarakat. Hasil pengumpulan data mengenai kualitas </w:t>
      </w:r>
      <w:proofErr w:type="gramStart"/>
      <w:r>
        <w:rPr>
          <w:color w:val="000000"/>
          <w:sz w:val="24"/>
          <w:szCs w:val="24"/>
        </w:rPr>
        <w:t>pelayanan  oleh</w:t>
      </w:r>
      <w:proofErr w:type="gramEnd"/>
      <w:r>
        <w:rPr>
          <w:color w:val="000000"/>
          <w:sz w:val="24"/>
          <w:szCs w:val="24"/>
        </w:rPr>
        <w:t xml:space="preserve"> bank BNI Kantor Cabang Pembantu Pameungpeuk Kabupaten Garut tampak sebagaimana dalam rekapitulasi tanggapan responden terhadap variabel  kualitas pelayanan Tabungan.</w:t>
      </w:r>
    </w:p>
    <w:p w:rsidR="00551133" w:rsidRDefault="00551133" w:rsidP="00E22A04">
      <w:pPr>
        <w:pStyle w:val="ListParagraph"/>
        <w:adjustRightInd w:val="0"/>
        <w:spacing w:line="360" w:lineRule="auto"/>
        <w:ind w:left="0" w:firstLine="284"/>
        <w:jc w:val="both"/>
        <w:rPr>
          <w:color w:val="000000"/>
          <w:sz w:val="24"/>
          <w:szCs w:val="24"/>
        </w:rPr>
      </w:pPr>
    </w:p>
    <w:p w:rsidR="00551133" w:rsidRDefault="00551133" w:rsidP="00551133">
      <w:pPr>
        <w:pStyle w:val="ListParagraph"/>
        <w:widowControl/>
        <w:numPr>
          <w:ilvl w:val="0"/>
          <w:numId w:val="6"/>
        </w:numPr>
        <w:autoSpaceDE/>
        <w:autoSpaceDN/>
        <w:ind w:left="0" w:firstLine="0"/>
        <w:contextualSpacing/>
        <w:jc w:val="center"/>
        <w:rPr>
          <w:color w:val="000000"/>
          <w:sz w:val="24"/>
          <w:szCs w:val="24"/>
        </w:rPr>
      </w:pPr>
    </w:p>
    <w:p w:rsidR="00551133" w:rsidRDefault="00551133" w:rsidP="00551133">
      <w:pPr>
        <w:pStyle w:val="ListParagraph"/>
        <w:ind w:left="0"/>
        <w:jc w:val="center"/>
        <w:rPr>
          <w:color w:val="000000"/>
          <w:sz w:val="24"/>
          <w:szCs w:val="24"/>
        </w:rPr>
      </w:pPr>
      <w:r>
        <w:rPr>
          <w:color w:val="000000"/>
          <w:sz w:val="24"/>
          <w:szCs w:val="24"/>
        </w:rPr>
        <w:t xml:space="preserve">Rekapitulasi Tanggapan Responden Terhadap </w:t>
      </w:r>
      <w:proofErr w:type="gramStart"/>
      <w:r>
        <w:rPr>
          <w:color w:val="000000"/>
          <w:sz w:val="24"/>
          <w:szCs w:val="24"/>
        </w:rPr>
        <w:t>Variabel  Kualitas</w:t>
      </w:r>
      <w:proofErr w:type="gramEnd"/>
      <w:r>
        <w:rPr>
          <w:color w:val="000000"/>
          <w:sz w:val="24"/>
          <w:szCs w:val="24"/>
        </w:rPr>
        <w:t xml:space="preserve"> Pelayanan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751"/>
        <w:gridCol w:w="1150"/>
        <w:gridCol w:w="1163"/>
        <w:gridCol w:w="1190"/>
        <w:gridCol w:w="963"/>
      </w:tblGrid>
      <w:tr w:rsidR="00551133" w:rsidTr="005C0BA5">
        <w:tc>
          <w:tcPr>
            <w:tcW w:w="576" w:type="dxa"/>
          </w:tcPr>
          <w:p w:rsidR="00551133" w:rsidRDefault="00551133" w:rsidP="00E22A04">
            <w:pPr>
              <w:pStyle w:val="ListParagraph"/>
              <w:adjustRightInd w:val="0"/>
              <w:ind w:left="0" w:hanging="502"/>
              <w:jc w:val="center"/>
              <w:rPr>
                <w:color w:val="000000"/>
                <w:sz w:val="24"/>
                <w:szCs w:val="24"/>
              </w:rPr>
            </w:pPr>
            <w:r>
              <w:rPr>
                <w:color w:val="000000"/>
                <w:sz w:val="24"/>
                <w:szCs w:val="24"/>
              </w:rPr>
              <w:t>No.</w:t>
            </w:r>
          </w:p>
        </w:tc>
        <w:tc>
          <w:tcPr>
            <w:tcW w:w="2751" w:type="dxa"/>
          </w:tcPr>
          <w:p w:rsidR="00551133" w:rsidRDefault="00551133" w:rsidP="005C0BA5">
            <w:pPr>
              <w:pStyle w:val="ListParagraph"/>
              <w:adjustRightInd w:val="0"/>
              <w:ind w:left="0"/>
              <w:jc w:val="center"/>
              <w:rPr>
                <w:color w:val="000000"/>
                <w:sz w:val="24"/>
                <w:szCs w:val="24"/>
              </w:rPr>
            </w:pPr>
            <w:r>
              <w:rPr>
                <w:color w:val="000000"/>
                <w:sz w:val="24"/>
                <w:szCs w:val="24"/>
              </w:rPr>
              <w:t>Uraian</w:t>
            </w:r>
          </w:p>
        </w:tc>
        <w:tc>
          <w:tcPr>
            <w:tcW w:w="1150" w:type="dxa"/>
          </w:tcPr>
          <w:p w:rsidR="00551133" w:rsidRDefault="00551133" w:rsidP="00E22A04">
            <w:pPr>
              <w:pStyle w:val="ListParagraph"/>
              <w:adjustRightInd w:val="0"/>
              <w:ind w:left="0" w:hanging="1"/>
              <w:jc w:val="both"/>
              <w:rPr>
                <w:color w:val="000000"/>
                <w:sz w:val="24"/>
                <w:szCs w:val="24"/>
              </w:rPr>
            </w:pPr>
            <w:r>
              <w:rPr>
                <w:color w:val="000000"/>
                <w:sz w:val="24"/>
                <w:szCs w:val="24"/>
              </w:rPr>
              <w:t xml:space="preserve">Hasil maksimal </w:t>
            </w:r>
          </w:p>
        </w:tc>
        <w:tc>
          <w:tcPr>
            <w:tcW w:w="1163" w:type="dxa"/>
          </w:tcPr>
          <w:p w:rsidR="00551133" w:rsidRDefault="00551133" w:rsidP="00E22A04">
            <w:pPr>
              <w:pStyle w:val="ListParagraph"/>
              <w:adjustRightInd w:val="0"/>
              <w:ind w:left="0" w:firstLine="0"/>
              <w:jc w:val="both"/>
              <w:rPr>
                <w:color w:val="000000"/>
                <w:sz w:val="24"/>
                <w:szCs w:val="24"/>
              </w:rPr>
            </w:pPr>
            <w:r>
              <w:rPr>
                <w:color w:val="000000"/>
                <w:sz w:val="24"/>
                <w:szCs w:val="24"/>
              </w:rPr>
              <w:t>Hasil perolehan</w:t>
            </w:r>
          </w:p>
        </w:tc>
        <w:tc>
          <w:tcPr>
            <w:tcW w:w="1190" w:type="dxa"/>
          </w:tcPr>
          <w:p w:rsidR="00551133" w:rsidRDefault="00551133" w:rsidP="00E22A04">
            <w:pPr>
              <w:pStyle w:val="ListParagraph"/>
              <w:adjustRightInd w:val="0"/>
              <w:ind w:left="0" w:hanging="46"/>
              <w:jc w:val="both"/>
              <w:rPr>
                <w:color w:val="000000"/>
                <w:sz w:val="24"/>
                <w:szCs w:val="24"/>
              </w:rPr>
            </w:pPr>
            <w:r>
              <w:rPr>
                <w:color w:val="000000"/>
                <w:sz w:val="24"/>
                <w:szCs w:val="24"/>
              </w:rPr>
              <w:t xml:space="preserve">Persentasi </w:t>
            </w:r>
          </w:p>
        </w:tc>
        <w:tc>
          <w:tcPr>
            <w:tcW w:w="963" w:type="dxa"/>
          </w:tcPr>
          <w:p w:rsidR="00551133" w:rsidRDefault="00551133" w:rsidP="00E22A04">
            <w:pPr>
              <w:pStyle w:val="ListParagraph"/>
              <w:adjustRightInd w:val="0"/>
              <w:ind w:left="0" w:hanging="102"/>
              <w:jc w:val="both"/>
              <w:rPr>
                <w:color w:val="000000"/>
                <w:sz w:val="24"/>
                <w:szCs w:val="24"/>
              </w:rPr>
            </w:pPr>
            <w:r>
              <w:rPr>
                <w:color w:val="000000"/>
                <w:sz w:val="24"/>
                <w:szCs w:val="24"/>
              </w:rPr>
              <w:t xml:space="preserve">Kriteria </w:t>
            </w:r>
          </w:p>
        </w:tc>
      </w:tr>
      <w:tr w:rsidR="00551133" w:rsidTr="005C0BA5">
        <w:tc>
          <w:tcPr>
            <w:tcW w:w="576" w:type="dxa"/>
          </w:tcPr>
          <w:p w:rsidR="00551133" w:rsidRDefault="00551133" w:rsidP="005C0BA5">
            <w:pPr>
              <w:adjustRightInd w:val="0"/>
              <w:jc w:val="both"/>
              <w:rPr>
                <w:color w:val="000000"/>
                <w:sz w:val="24"/>
                <w:szCs w:val="24"/>
              </w:rPr>
            </w:pPr>
            <w:r>
              <w:rPr>
                <w:color w:val="000000"/>
                <w:sz w:val="24"/>
                <w:szCs w:val="24"/>
              </w:rPr>
              <w:t>1.</w:t>
            </w:r>
          </w:p>
        </w:tc>
        <w:tc>
          <w:tcPr>
            <w:tcW w:w="2751" w:type="dxa"/>
          </w:tcPr>
          <w:p w:rsidR="00551133" w:rsidRDefault="00551133" w:rsidP="00E22A04">
            <w:pPr>
              <w:pStyle w:val="ListParagraph"/>
              <w:adjustRightInd w:val="0"/>
              <w:ind w:left="0" w:firstLine="0"/>
              <w:jc w:val="both"/>
              <w:rPr>
                <w:color w:val="000000"/>
                <w:sz w:val="24"/>
                <w:szCs w:val="24"/>
              </w:rPr>
            </w:pPr>
            <w:r>
              <w:rPr>
                <w:i/>
                <w:color w:val="000000"/>
                <w:sz w:val="24"/>
                <w:szCs w:val="24"/>
              </w:rPr>
              <w:t>Tangibel</w:t>
            </w:r>
            <w:r>
              <w:rPr>
                <w:color w:val="000000"/>
                <w:sz w:val="24"/>
                <w:szCs w:val="24"/>
              </w:rPr>
              <w:t xml:space="preserve"> (Berwujud Fisik)</w:t>
            </w:r>
          </w:p>
        </w:tc>
        <w:tc>
          <w:tcPr>
            <w:tcW w:w="1150" w:type="dxa"/>
          </w:tcPr>
          <w:p w:rsidR="00551133" w:rsidRDefault="00551133" w:rsidP="00E22A04">
            <w:pPr>
              <w:pStyle w:val="ListParagraph"/>
              <w:adjustRightInd w:val="0"/>
              <w:ind w:left="0" w:hanging="1"/>
              <w:jc w:val="both"/>
              <w:rPr>
                <w:color w:val="000000"/>
                <w:sz w:val="24"/>
                <w:szCs w:val="24"/>
              </w:rPr>
            </w:pPr>
          </w:p>
        </w:tc>
        <w:tc>
          <w:tcPr>
            <w:tcW w:w="1163" w:type="dxa"/>
          </w:tcPr>
          <w:p w:rsidR="00551133" w:rsidRDefault="00551133" w:rsidP="00E22A04">
            <w:pPr>
              <w:pStyle w:val="ListParagraph"/>
              <w:adjustRightInd w:val="0"/>
              <w:ind w:left="0" w:firstLine="0"/>
              <w:jc w:val="both"/>
              <w:rPr>
                <w:color w:val="000000"/>
                <w:sz w:val="24"/>
                <w:szCs w:val="24"/>
              </w:rPr>
            </w:pPr>
          </w:p>
        </w:tc>
        <w:tc>
          <w:tcPr>
            <w:tcW w:w="1190" w:type="dxa"/>
          </w:tcPr>
          <w:p w:rsidR="00551133" w:rsidRDefault="00551133" w:rsidP="00E22A04">
            <w:pPr>
              <w:pStyle w:val="ListParagraph"/>
              <w:adjustRightInd w:val="0"/>
              <w:ind w:left="0" w:hanging="46"/>
              <w:jc w:val="both"/>
              <w:rPr>
                <w:color w:val="000000"/>
                <w:sz w:val="24"/>
                <w:szCs w:val="24"/>
              </w:rPr>
            </w:pPr>
          </w:p>
        </w:tc>
        <w:tc>
          <w:tcPr>
            <w:tcW w:w="963" w:type="dxa"/>
          </w:tcPr>
          <w:p w:rsidR="00551133" w:rsidRDefault="00551133" w:rsidP="00E22A04">
            <w:pPr>
              <w:pStyle w:val="ListParagraph"/>
              <w:adjustRightInd w:val="0"/>
              <w:ind w:left="0" w:hanging="102"/>
              <w:jc w:val="both"/>
              <w:rPr>
                <w:color w:val="000000"/>
                <w:sz w:val="24"/>
                <w:szCs w:val="24"/>
              </w:rPr>
            </w:pP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7"/>
                <w:numId w:val="4"/>
              </w:numPr>
              <w:adjustRightInd w:val="0"/>
              <w:ind w:left="360"/>
              <w:contextualSpacing/>
              <w:jc w:val="both"/>
              <w:rPr>
                <w:color w:val="000000"/>
                <w:sz w:val="24"/>
                <w:szCs w:val="24"/>
              </w:rPr>
            </w:pPr>
            <w:r>
              <w:rPr>
                <w:color w:val="000000"/>
                <w:sz w:val="24"/>
                <w:szCs w:val="24"/>
              </w:rPr>
              <w:t>Fasilitas sarana dan prasarana pelayanan</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388</w:t>
            </w:r>
          </w:p>
        </w:tc>
        <w:tc>
          <w:tcPr>
            <w:tcW w:w="1190" w:type="dxa"/>
          </w:tcPr>
          <w:p w:rsidR="00551133" w:rsidRDefault="00551133" w:rsidP="00E22A04">
            <w:pPr>
              <w:ind w:hanging="46"/>
              <w:jc w:val="center"/>
              <w:rPr>
                <w:color w:val="000000"/>
                <w:sz w:val="24"/>
                <w:szCs w:val="24"/>
              </w:rPr>
            </w:pPr>
            <w:r>
              <w:rPr>
                <w:color w:val="000000"/>
                <w:sz w:val="24"/>
                <w:szCs w:val="24"/>
              </w:rPr>
              <w:t>77,6</w:t>
            </w:r>
          </w:p>
        </w:tc>
        <w:tc>
          <w:tcPr>
            <w:tcW w:w="963" w:type="dxa"/>
          </w:tcPr>
          <w:p w:rsidR="00551133" w:rsidRDefault="00551133" w:rsidP="00E22A04">
            <w:pPr>
              <w:ind w:hanging="102"/>
              <w:jc w:val="center"/>
              <w:rPr>
                <w:color w:val="000000"/>
                <w:sz w:val="24"/>
                <w:szCs w:val="24"/>
              </w:rPr>
            </w:pPr>
            <w:r>
              <w:rPr>
                <w:color w:val="000000"/>
                <w:sz w:val="24"/>
                <w:szCs w:val="24"/>
              </w:rPr>
              <w:t xml:space="preserve">Baik </w:t>
            </w: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7"/>
                <w:numId w:val="4"/>
              </w:numPr>
              <w:adjustRightInd w:val="0"/>
              <w:ind w:left="360"/>
              <w:contextualSpacing/>
              <w:jc w:val="both"/>
              <w:rPr>
                <w:color w:val="000000"/>
                <w:sz w:val="24"/>
                <w:szCs w:val="24"/>
              </w:rPr>
            </w:pPr>
            <w:r>
              <w:rPr>
                <w:color w:val="000000"/>
                <w:sz w:val="24"/>
                <w:szCs w:val="24"/>
              </w:rPr>
              <w:t>Kenyamanan tempat melakukan pelayanan</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387</w:t>
            </w:r>
          </w:p>
        </w:tc>
        <w:tc>
          <w:tcPr>
            <w:tcW w:w="1190" w:type="dxa"/>
          </w:tcPr>
          <w:p w:rsidR="00551133" w:rsidRDefault="00551133" w:rsidP="00E22A04">
            <w:pPr>
              <w:ind w:hanging="46"/>
              <w:jc w:val="center"/>
              <w:rPr>
                <w:color w:val="000000"/>
                <w:sz w:val="24"/>
                <w:szCs w:val="24"/>
              </w:rPr>
            </w:pPr>
            <w:r>
              <w:rPr>
                <w:color w:val="000000"/>
                <w:sz w:val="24"/>
                <w:szCs w:val="24"/>
              </w:rPr>
              <w:t>77,4</w:t>
            </w:r>
          </w:p>
        </w:tc>
        <w:tc>
          <w:tcPr>
            <w:tcW w:w="963" w:type="dxa"/>
          </w:tcPr>
          <w:p w:rsidR="00551133" w:rsidRDefault="00551133" w:rsidP="00E22A04">
            <w:pPr>
              <w:ind w:hanging="102"/>
              <w:jc w:val="center"/>
              <w:rPr>
                <w:color w:val="000000"/>
                <w:sz w:val="24"/>
                <w:szCs w:val="24"/>
              </w:rPr>
            </w:pPr>
            <w:r>
              <w:rPr>
                <w:color w:val="000000"/>
                <w:sz w:val="24"/>
                <w:szCs w:val="24"/>
              </w:rPr>
              <w:t>Baik</w:t>
            </w:r>
          </w:p>
        </w:tc>
      </w:tr>
      <w:tr w:rsidR="00551133" w:rsidTr="005C0BA5">
        <w:tc>
          <w:tcPr>
            <w:tcW w:w="576" w:type="dxa"/>
          </w:tcPr>
          <w:p w:rsidR="00551133" w:rsidRDefault="00551133" w:rsidP="005C0BA5">
            <w:pPr>
              <w:adjustRightInd w:val="0"/>
              <w:jc w:val="both"/>
              <w:rPr>
                <w:color w:val="000000"/>
                <w:sz w:val="24"/>
                <w:szCs w:val="24"/>
              </w:rPr>
            </w:pPr>
            <w:r>
              <w:rPr>
                <w:color w:val="000000"/>
                <w:sz w:val="24"/>
                <w:szCs w:val="24"/>
              </w:rPr>
              <w:t>2.</w:t>
            </w:r>
          </w:p>
        </w:tc>
        <w:tc>
          <w:tcPr>
            <w:tcW w:w="2751" w:type="dxa"/>
          </w:tcPr>
          <w:p w:rsidR="00551133" w:rsidRDefault="00551133" w:rsidP="00E22A04">
            <w:pPr>
              <w:pStyle w:val="ListParagraph"/>
              <w:adjustRightInd w:val="0"/>
              <w:ind w:left="0" w:hanging="85"/>
              <w:jc w:val="both"/>
              <w:rPr>
                <w:color w:val="000000"/>
                <w:sz w:val="24"/>
                <w:szCs w:val="24"/>
              </w:rPr>
            </w:pPr>
            <w:r>
              <w:rPr>
                <w:i/>
                <w:color w:val="000000"/>
                <w:sz w:val="24"/>
                <w:szCs w:val="24"/>
              </w:rPr>
              <w:t>Reliability</w:t>
            </w:r>
            <w:r>
              <w:rPr>
                <w:color w:val="000000"/>
                <w:sz w:val="24"/>
                <w:szCs w:val="24"/>
              </w:rPr>
              <w:t xml:space="preserve"> (Kehandalan)</w:t>
            </w:r>
          </w:p>
        </w:tc>
        <w:tc>
          <w:tcPr>
            <w:tcW w:w="1150" w:type="dxa"/>
          </w:tcPr>
          <w:p w:rsidR="00551133" w:rsidRDefault="00551133" w:rsidP="00E22A04">
            <w:pPr>
              <w:pStyle w:val="ListParagraph"/>
              <w:adjustRightInd w:val="0"/>
              <w:ind w:left="0" w:hanging="1"/>
              <w:jc w:val="center"/>
              <w:rPr>
                <w:color w:val="000000"/>
                <w:sz w:val="24"/>
                <w:szCs w:val="24"/>
              </w:rPr>
            </w:pPr>
          </w:p>
        </w:tc>
        <w:tc>
          <w:tcPr>
            <w:tcW w:w="1163" w:type="dxa"/>
          </w:tcPr>
          <w:p w:rsidR="00551133" w:rsidRDefault="00551133" w:rsidP="00E22A04">
            <w:pPr>
              <w:pStyle w:val="ListParagraph"/>
              <w:adjustRightInd w:val="0"/>
              <w:ind w:left="0" w:firstLine="0"/>
              <w:jc w:val="center"/>
              <w:rPr>
                <w:color w:val="000000"/>
                <w:sz w:val="24"/>
                <w:szCs w:val="24"/>
              </w:rPr>
            </w:pPr>
          </w:p>
        </w:tc>
        <w:tc>
          <w:tcPr>
            <w:tcW w:w="1190" w:type="dxa"/>
          </w:tcPr>
          <w:p w:rsidR="00551133" w:rsidRDefault="00551133" w:rsidP="00E22A04">
            <w:pPr>
              <w:ind w:hanging="46"/>
              <w:jc w:val="center"/>
              <w:rPr>
                <w:color w:val="000000"/>
                <w:sz w:val="24"/>
                <w:szCs w:val="24"/>
              </w:rPr>
            </w:pPr>
          </w:p>
        </w:tc>
        <w:tc>
          <w:tcPr>
            <w:tcW w:w="963" w:type="dxa"/>
          </w:tcPr>
          <w:p w:rsidR="00551133" w:rsidRDefault="00551133" w:rsidP="00E22A04">
            <w:pPr>
              <w:ind w:hanging="102"/>
              <w:jc w:val="center"/>
              <w:rPr>
                <w:color w:val="000000"/>
                <w:sz w:val="24"/>
                <w:szCs w:val="24"/>
              </w:rPr>
            </w:pP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1"/>
                <w:numId w:val="8"/>
              </w:numPr>
              <w:adjustRightInd w:val="0"/>
              <w:ind w:left="360"/>
              <w:contextualSpacing/>
              <w:jc w:val="both"/>
              <w:rPr>
                <w:color w:val="000000"/>
                <w:sz w:val="24"/>
                <w:szCs w:val="24"/>
              </w:rPr>
            </w:pPr>
            <w:r>
              <w:rPr>
                <w:color w:val="000000"/>
                <w:sz w:val="24"/>
                <w:szCs w:val="24"/>
              </w:rPr>
              <w:t>Kemampuan petugas menyampaikan pelayanan secara jelas</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400</w:t>
            </w:r>
          </w:p>
        </w:tc>
        <w:tc>
          <w:tcPr>
            <w:tcW w:w="1190" w:type="dxa"/>
          </w:tcPr>
          <w:p w:rsidR="00551133" w:rsidRDefault="00551133" w:rsidP="00E22A04">
            <w:pPr>
              <w:ind w:hanging="46"/>
              <w:jc w:val="center"/>
              <w:rPr>
                <w:color w:val="000000"/>
                <w:sz w:val="24"/>
                <w:szCs w:val="24"/>
              </w:rPr>
            </w:pPr>
            <w:r>
              <w:rPr>
                <w:color w:val="000000"/>
                <w:sz w:val="24"/>
                <w:szCs w:val="24"/>
              </w:rPr>
              <w:t>80</w:t>
            </w:r>
          </w:p>
        </w:tc>
        <w:tc>
          <w:tcPr>
            <w:tcW w:w="963" w:type="dxa"/>
          </w:tcPr>
          <w:p w:rsidR="00551133" w:rsidRDefault="00551133" w:rsidP="00E22A04">
            <w:pPr>
              <w:ind w:hanging="102"/>
              <w:jc w:val="center"/>
              <w:rPr>
                <w:color w:val="000000"/>
                <w:sz w:val="24"/>
                <w:szCs w:val="24"/>
              </w:rPr>
            </w:pPr>
            <w:r>
              <w:rPr>
                <w:color w:val="000000"/>
                <w:sz w:val="24"/>
                <w:szCs w:val="24"/>
              </w:rPr>
              <w:t>Baik</w:t>
            </w: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1"/>
                <w:numId w:val="8"/>
              </w:numPr>
              <w:adjustRightInd w:val="0"/>
              <w:ind w:left="360"/>
              <w:contextualSpacing/>
              <w:jc w:val="both"/>
              <w:rPr>
                <w:color w:val="000000"/>
                <w:sz w:val="24"/>
                <w:szCs w:val="24"/>
              </w:rPr>
            </w:pPr>
            <w:r>
              <w:rPr>
                <w:color w:val="000000"/>
                <w:sz w:val="24"/>
                <w:szCs w:val="24"/>
              </w:rPr>
              <w:t>Keahlian petugas dalam memberikan pelayanan</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392</w:t>
            </w:r>
          </w:p>
        </w:tc>
        <w:tc>
          <w:tcPr>
            <w:tcW w:w="1190" w:type="dxa"/>
          </w:tcPr>
          <w:p w:rsidR="00551133" w:rsidRDefault="00551133" w:rsidP="00E22A04">
            <w:pPr>
              <w:ind w:hanging="46"/>
              <w:jc w:val="center"/>
              <w:rPr>
                <w:color w:val="000000"/>
                <w:sz w:val="24"/>
                <w:szCs w:val="24"/>
              </w:rPr>
            </w:pPr>
            <w:r>
              <w:rPr>
                <w:color w:val="000000"/>
                <w:sz w:val="24"/>
                <w:szCs w:val="24"/>
              </w:rPr>
              <w:t>78,4</w:t>
            </w:r>
          </w:p>
        </w:tc>
        <w:tc>
          <w:tcPr>
            <w:tcW w:w="963" w:type="dxa"/>
          </w:tcPr>
          <w:p w:rsidR="00551133" w:rsidRDefault="00551133" w:rsidP="00E22A04">
            <w:pPr>
              <w:ind w:hanging="102"/>
              <w:jc w:val="center"/>
              <w:rPr>
                <w:color w:val="000000"/>
                <w:sz w:val="24"/>
                <w:szCs w:val="24"/>
              </w:rPr>
            </w:pPr>
            <w:r>
              <w:rPr>
                <w:color w:val="000000"/>
                <w:sz w:val="24"/>
                <w:szCs w:val="24"/>
              </w:rPr>
              <w:t>Baik</w:t>
            </w:r>
          </w:p>
        </w:tc>
      </w:tr>
      <w:tr w:rsidR="00551133" w:rsidTr="005C0BA5">
        <w:tc>
          <w:tcPr>
            <w:tcW w:w="576" w:type="dxa"/>
          </w:tcPr>
          <w:p w:rsidR="00551133" w:rsidRDefault="00551133" w:rsidP="005C0BA5">
            <w:pPr>
              <w:adjustRightInd w:val="0"/>
              <w:jc w:val="both"/>
              <w:rPr>
                <w:color w:val="000000"/>
                <w:sz w:val="24"/>
                <w:szCs w:val="24"/>
              </w:rPr>
            </w:pPr>
            <w:r>
              <w:rPr>
                <w:color w:val="000000"/>
                <w:sz w:val="24"/>
                <w:szCs w:val="24"/>
              </w:rPr>
              <w:t>3.</w:t>
            </w:r>
          </w:p>
        </w:tc>
        <w:tc>
          <w:tcPr>
            <w:tcW w:w="2751" w:type="dxa"/>
          </w:tcPr>
          <w:p w:rsidR="00551133" w:rsidRDefault="00551133" w:rsidP="00E22A04">
            <w:pPr>
              <w:pStyle w:val="ListParagraph"/>
              <w:adjustRightInd w:val="0"/>
              <w:ind w:left="0" w:hanging="85"/>
              <w:jc w:val="both"/>
              <w:rPr>
                <w:color w:val="000000"/>
                <w:sz w:val="24"/>
                <w:szCs w:val="24"/>
              </w:rPr>
            </w:pPr>
            <w:r>
              <w:rPr>
                <w:i/>
                <w:color w:val="000000"/>
                <w:sz w:val="24"/>
                <w:szCs w:val="24"/>
              </w:rPr>
              <w:t>Responsiveness</w:t>
            </w:r>
            <w:r>
              <w:rPr>
                <w:color w:val="000000"/>
                <w:sz w:val="24"/>
                <w:szCs w:val="24"/>
              </w:rPr>
              <w:t xml:space="preserve"> (Respon/Ketanggapan)</w:t>
            </w:r>
          </w:p>
        </w:tc>
        <w:tc>
          <w:tcPr>
            <w:tcW w:w="1150" w:type="dxa"/>
          </w:tcPr>
          <w:p w:rsidR="00551133" w:rsidRDefault="00551133" w:rsidP="00E22A04">
            <w:pPr>
              <w:pStyle w:val="ListParagraph"/>
              <w:adjustRightInd w:val="0"/>
              <w:ind w:left="0" w:hanging="1"/>
              <w:jc w:val="center"/>
              <w:rPr>
                <w:color w:val="000000"/>
                <w:sz w:val="24"/>
                <w:szCs w:val="24"/>
              </w:rPr>
            </w:pPr>
          </w:p>
        </w:tc>
        <w:tc>
          <w:tcPr>
            <w:tcW w:w="1163" w:type="dxa"/>
          </w:tcPr>
          <w:p w:rsidR="00551133" w:rsidRDefault="00551133" w:rsidP="00E22A04">
            <w:pPr>
              <w:pStyle w:val="ListParagraph"/>
              <w:adjustRightInd w:val="0"/>
              <w:ind w:left="0" w:firstLine="0"/>
              <w:jc w:val="center"/>
              <w:rPr>
                <w:color w:val="000000"/>
                <w:sz w:val="24"/>
                <w:szCs w:val="24"/>
              </w:rPr>
            </w:pPr>
          </w:p>
        </w:tc>
        <w:tc>
          <w:tcPr>
            <w:tcW w:w="1190" w:type="dxa"/>
          </w:tcPr>
          <w:p w:rsidR="00551133" w:rsidRDefault="00551133" w:rsidP="00E22A04">
            <w:pPr>
              <w:ind w:hanging="46"/>
              <w:jc w:val="center"/>
              <w:rPr>
                <w:color w:val="000000"/>
                <w:sz w:val="24"/>
                <w:szCs w:val="24"/>
              </w:rPr>
            </w:pPr>
          </w:p>
        </w:tc>
        <w:tc>
          <w:tcPr>
            <w:tcW w:w="963" w:type="dxa"/>
          </w:tcPr>
          <w:p w:rsidR="00551133" w:rsidRDefault="00551133" w:rsidP="00E22A04">
            <w:pPr>
              <w:ind w:hanging="102"/>
              <w:jc w:val="center"/>
              <w:rPr>
                <w:color w:val="000000"/>
                <w:sz w:val="24"/>
                <w:szCs w:val="24"/>
              </w:rPr>
            </w:pP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0"/>
                <w:numId w:val="9"/>
              </w:numPr>
              <w:adjustRightInd w:val="0"/>
              <w:ind w:left="360"/>
              <w:contextualSpacing/>
              <w:jc w:val="both"/>
              <w:rPr>
                <w:color w:val="000000"/>
                <w:sz w:val="24"/>
                <w:szCs w:val="24"/>
              </w:rPr>
            </w:pPr>
            <w:r>
              <w:rPr>
                <w:color w:val="000000"/>
                <w:sz w:val="24"/>
                <w:szCs w:val="24"/>
              </w:rPr>
              <w:t xml:space="preserve">Merespon setiap pelanggan/pemohon yang ingin mendapatkan </w:t>
            </w:r>
            <w:r>
              <w:rPr>
                <w:color w:val="000000"/>
                <w:sz w:val="24"/>
                <w:szCs w:val="24"/>
              </w:rPr>
              <w:lastRenderedPageBreak/>
              <w:t>pelayanan</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lastRenderedPageBreak/>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370</w:t>
            </w:r>
          </w:p>
        </w:tc>
        <w:tc>
          <w:tcPr>
            <w:tcW w:w="1190" w:type="dxa"/>
          </w:tcPr>
          <w:p w:rsidR="00551133" w:rsidRDefault="00551133" w:rsidP="00E22A04">
            <w:pPr>
              <w:ind w:hanging="46"/>
              <w:jc w:val="center"/>
              <w:rPr>
                <w:color w:val="000000"/>
                <w:sz w:val="24"/>
                <w:szCs w:val="24"/>
              </w:rPr>
            </w:pPr>
            <w:r>
              <w:rPr>
                <w:color w:val="000000"/>
                <w:sz w:val="24"/>
                <w:szCs w:val="24"/>
              </w:rPr>
              <w:t>74</w:t>
            </w:r>
          </w:p>
        </w:tc>
        <w:tc>
          <w:tcPr>
            <w:tcW w:w="963" w:type="dxa"/>
          </w:tcPr>
          <w:p w:rsidR="00551133" w:rsidRDefault="00551133" w:rsidP="00E22A04">
            <w:pPr>
              <w:ind w:hanging="102"/>
              <w:jc w:val="center"/>
              <w:rPr>
                <w:color w:val="000000"/>
                <w:sz w:val="24"/>
                <w:szCs w:val="24"/>
              </w:rPr>
            </w:pPr>
            <w:r>
              <w:rPr>
                <w:color w:val="000000"/>
                <w:sz w:val="24"/>
                <w:szCs w:val="24"/>
              </w:rPr>
              <w:t>Baik</w:t>
            </w: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0"/>
                <w:numId w:val="9"/>
              </w:numPr>
              <w:adjustRightInd w:val="0"/>
              <w:ind w:left="360"/>
              <w:contextualSpacing/>
              <w:jc w:val="both"/>
              <w:rPr>
                <w:color w:val="000000"/>
                <w:sz w:val="24"/>
                <w:szCs w:val="24"/>
              </w:rPr>
            </w:pPr>
            <w:r>
              <w:rPr>
                <w:color w:val="000000"/>
                <w:sz w:val="24"/>
                <w:szCs w:val="24"/>
              </w:rPr>
              <w:t>Kecermatan dan ketepatan waktu petugas dalam melayani pelanggan</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398</w:t>
            </w:r>
          </w:p>
        </w:tc>
        <w:tc>
          <w:tcPr>
            <w:tcW w:w="1190" w:type="dxa"/>
          </w:tcPr>
          <w:p w:rsidR="00551133" w:rsidRDefault="00551133" w:rsidP="00E22A04">
            <w:pPr>
              <w:ind w:hanging="46"/>
              <w:jc w:val="center"/>
              <w:rPr>
                <w:color w:val="000000"/>
                <w:sz w:val="24"/>
                <w:szCs w:val="24"/>
              </w:rPr>
            </w:pPr>
            <w:r>
              <w:rPr>
                <w:color w:val="000000"/>
                <w:sz w:val="24"/>
                <w:szCs w:val="24"/>
              </w:rPr>
              <w:t>79,6</w:t>
            </w:r>
          </w:p>
        </w:tc>
        <w:tc>
          <w:tcPr>
            <w:tcW w:w="963" w:type="dxa"/>
          </w:tcPr>
          <w:p w:rsidR="00551133" w:rsidRDefault="00551133" w:rsidP="00E22A04">
            <w:pPr>
              <w:ind w:hanging="102"/>
              <w:jc w:val="center"/>
              <w:rPr>
                <w:color w:val="000000"/>
                <w:sz w:val="24"/>
                <w:szCs w:val="24"/>
              </w:rPr>
            </w:pPr>
            <w:r>
              <w:rPr>
                <w:color w:val="000000"/>
                <w:sz w:val="24"/>
                <w:szCs w:val="24"/>
              </w:rPr>
              <w:t>Baik</w:t>
            </w:r>
          </w:p>
        </w:tc>
      </w:tr>
      <w:tr w:rsidR="00551133" w:rsidTr="005C0BA5">
        <w:tc>
          <w:tcPr>
            <w:tcW w:w="576" w:type="dxa"/>
          </w:tcPr>
          <w:p w:rsidR="00551133" w:rsidRDefault="00551133" w:rsidP="005C0BA5">
            <w:pPr>
              <w:adjustRightInd w:val="0"/>
              <w:jc w:val="both"/>
              <w:rPr>
                <w:color w:val="000000"/>
                <w:sz w:val="24"/>
                <w:szCs w:val="24"/>
              </w:rPr>
            </w:pPr>
            <w:r>
              <w:rPr>
                <w:color w:val="000000"/>
                <w:sz w:val="24"/>
                <w:szCs w:val="24"/>
              </w:rPr>
              <w:t>4.</w:t>
            </w:r>
          </w:p>
        </w:tc>
        <w:tc>
          <w:tcPr>
            <w:tcW w:w="2751" w:type="dxa"/>
          </w:tcPr>
          <w:p w:rsidR="00551133" w:rsidRDefault="00551133" w:rsidP="005C0BA5">
            <w:pPr>
              <w:adjustRightInd w:val="0"/>
              <w:jc w:val="both"/>
              <w:rPr>
                <w:color w:val="000000"/>
                <w:sz w:val="24"/>
                <w:szCs w:val="24"/>
              </w:rPr>
            </w:pPr>
            <w:r>
              <w:rPr>
                <w:i/>
                <w:color w:val="000000"/>
                <w:sz w:val="24"/>
                <w:szCs w:val="24"/>
              </w:rPr>
              <w:t>Assurance</w:t>
            </w:r>
            <w:r>
              <w:rPr>
                <w:color w:val="000000"/>
                <w:sz w:val="24"/>
                <w:szCs w:val="24"/>
              </w:rPr>
              <w:t xml:space="preserve"> (Jaminan)</w:t>
            </w:r>
          </w:p>
        </w:tc>
        <w:tc>
          <w:tcPr>
            <w:tcW w:w="1150" w:type="dxa"/>
          </w:tcPr>
          <w:p w:rsidR="00551133" w:rsidRDefault="00551133" w:rsidP="00E22A04">
            <w:pPr>
              <w:pStyle w:val="ListParagraph"/>
              <w:adjustRightInd w:val="0"/>
              <w:ind w:left="0" w:hanging="1"/>
              <w:jc w:val="center"/>
              <w:rPr>
                <w:color w:val="000000"/>
                <w:sz w:val="24"/>
                <w:szCs w:val="24"/>
              </w:rPr>
            </w:pPr>
          </w:p>
        </w:tc>
        <w:tc>
          <w:tcPr>
            <w:tcW w:w="1163" w:type="dxa"/>
          </w:tcPr>
          <w:p w:rsidR="00551133" w:rsidRDefault="00551133" w:rsidP="00E22A04">
            <w:pPr>
              <w:pStyle w:val="ListParagraph"/>
              <w:adjustRightInd w:val="0"/>
              <w:ind w:left="0" w:firstLine="0"/>
              <w:jc w:val="center"/>
              <w:rPr>
                <w:color w:val="000000"/>
                <w:sz w:val="24"/>
                <w:szCs w:val="24"/>
              </w:rPr>
            </w:pPr>
          </w:p>
        </w:tc>
        <w:tc>
          <w:tcPr>
            <w:tcW w:w="1190" w:type="dxa"/>
          </w:tcPr>
          <w:p w:rsidR="00551133" w:rsidRDefault="00551133" w:rsidP="00E22A04">
            <w:pPr>
              <w:ind w:hanging="46"/>
              <w:jc w:val="center"/>
              <w:rPr>
                <w:color w:val="000000"/>
                <w:sz w:val="24"/>
                <w:szCs w:val="24"/>
              </w:rPr>
            </w:pPr>
          </w:p>
        </w:tc>
        <w:tc>
          <w:tcPr>
            <w:tcW w:w="963" w:type="dxa"/>
          </w:tcPr>
          <w:p w:rsidR="00551133" w:rsidRDefault="00551133" w:rsidP="00E22A04">
            <w:pPr>
              <w:ind w:hanging="102"/>
              <w:jc w:val="center"/>
              <w:rPr>
                <w:color w:val="000000"/>
                <w:sz w:val="24"/>
                <w:szCs w:val="24"/>
              </w:rPr>
            </w:pP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4"/>
                <w:numId w:val="8"/>
              </w:numPr>
              <w:adjustRightInd w:val="0"/>
              <w:ind w:left="360"/>
              <w:contextualSpacing/>
              <w:jc w:val="both"/>
              <w:rPr>
                <w:color w:val="000000"/>
                <w:sz w:val="24"/>
                <w:szCs w:val="24"/>
              </w:rPr>
            </w:pPr>
            <w:r>
              <w:rPr>
                <w:color w:val="000000"/>
                <w:sz w:val="24"/>
                <w:szCs w:val="24"/>
              </w:rPr>
              <w:t>Jaminan kemudahan prosedur pelayanan</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392</w:t>
            </w:r>
          </w:p>
        </w:tc>
        <w:tc>
          <w:tcPr>
            <w:tcW w:w="1190" w:type="dxa"/>
          </w:tcPr>
          <w:p w:rsidR="00551133" w:rsidRDefault="00551133" w:rsidP="00E22A04">
            <w:pPr>
              <w:ind w:hanging="46"/>
              <w:jc w:val="center"/>
              <w:rPr>
                <w:color w:val="000000"/>
                <w:sz w:val="24"/>
                <w:szCs w:val="24"/>
              </w:rPr>
            </w:pPr>
            <w:r>
              <w:rPr>
                <w:color w:val="000000"/>
                <w:sz w:val="24"/>
                <w:szCs w:val="24"/>
              </w:rPr>
              <w:t>78,4</w:t>
            </w:r>
          </w:p>
        </w:tc>
        <w:tc>
          <w:tcPr>
            <w:tcW w:w="963" w:type="dxa"/>
          </w:tcPr>
          <w:p w:rsidR="00551133" w:rsidRDefault="00551133" w:rsidP="00E22A04">
            <w:pPr>
              <w:ind w:hanging="102"/>
              <w:jc w:val="center"/>
              <w:rPr>
                <w:color w:val="000000"/>
                <w:sz w:val="24"/>
                <w:szCs w:val="24"/>
              </w:rPr>
            </w:pPr>
            <w:r>
              <w:rPr>
                <w:color w:val="000000"/>
                <w:sz w:val="24"/>
                <w:szCs w:val="24"/>
              </w:rPr>
              <w:t>Baik</w:t>
            </w: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4"/>
                <w:numId w:val="8"/>
              </w:numPr>
              <w:adjustRightInd w:val="0"/>
              <w:ind w:left="360"/>
              <w:contextualSpacing/>
              <w:jc w:val="both"/>
              <w:rPr>
                <w:color w:val="000000"/>
                <w:sz w:val="24"/>
                <w:szCs w:val="24"/>
              </w:rPr>
            </w:pPr>
            <w:r>
              <w:rPr>
                <w:color w:val="000000"/>
                <w:sz w:val="24"/>
                <w:szCs w:val="24"/>
              </w:rPr>
              <w:t>Jaminan kepastian waktu penyelesaian pelayanan</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380</w:t>
            </w:r>
          </w:p>
        </w:tc>
        <w:tc>
          <w:tcPr>
            <w:tcW w:w="1190" w:type="dxa"/>
          </w:tcPr>
          <w:p w:rsidR="00551133" w:rsidRDefault="00551133" w:rsidP="00E22A04">
            <w:pPr>
              <w:ind w:hanging="46"/>
              <w:jc w:val="center"/>
              <w:rPr>
                <w:color w:val="000000"/>
                <w:sz w:val="24"/>
                <w:szCs w:val="24"/>
              </w:rPr>
            </w:pPr>
            <w:r>
              <w:rPr>
                <w:color w:val="000000"/>
                <w:sz w:val="24"/>
                <w:szCs w:val="24"/>
              </w:rPr>
              <w:t>76</w:t>
            </w:r>
          </w:p>
        </w:tc>
        <w:tc>
          <w:tcPr>
            <w:tcW w:w="963" w:type="dxa"/>
          </w:tcPr>
          <w:p w:rsidR="00551133" w:rsidRDefault="00551133" w:rsidP="00E22A04">
            <w:pPr>
              <w:ind w:hanging="102"/>
              <w:jc w:val="center"/>
              <w:rPr>
                <w:color w:val="000000"/>
                <w:sz w:val="24"/>
                <w:szCs w:val="24"/>
              </w:rPr>
            </w:pPr>
          </w:p>
        </w:tc>
      </w:tr>
      <w:tr w:rsidR="00551133" w:rsidTr="005C0BA5">
        <w:tc>
          <w:tcPr>
            <w:tcW w:w="576" w:type="dxa"/>
          </w:tcPr>
          <w:p w:rsidR="00551133" w:rsidRDefault="00551133" w:rsidP="005C0BA5">
            <w:pPr>
              <w:adjustRightInd w:val="0"/>
              <w:jc w:val="both"/>
              <w:rPr>
                <w:color w:val="000000"/>
                <w:sz w:val="24"/>
                <w:szCs w:val="24"/>
              </w:rPr>
            </w:pPr>
            <w:r>
              <w:rPr>
                <w:color w:val="000000"/>
                <w:sz w:val="24"/>
                <w:szCs w:val="24"/>
              </w:rPr>
              <w:t>5.</w:t>
            </w:r>
          </w:p>
        </w:tc>
        <w:tc>
          <w:tcPr>
            <w:tcW w:w="2751" w:type="dxa"/>
          </w:tcPr>
          <w:p w:rsidR="00551133" w:rsidRDefault="00551133" w:rsidP="005C0BA5">
            <w:pPr>
              <w:adjustRightInd w:val="0"/>
              <w:jc w:val="both"/>
              <w:rPr>
                <w:color w:val="000000"/>
                <w:sz w:val="24"/>
                <w:szCs w:val="24"/>
              </w:rPr>
            </w:pPr>
            <w:r>
              <w:rPr>
                <w:color w:val="000000"/>
                <w:sz w:val="24"/>
                <w:szCs w:val="24"/>
              </w:rPr>
              <w:t>Emphaty (Empati)</w:t>
            </w:r>
          </w:p>
        </w:tc>
        <w:tc>
          <w:tcPr>
            <w:tcW w:w="1150" w:type="dxa"/>
          </w:tcPr>
          <w:p w:rsidR="00551133" w:rsidRDefault="00551133" w:rsidP="00E22A04">
            <w:pPr>
              <w:pStyle w:val="ListParagraph"/>
              <w:adjustRightInd w:val="0"/>
              <w:ind w:left="0" w:hanging="1"/>
              <w:jc w:val="center"/>
              <w:rPr>
                <w:color w:val="000000"/>
                <w:sz w:val="24"/>
                <w:szCs w:val="24"/>
              </w:rPr>
            </w:pPr>
          </w:p>
        </w:tc>
        <w:tc>
          <w:tcPr>
            <w:tcW w:w="1163" w:type="dxa"/>
          </w:tcPr>
          <w:p w:rsidR="00551133" w:rsidRDefault="00551133" w:rsidP="00E22A04">
            <w:pPr>
              <w:pStyle w:val="ListParagraph"/>
              <w:adjustRightInd w:val="0"/>
              <w:ind w:left="0" w:firstLine="0"/>
              <w:jc w:val="center"/>
              <w:rPr>
                <w:color w:val="000000"/>
                <w:sz w:val="24"/>
                <w:szCs w:val="24"/>
              </w:rPr>
            </w:pPr>
          </w:p>
        </w:tc>
        <w:tc>
          <w:tcPr>
            <w:tcW w:w="1190" w:type="dxa"/>
          </w:tcPr>
          <w:p w:rsidR="00551133" w:rsidRDefault="00551133" w:rsidP="00E22A04">
            <w:pPr>
              <w:ind w:hanging="46"/>
              <w:jc w:val="center"/>
              <w:rPr>
                <w:color w:val="000000"/>
                <w:sz w:val="24"/>
                <w:szCs w:val="24"/>
              </w:rPr>
            </w:pPr>
          </w:p>
        </w:tc>
        <w:tc>
          <w:tcPr>
            <w:tcW w:w="963" w:type="dxa"/>
          </w:tcPr>
          <w:p w:rsidR="00551133" w:rsidRDefault="00551133" w:rsidP="00E22A04">
            <w:pPr>
              <w:ind w:hanging="102"/>
              <w:jc w:val="center"/>
              <w:rPr>
                <w:color w:val="000000"/>
                <w:sz w:val="24"/>
                <w:szCs w:val="24"/>
              </w:rPr>
            </w:pP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7"/>
                <w:numId w:val="8"/>
              </w:numPr>
              <w:adjustRightInd w:val="0"/>
              <w:ind w:left="360"/>
              <w:contextualSpacing/>
              <w:jc w:val="both"/>
              <w:rPr>
                <w:color w:val="000000"/>
                <w:sz w:val="24"/>
                <w:szCs w:val="24"/>
              </w:rPr>
            </w:pPr>
            <w:r>
              <w:rPr>
                <w:color w:val="000000"/>
                <w:sz w:val="24"/>
                <w:szCs w:val="24"/>
              </w:rPr>
              <w:t>Petugas melayani dengan sikap ramah</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389</w:t>
            </w:r>
          </w:p>
        </w:tc>
        <w:tc>
          <w:tcPr>
            <w:tcW w:w="1190" w:type="dxa"/>
          </w:tcPr>
          <w:p w:rsidR="00551133" w:rsidRDefault="00551133" w:rsidP="00E22A04">
            <w:pPr>
              <w:ind w:hanging="46"/>
              <w:jc w:val="center"/>
              <w:rPr>
                <w:color w:val="000000"/>
                <w:sz w:val="24"/>
                <w:szCs w:val="24"/>
              </w:rPr>
            </w:pPr>
            <w:r>
              <w:rPr>
                <w:color w:val="000000"/>
                <w:sz w:val="24"/>
                <w:szCs w:val="24"/>
              </w:rPr>
              <w:t>77,8</w:t>
            </w:r>
          </w:p>
        </w:tc>
        <w:tc>
          <w:tcPr>
            <w:tcW w:w="963" w:type="dxa"/>
          </w:tcPr>
          <w:p w:rsidR="00551133" w:rsidRDefault="00551133" w:rsidP="00E22A04">
            <w:pPr>
              <w:ind w:hanging="102"/>
              <w:jc w:val="center"/>
              <w:rPr>
                <w:color w:val="000000"/>
                <w:sz w:val="24"/>
                <w:szCs w:val="24"/>
              </w:rPr>
            </w:pPr>
            <w:r>
              <w:rPr>
                <w:color w:val="000000"/>
                <w:sz w:val="24"/>
                <w:szCs w:val="24"/>
              </w:rPr>
              <w:t>Baik</w:t>
            </w: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51133">
            <w:pPr>
              <w:pStyle w:val="ListParagraph"/>
              <w:widowControl/>
              <w:numPr>
                <w:ilvl w:val="7"/>
                <w:numId w:val="8"/>
              </w:numPr>
              <w:adjustRightInd w:val="0"/>
              <w:ind w:left="360"/>
              <w:contextualSpacing/>
              <w:jc w:val="both"/>
              <w:rPr>
                <w:color w:val="000000"/>
                <w:sz w:val="24"/>
                <w:szCs w:val="24"/>
              </w:rPr>
            </w:pPr>
            <w:r>
              <w:rPr>
                <w:color w:val="000000"/>
                <w:sz w:val="24"/>
                <w:szCs w:val="24"/>
              </w:rPr>
              <w:t>Petugas melayani dengan tidak diskriminatif (membeda-bedakan)</w:t>
            </w:r>
          </w:p>
        </w:tc>
        <w:tc>
          <w:tcPr>
            <w:tcW w:w="1150" w:type="dxa"/>
          </w:tcPr>
          <w:p w:rsidR="00551133" w:rsidRDefault="00551133" w:rsidP="00E22A04">
            <w:pPr>
              <w:pStyle w:val="ListParagraph"/>
              <w:adjustRightInd w:val="0"/>
              <w:ind w:left="0" w:hanging="1"/>
              <w:jc w:val="center"/>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407</w:t>
            </w:r>
          </w:p>
        </w:tc>
        <w:tc>
          <w:tcPr>
            <w:tcW w:w="1190" w:type="dxa"/>
          </w:tcPr>
          <w:p w:rsidR="00551133" w:rsidRDefault="00551133" w:rsidP="00E22A04">
            <w:pPr>
              <w:ind w:hanging="46"/>
              <w:jc w:val="center"/>
              <w:rPr>
                <w:color w:val="000000"/>
                <w:sz w:val="24"/>
                <w:szCs w:val="24"/>
              </w:rPr>
            </w:pPr>
            <w:r>
              <w:rPr>
                <w:color w:val="000000"/>
                <w:sz w:val="24"/>
                <w:szCs w:val="24"/>
              </w:rPr>
              <w:t>81,4</w:t>
            </w:r>
          </w:p>
        </w:tc>
        <w:tc>
          <w:tcPr>
            <w:tcW w:w="963" w:type="dxa"/>
          </w:tcPr>
          <w:p w:rsidR="00551133" w:rsidRDefault="00551133" w:rsidP="00E22A04">
            <w:pPr>
              <w:ind w:hanging="102"/>
              <w:jc w:val="center"/>
              <w:rPr>
                <w:color w:val="000000"/>
                <w:sz w:val="24"/>
                <w:szCs w:val="24"/>
              </w:rPr>
            </w:pPr>
            <w:r>
              <w:rPr>
                <w:color w:val="000000"/>
                <w:sz w:val="24"/>
                <w:szCs w:val="24"/>
              </w:rPr>
              <w:t xml:space="preserve">Sangat baik </w:t>
            </w:r>
          </w:p>
        </w:tc>
      </w:tr>
      <w:tr w:rsidR="00551133" w:rsidTr="005C0BA5">
        <w:tc>
          <w:tcPr>
            <w:tcW w:w="576" w:type="dxa"/>
          </w:tcPr>
          <w:p w:rsidR="00551133" w:rsidRDefault="00551133" w:rsidP="005C0BA5">
            <w:pPr>
              <w:pStyle w:val="ListParagraph"/>
              <w:adjustRightInd w:val="0"/>
              <w:ind w:left="360"/>
              <w:jc w:val="both"/>
              <w:rPr>
                <w:color w:val="000000"/>
                <w:sz w:val="24"/>
                <w:szCs w:val="24"/>
              </w:rPr>
            </w:pPr>
          </w:p>
        </w:tc>
        <w:tc>
          <w:tcPr>
            <w:tcW w:w="2751" w:type="dxa"/>
          </w:tcPr>
          <w:p w:rsidR="00551133" w:rsidRDefault="00551133" w:rsidP="005C0BA5">
            <w:pPr>
              <w:pStyle w:val="ListParagraph"/>
              <w:adjustRightInd w:val="0"/>
              <w:ind w:left="360"/>
              <w:jc w:val="center"/>
              <w:rPr>
                <w:color w:val="000000"/>
                <w:sz w:val="24"/>
                <w:szCs w:val="24"/>
              </w:rPr>
            </w:pPr>
            <w:r>
              <w:rPr>
                <w:color w:val="000000"/>
                <w:sz w:val="24"/>
                <w:szCs w:val="24"/>
              </w:rPr>
              <w:t>Jumlah</w:t>
            </w:r>
          </w:p>
        </w:tc>
        <w:tc>
          <w:tcPr>
            <w:tcW w:w="1150" w:type="dxa"/>
          </w:tcPr>
          <w:p w:rsidR="00551133" w:rsidRDefault="00551133" w:rsidP="00E22A04">
            <w:pPr>
              <w:pStyle w:val="ListParagraph"/>
              <w:adjustRightInd w:val="0"/>
              <w:ind w:left="0" w:hanging="1"/>
              <w:jc w:val="center"/>
              <w:rPr>
                <w:color w:val="000000"/>
                <w:sz w:val="24"/>
                <w:szCs w:val="24"/>
              </w:rPr>
            </w:pPr>
          </w:p>
        </w:tc>
        <w:tc>
          <w:tcPr>
            <w:tcW w:w="1163" w:type="dxa"/>
          </w:tcPr>
          <w:p w:rsidR="00551133" w:rsidRDefault="00551133" w:rsidP="00E22A04">
            <w:pPr>
              <w:pStyle w:val="ListParagraph"/>
              <w:adjustRightInd w:val="0"/>
              <w:ind w:left="0" w:firstLine="0"/>
              <w:jc w:val="center"/>
              <w:rPr>
                <w:color w:val="000000"/>
                <w:sz w:val="24"/>
                <w:szCs w:val="24"/>
              </w:rPr>
            </w:pPr>
            <w:r>
              <w:rPr>
                <w:color w:val="000000"/>
                <w:sz w:val="24"/>
                <w:szCs w:val="24"/>
              </w:rPr>
              <w:t>3934</w:t>
            </w:r>
          </w:p>
        </w:tc>
        <w:tc>
          <w:tcPr>
            <w:tcW w:w="1190" w:type="dxa"/>
          </w:tcPr>
          <w:p w:rsidR="00551133" w:rsidRDefault="00551133" w:rsidP="00E22A04">
            <w:pPr>
              <w:pStyle w:val="ListParagraph"/>
              <w:adjustRightInd w:val="0"/>
              <w:ind w:left="0" w:hanging="46"/>
              <w:jc w:val="both"/>
              <w:rPr>
                <w:color w:val="000000"/>
                <w:sz w:val="24"/>
                <w:szCs w:val="24"/>
              </w:rPr>
            </w:pPr>
          </w:p>
        </w:tc>
        <w:tc>
          <w:tcPr>
            <w:tcW w:w="963" w:type="dxa"/>
          </w:tcPr>
          <w:p w:rsidR="00551133" w:rsidRDefault="00551133" w:rsidP="00E22A04">
            <w:pPr>
              <w:pStyle w:val="ListParagraph"/>
              <w:adjustRightInd w:val="0"/>
              <w:ind w:left="0" w:hanging="102"/>
              <w:jc w:val="both"/>
              <w:rPr>
                <w:color w:val="000000"/>
                <w:sz w:val="24"/>
                <w:szCs w:val="24"/>
              </w:rPr>
            </w:pPr>
          </w:p>
        </w:tc>
      </w:tr>
    </w:tbl>
    <w:p w:rsidR="00551133" w:rsidRDefault="00551133" w:rsidP="00551133">
      <w:pPr>
        <w:pStyle w:val="ListParagraph"/>
        <w:adjustRightInd w:val="0"/>
        <w:ind w:left="360" w:firstLine="720"/>
        <w:jc w:val="both"/>
        <w:rPr>
          <w:color w:val="000000"/>
          <w:sz w:val="24"/>
          <w:szCs w:val="24"/>
        </w:rPr>
      </w:pPr>
    </w:p>
    <w:p w:rsidR="00E22A04" w:rsidRDefault="00E22A04" w:rsidP="00E22A04">
      <w:pPr>
        <w:pStyle w:val="ListParagraph"/>
        <w:adjustRightInd w:val="0"/>
        <w:spacing w:line="360" w:lineRule="auto"/>
        <w:ind w:left="0" w:firstLine="284"/>
        <w:jc w:val="both"/>
        <w:rPr>
          <w:color w:val="000000"/>
          <w:sz w:val="24"/>
          <w:szCs w:val="24"/>
        </w:rPr>
        <w:sectPr w:rsidR="00E22A04" w:rsidSect="00551133">
          <w:type w:val="continuous"/>
          <w:pgSz w:w="11910" w:h="16840"/>
          <w:pgMar w:top="1400" w:right="1260" w:bottom="1420" w:left="1680" w:header="709" w:footer="1236" w:gutter="0"/>
          <w:cols w:space="720"/>
        </w:sectPr>
      </w:pPr>
    </w:p>
    <w:p w:rsidR="00551133" w:rsidRDefault="00551133" w:rsidP="00E22A04">
      <w:pPr>
        <w:pStyle w:val="ListParagraph"/>
        <w:adjustRightInd w:val="0"/>
        <w:spacing w:line="360" w:lineRule="auto"/>
        <w:ind w:left="0" w:firstLine="284"/>
        <w:jc w:val="both"/>
        <w:rPr>
          <w:color w:val="000000"/>
          <w:sz w:val="24"/>
          <w:szCs w:val="24"/>
        </w:rPr>
      </w:pPr>
      <w:proofErr w:type="gramStart"/>
      <w:r>
        <w:rPr>
          <w:color w:val="000000"/>
          <w:sz w:val="24"/>
          <w:szCs w:val="24"/>
        </w:rPr>
        <w:lastRenderedPageBreak/>
        <w:t>Berdasarlam tabel di atas diketahui bahwa kualitas pelayanan, sudah termasuk kategori baik, dimana perolehan nila keseluruhan dari tanggapan responden mencapai rata-rata 393.4 Hal ini menunjukkan bahwa tanggapan tersebut jika di persentasikan mencapai 79%.</w:t>
      </w:r>
      <w:proofErr w:type="gramEnd"/>
      <w:r>
        <w:rPr>
          <w:color w:val="000000"/>
          <w:sz w:val="24"/>
          <w:szCs w:val="24"/>
        </w:rPr>
        <w:t xml:space="preserve"> Dengan demikian maka jelas </w:t>
      </w:r>
      <w:proofErr w:type="gramStart"/>
      <w:r>
        <w:rPr>
          <w:color w:val="000000"/>
          <w:sz w:val="24"/>
          <w:szCs w:val="24"/>
        </w:rPr>
        <w:t>bahwa  tanggapan</w:t>
      </w:r>
      <w:proofErr w:type="gramEnd"/>
      <w:r>
        <w:rPr>
          <w:color w:val="000000"/>
          <w:sz w:val="24"/>
          <w:szCs w:val="24"/>
        </w:rPr>
        <w:t xml:space="preserve"> responden terhadap variabel tersebut termasuk kategori baik</w:t>
      </w:r>
    </w:p>
    <w:p w:rsidR="00551133" w:rsidRDefault="00551133" w:rsidP="00551133">
      <w:pPr>
        <w:pStyle w:val="ListParagraph"/>
        <w:ind w:left="284" w:hanging="284"/>
        <w:jc w:val="both"/>
        <w:rPr>
          <w:b/>
          <w:color w:val="000000"/>
          <w:sz w:val="24"/>
          <w:szCs w:val="24"/>
        </w:rPr>
      </w:pPr>
      <w:r>
        <w:rPr>
          <w:b/>
          <w:color w:val="000000"/>
          <w:sz w:val="24"/>
          <w:szCs w:val="24"/>
        </w:rPr>
        <w:t>3. Variabel Keputusan Menabung pada BNI Kantor Cabang Pembantu Pameungpeuk Kabupaten Garut</w:t>
      </w:r>
    </w:p>
    <w:p w:rsidR="00551133" w:rsidRDefault="00551133" w:rsidP="00551133">
      <w:pPr>
        <w:pStyle w:val="ListParagraph"/>
        <w:adjustRightInd w:val="0"/>
        <w:ind w:left="0" w:firstLine="720"/>
        <w:jc w:val="both"/>
        <w:rPr>
          <w:color w:val="000000"/>
          <w:sz w:val="24"/>
          <w:szCs w:val="24"/>
        </w:rPr>
      </w:pPr>
    </w:p>
    <w:p w:rsidR="00E22A04" w:rsidRDefault="00551133" w:rsidP="00E22A04">
      <w:pPr>
        <w:pStyle w:val="ListParagraph"/>
        <w:adjustRightInd w:val="0"/>
        <w:spacing w:line="360" w:lineRule="auto"/>
        <w:ind w:left="0" w:firstLine="284"/>
        <w:jc w:val="both"/>
        <w:rPr>
          <w:color w:val="000000"/>
          <w:sz w:val="24"/>
          <w:szCs w:val="24"/>
        </w:rPr>
        <w:sectPr w:rsidR="00E22A04" w:rsidSect="00E22A04">
          <w:type w:val="continuous"/>
          <w:pgSz w:w="11910" w:h="16840"/>
          <w:pgMar w:top="1400" w:right="1260" w:bottom="1420" w:left="1680" w:header="709" w:footer="1236" w:gutter="0"/>
          <w:cols w:num="2" w:space="422"/>
        </w:sectPr>
      </w:pPr>
      <w:r>
        <w:rPr>
          <w:color w:val="000000"/>
          <w:sz w:val="24"/>
          <w:szCs w:val="24"/>
        </w:rPr>
        <w:t xml:space="preserve">Keputusan menabung merupakan </w:t>
      </w:r>
      <w:proofErr w:type="gramStart"/>
      <w:r>
        <w:rPr>
          <w:color w:val="000000"/>
          <w:sz w:val="24"/>
          <w:szCs w:val="24"/>
        </w:rPr>
        <w:t>suatu  proses</w:t>
      </w:r>
      <w:proofErr w:type="gramEnd"/>
      <w:r>
        <w:rPr>
          <w:color w:val="000000"/>
          <w:sz w:val="24"/>
          <w:szCs w:val="24"/>
        </w:rPr>
        <w:t xml:space="preserve"> dimana nasabah menentukan pilihannya dengan membuat keputusan </w:t>
      </w:r>
      <w:r>
        <w:rPr>
          <w:color w:val="000000"/>
          <w:sz w:val="24"/>
          <w:szCs w:val="24"/>
        </w:rPr>
        <w:lastRenderedPageBreak/>
        <w:t xml:space="preserve">menggunakan salah satu produk tabungan yang di keluarkan BNI. Perusahaan yang cerdas berusaha untuk memahami proses keputusan menabung dari nasabahnya secara penuh yaitu semua pengalaman mereka dalam pembelajaran, memilih, menggunakan, dan bahkan menyinggirkan produk. Proses pembelian telah dimulai jauh sebelum pembelian sebenarnya dan berdampak pada konsekuensi pada waktu setelahnya. Untuk mengetahui keputusan menabung nasabah Bank BNI tampak sebagaimana dalam rekapitulasi tanggapan responden terhadap </w:t>
      </w:r>
      <w:proofErr w:type="gramStart"/>
      <w:r>
        <w:rPr>
          <w:color w:val="000000"/>
          <w:sz w:val="24"/>
          <w:szCs w:val="24"/>
        </w:rPr>
        <w:t>variabel  keputusan</w:t>
      </w:r>
      <w:proofErr w:type="gramEnd"/>
      <w:r>
        <w:rPr>
          <w:color w:val="000000"/>
          <w:sz w:val="24"/>
          <w:szCs w:val="24"/>
        </w:rPr>
        <w:t xml:space="preserve"> menabung.</w:t>
      </w:r>
    </w:p>
    <w:p w:rsidR="00551133" w:rsidRDefault="00551133" w:rsidP="00551133">
      <w:pPr>
        <w:pStyle w:val="ListParagraph"/>
        <w:widowControl/>
        <w:numPr>
          <w:ilvl w:val="0"/>
          <w:numId w:val="6"/>
        </w:numPr>
        <w:autoSpaceDE/>
        <w:autoSpaceDN/>
        <w:ind w:left="0" w:firstLine="0"/>
        <w:contextualSpacing/>
        <w:jc w:val="center"/>
        <w:rPr>
          <w:color w:val="000000"/>
          <w:sz w:val="24"/>
          <w:szCs w:val="24"/>
        </w:rPr>
      </w:pPr>
    </w:p>
    <w:p w:rsidR="00551133" w:rsidRDefault="00551133" w:rsidP="00551133">
      <w:pPr>
        <w:pStyle w:val="ListParagraph"/>
        <w:ind w:left="0"/>
        <w:jc w:val="center"/>
        <w:rPr>
          <w:color w:val="000000"/>
          <w:sz w:val="24"/>
          <w:szCs w:val="24"/>
        </w:rPr>
      </w:pPr>
      <w:r>
        <w:rPr>
          <w:color w:val="000000"/>
          <w:sz w:val="24"/>
          <w:szCs w:val="24"/>
        </w:rPr>
        <w:t xml:space="preserve">Rekapitulasi Tanggapan Responden </w:t>
      </w:r>
    </w:p>
    <w:p w:rsidR="00551133" w:rsidRDefault="00551133" w:rsidP="00551133">
      <w:pPr>
        <w:pStyle w:val="ListParagraph"/>
        <w:ind w:left="0"/>
        <w:jc w:val="center"/>
        <w:rPr>
          <w:color w:val="000000"/>
          <w:sz w:val="24"/>
          <w:szCs w:val="24"/>
        </w:rPr>
      </w:pPr>
      <w:r>
        <w:rPr>
          <w:color w:val="000000"/>
          <w:sz w:val="24"/>
          <w:szCs w:val="24"/>
        </w:rPr>
        <w:t xml:space="preserve">Terhadap </w:t>
      </w:r>
      <w:proofErr w:type="gramStart"/>
      <w:r>
        <w:rPr>
          <w:color w:val="000000"/>
          <w:sz w:val="24"/>
          <w:szCs w:val="24"/>
        </w:rPr>
        <w:t>Variabel  Keputusan</w:t>
      </w:r>
      <w:proofErr w:type="gramEnd"/>
      <w:r>
        <w:rPr>
          <w:color w:val="000000"/>
          <w:sz w:val="24"/>
          <w:szCs w:val="24"/>
        </w:rPr>
        <w:t xml:space="preserve"> Menabung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696"/>
        <w:gridCol w:w="1150"/>
        <w:gridCol w:w="1163"/>
        <w:gridCol w:w="1190"/>
      </w:tblGrid>
      <w:tr w:rsidR="00551133" w:rsidTr="005C0BA5">
        <w:tc>
          <w:tcPr>
            <w:tcW w:w="594" w:type="dxa"/>
          </w:tcPr>
          <w:p w:rsidR="00551133" w:rsidRDefault="00551133" w:rsidP="00E22A04">
            <w:pPr>
              <w:pStyle w:val="ListParagraph"/>
              <w:adjustRightInd w:val="0"/>
              <w:ind w:left="0" w:hanging="502"/>
              <w:jc w:val="center"/>
              <w:rPr>
                <w:color w:val="000000"/>
                <w:sz w:val="24"/>
                <w:szCs w:val="24"/>
              </w:rPr>
            </w:pPr>
            <w:r>
              <w:rPr>
                <w:color w:val="000000"/>
                <w:sz w:val="24"/>
                <w:szCs w:val="24"/>
              </w:rPr>
              <w:t>No.</w:t>
            </w:r>
          </w:p>
        </w:tc>
        <w:tc>
          <w:tcPr>
            <w:tcW w:w="3696" w:type="dxa"/>
          </w:tcPr>
          <w:p w:rsidR="00551133" w:rsidRDefault="00551133" w:rsidP="005C0BA5">
            <w:pPr>
              <w:pStyle w:val="ListParagraph"/>
              <w:adjustRightInd w:val="0"/>
              <w:ind w:left="0"/>
              <w:jc w:val="center"/>
              <w:rPr>
                <w:color w:val="000000"/>
                <w:sz w:val="24"/>
                <w:szCs w:val="24"/>
              </w:rPr>
            </w:pPr>
            <w:r>
              <w:rPr>
                <w:color w:val="000000"/>
                <w:sz w:val="24"/>
                <w:szCs w:val="24"/>
              </w:rPr>
              <w:t>Uraian</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 xml:space="preserve">Hasil maksimal </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Hasil perolehan</w:t>
            </w:r>
          </w:p>
        </w:tc>
        <w:tc>
          <w:tcPr>
            <w:tcW w:w="1190" w:type="dxa"/>
          </w:tcPr>
          <w:p w:rsidR="00551133" w:rsidRDefault="00551133" w:rsidP="00E22A04">
            <w:pPr>
              <w:pStyle w:val="ListParagraph"/>
              <w:adjustRightInd w:val="0"/>
              <w:ind w:left="0" w:hanging="17"/>
              <w:jc w:val="both"/>
              <w:rPr>
                <w:color w:val="000000"/>
                <w:sz w:val="24"/>
                <w:szCs w:val="24"/>
              </w:rPr>
            </w:pPr>
            <w:r>
              <w:rPr>
                <w:color w:val="000000"/>
                <w:sz w:val="24"/>
                <w:szCs w:val="24"/>
              </w:rPr>
              <w:t xml:space="preserve">Persentasi </w:t>
            </w:r>
          </w:p>
        </w:tc>
      </w:tr>
      <w:tr w:rsidR="00551133" w:rsidTr="005C0BA5">
        <w:tc>
          <w:tcPr>
            <w:tcW w:w="594" w:type="dxa"/>
          </w:tcPr>
          <w:p w:rsidR="00551133" w:rsidRDefault="00551133" w:rsidP="00551133">
            <w:pPr>
              <w:pStyle w:val="ListParagraph"/>
              <w:widowControl/>
              <w:numPr>
                <w:ilvl w:val="0"/>
                <w:numId w:val="11"/>
              </w:numPr>
              <w:adjustRightInd w:val="0"/>
              <w:ind w:left="360"/>
              <w:contextualSpacing/>
              <w:jc w:val="both"/>
              <w:rPr>
                <w:color w:val="000000"/>
                <w:sz w:val="24"/>
                <w:szCs w:val="24"/>
              </w:rPr>
            </w:pPr>
          </w:p>
        </w:tc>
        <w:tc>
          <w:tcPr>
            <w:tcW w:w="3696" w:type="dxa"/>
          </w:tcPr>
          <w:p w:rsidR="00551133" w:rsidRDefault="00551133" w:rsidP="00E22A04">
            <w:pPr>
              <w:pStyle w:val="ListParagraph"/>
              <w:adjustRightInd w:val="0"/>
              <w:ind w:left="0" w:firstLine="0"/>
              <w:jc w:val="both"/>
              <w:rPr>
                <w:color w:val="000000"/>
                <w:sz w:val="24"/>
                <w:szCs w:val="24"/>
              </w:rPr>
            </w:pPr>
            <w:r>
              <w:rPr>
                <w:color w:val="000000"/>
                <w:sz w:val="24"/>
                <w:szCs w:val="24"/>
              </w:rPr>
              <w:t xml:space="preserve">Pearson </w:t>
            </w:r>
          </w:p>
        </w:tc>
        <w:tc>
          <w:tcPr>
            <w:tcW w:w="1150" w:type="dxa"/>
          </w:tcPr>
          <w:p w:rsidR="00551133" w:rsidRDefault="00551133" w:rsidP="00E22A04">
            <w:pPr>
              <w:pStyle w:val="ListParagraph"/>
              <w:adjustRightInd w:val="0"/>
              <w:ind w:left="0" w:firstLine="0"/>
              <w:jc w:val="both"/>
              <w:rPr>
                <w:color w:val="000000"/>
                <w:sz w:val="24"/>
                <w:szCs w:val="24"/>
              </w:rPr>
            </w:pPr>
          </w:p>
        </w:tc>
        <w:tc>
          <w:tcPr>
            <w:tcW w:w="1163" w:type="dxa"/>
          </w:tcPr>
          <w:p w:rsidR="00551133" w:rsidRDefault="00551133" w:rsidP="00E22A04">
            <w:pPr>
              <w:pStyle w:val="ListParagraph"/>
              <w:adjustRightInd w:val="0"/>
              <w:ind w:left="0" w:firstLine="12"/>
              <w:jc w:val="both"/>
              <w:rPr>
                <w:color w:val="000000"/>
                <w:sz w:val="24"/>
                <w:szCs w:val="24"/>
              </w:rPr>
            </w:pP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51133">
            <w:pPr>
              <w:pStyle w:val="ListParagraph"/>
              <w:widowControl/>
              <w:numPr>
                <w:ilvl w:val="0"/>
                <w:numId w:val="12"/>
              </w:numPr>
              <w:adjustRightInd w:val="0"/>
              <w:ind w:left="360"/>
              <w:contextualSpacing/>
              <w:jc w:val="both"/>
              <w:rPr>
                <w:color w:val="000000"/>
                <w:sz w:val="24"/>
                <w:szCs w:val="24"/>
              </w:rPr>
            </w:pPr>
            <w:r>
              <w:rPr>
                <w:color w:val="000000"/>
                <w:sz w:val="24"/>
                <w:szCs w:val="24"/>
              </w:rPr>
              <w:t>Keputusan nasabah untuk menabung di Bank BNI Kantor Cabang Pembantu Pameungpeuk Kabupaten Garut disebabkan karena penawaran yang diberikan pegawai menarik</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388</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51133">
            <w:pPr>
              <w:pStyle w:val="ListParagraph"/>
              <w:widowControl/>
              <w:numPr>
                <w:ilvl w:val="0"/>
                <w:numId w:val="12"/>
              </w:numPr>
              <w:adjustRightInd w:val="0"/>
              <w:ind w:left="360"/>
              <w:contextualSpacing/>
              <w:jc w:val="both"/>
              <w:rPr>
                <w:color w:val="000000"/>
                <w:sz w:val="24"/>
                <w:szCs w:val="24"/>
              </w:rPr>
            </w:pPr>
            <w:r>
              <w:rPr>
                <w:color w:val="000000"/>
                <w:sz w:val="24"/>
                <w:szCs w:val="24"/>
              </w:rPr>
              <w:t>Keputusan nasabah untuk menabung di Bank BNI Kantor Cabang Pembantu Pameungpeuk Kabupaten Garut disebabkan pegawainya ramah</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363</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51133">
            <w:pPr>
              <w:pStyle w:val="ListParagraph"/>
              <w:widowControl/>
              <w:numPr>
                <w:ilvl w:val="0"/>
                <w:numId w:val="12"/>
              </w:numPr>
              <w:adjustRightInd w:val="0"/>
              <w:ind w:left="360"/>
              <w:contextualSpacing/>
              <w:jc w:val="both"/>
              <w:rPr>
                <w:color w:val="000000"/>
                <w:sz w:val="24"/>
                <w:szCs w:val="24"/>
              </w:rPr>
            </w:pPr>
            <w:r>
              <w:rPr>
                <w:color w:val="000000"/>
                <w:sz w:val="24"/>
                <w:szCs w:val="24"/>
              </w:rPr>
              <w:t>Keputusan nasabah untuk menabung di Bank BNI Kantor Cabang Pembantu Pameungpeuk Kabupaten Garut disebabkan ketertarikan terhadap kemampuan pegawainya meyakinkan nasabah</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379</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adjustRightInd w:val="0"/>
              <w:jc w:val="both"/>
              <w:rPr>
                <w:color w:val="000000"/>
                <w:sz w:val="24"/>
                <w:szCs w:val="24"/>
              </w:rPr>
            </w:pPr>
            <w:r>
              <w:rPr>
                <w:color w:val="000000"/>
                <w:sz w:val="24"/>
                <w:szCs w:val="24"/>
              </w:rPr>
              <w:t>2.</w:t>
            </w:r>
          </w:p>
        </w:tc>
        <w:tc>
          <w:tcPr>
            <w:tcW w:w="3696" w:type="dxa"/>
          </w:tcPr>
          <w:p w:rsidR="00551133" w:rsidRDefault="00551133" w:rsidP="005C0BA5">
            <w:pPr>
              <w:adjustRightInd w:val="0"/>
              <w:jc w:val="both"/>
              <w:rPr>
                <w:color w:val="000000"/>
                <w:sz w:val="24"/>
                <w:szCs w:val="24"/>
              </w:rPr>
            </w:pPr>
            <w:r>
              <w:rPr>
                <w:color w:val="000000"/>
                <w:sz w:val="24"/>
                <w:szCs w:val="24"/>
              </w:rPr>
              <w:t>process</w:t>
            </w:r>
          </w:p>
        </w:tc>
        <w:tc>
          <w:tcPr>
            <w:tcW w:w="1150" w:type="dxa"/>
          </w:tcPr>
          <w:p w:rsidR="00551133" w:rsidRDefault="00551133" w:rsidP="00E22A04">
            <w:pPr>
              <w:pStyle w:val="ListParagraph"/>
              <w:adjustRightInd w:val="0"/>
              <w:ind w:left="0" w:firstLine="0"/>
              <w:jc w:val="both"/>
              <w:rPr>
                <w:color w:val="000000"/>
                <w:sz w:val="24"/>
                <w:szCs w:val="24"/>
              </w:rPr>
            </w:pPr>
          </w:p>
        </w:tc>
        <w:tc>
          <w:tcPr>
            <w:tcW w:w="1163" w:type="dxa"/>
          </w:tcPr>
          <w:p w:rsidR="00551133" w:rsidRDefault="00551133" w:rsidP="00E22A04">
            <w:pPr>
              <w:pStyle w:val="ListParagraph"/>
              <w:adjustRightInd w:val="0"/>
              <w:ind w:left="0" w:firstLine="12"/>
              <w:jc w:val="both"/>
              <w:rPr>
                <w:color w:val="000000"/>
                <w:sz w:val="24"/>
                <w:szCs w:val="24"/>
              </w:rPr>
            </w:pP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51133">
            <w:pPr>
              <w:pStyle w:val="ListParagraph"/>
              <w:widowControl/>
              <w:numPr>
                <w:ilvl w:val="7"/>
                <w:numId w:val="8"/>
              </w:numPr>
              <w:adjustRightInd w:val="0"/>
              <w:ind w:left="360"/>
              <w:contextualSpacing/>
              <w:jc w:val="both"/>
              <w:rPr>
                <w:color w:val="000000"/>
                <w:sz w:val="24"/>
                <w:szCs w:val="24"/>
              </w:rPr>
            </w:pPr>
            <w:r>
              <w:rPr>
                <w:color w:val="000000"/>
                <w:sz w:val="24"/>
                <w:szCs w:val="24"/>
              </w:rPr>
              <w:t>Nabah memutuskan menabung karena prosesnya muda</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396</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51133">
            <w:pPr>
              <w:pStyle w:val="ListParagraph"/>
              <w:widowControl/>
              <w:numPr>
                <w:ilvl w:val="7"/>
                <w:numId w:val="8"/>
              </w:numPr>
              <w:adjustRightInd w:val="0"/>
              <w:ind w:left="360"/>
              <w:contextualSpacing/>
              <w:jc w:val="both"/>
              <w:rPr>
                <w:color w:val="000000"/>
                <w:sz w:val="24"/>
                <w:szCs w:val="24"/>
              </w:rPr>
            </w:pPr>
            <w:r>
              <w:rPr>
                <w:color w:val="000000"/>
                <w:sz w:val="24"/>
                <w:szCs w:val="24"/>
              </w:rPr>
              <w:t>Proses menabung pada Bank BNI dapat di selesaikan segera</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383</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51133">
            <w:pPr>
              <w:pStyle w:val="ListParagraph"/>
              <w:widowControl/>
              <w:numPr>
                <w:ilvl w:val="7"/>
                <w:numId w:val="8"/>
              </w:numPr>
              <w:adjustRightInd w:val="0"/>
              <w:ind w:left="360"/>
              <w:contextualSpacing/>
              <w:jc w:val="both"/>
              <w:rPr>
                <w:color w:val="000000"/>
                <w:sz w:val="24"/>
                <w:szCs w:val="24"/>
              </w:rPr>
            </w:pPr>
            <w:r>
              <w:rPr>
                <w:color w:val="000000"/>
                <w:sz w:val="24"/>
                <w:szCs w:val="24"/>
              </w:rPr>
              <w:t>Persyaratan yang diperlukan tidak berbelit belit</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396</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adjustRightInd w:val="0"/>
              <w:jc w:val="both"/>
              <w:rPr>
                <w:color w:val="000000"/>
                <w:sz w:val="24"/>
                <w:szCs w:val="24"/>
              </w:rPr>
            </w:pPr>
            <w:r>
              <w:rPr>
                <w:color w:val="000000"/>
                <w:sz w:val="24"/>
                <w:szCs w:val="24"/>
              </w:rPr>
              <w:t>3.</w:t>
            </w:r>
          </w:p>
        </w:tc>
        <w:tc>
          <w:tcPr>
            <w:tcW w:w="3696" w:type="dxa"/>
          </w:tcPr>
          <w:p w:rsidR="00551133" w:rsidRDefault="00551133" w:rsidP="005C0BA5">
            <w:pPr>
              <w:adjustRightInd w:val="0"/>
              <w:jc w:val="both"/>
              <w:rPr>
                <w:color w:val="000000"/>
                <w:sz w:val="24"/>
                <w:szCs w:val="24"/>
              </w:rPr>
            </w:pPr>
            <w:r>
              <w:rPr>
                <w:color w:val="000000"/>
                <w:sz w:val="24"/>
                <w:szCs w:val="24"/>
              </w:rPr>
              <w:t>Physical</w:t>
            </w:r>
          </w:p>
        </w:tc>
        <w:tc>
          <w:tcPr>
            <w:tcW w:w="1150" w:type="dxa"/>
          </w:tcPr>
          <w:p w:rsidR="00551133" w:rsidRDefault="00551133" w:rsidP="00E22A04">
            <w:pPr>
              <w:pStyle w:val="ListParagraph"/>
              <w:adjustRightInd w:val="0"/>
              <w:ind w:left="0" w:firstLine="0"/>
              <w:jc w:val="both"/>
              <w:rPr>
                <w:color w:val="000000"/>
                <w:sz w:val="24"/>
                <w:szCs w:val="24"/>
              </w:rPr>
            </w:pPr>
          </w:p>
        </w:tc>
        <w:tc>
          <w:tcPr>
            <w:tcW w:w="1163" w:type="dxa"/>
          </w:tcPr>
          <w:p w:rsidR="00551133" w:rsidRDefault="00551133" w:rsidP="00E22A04">
            <w:pPr>
              <w:pStyle w:val="ListParagraph"/>
              <w:adjustRightInd w:val="0"/>
              <w:ind w:left="0" w:firstLine="12"/>
              <w:jc w:val="both"/>
              <w:rPr>
                <w:color w:val="000000"/>
                <w:sz w:val="24"/>
                <w:szCs w:val="24"/>
              </w:rPr>
            </w:pP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adjustRightInd w:val="0"/>
              <w:jc w:val="both"/>
              <w:rPr>
                <w:color w:val="000000"/>
                <w:sz w:val="24"/>
                <w:szCs w:val="24"/>
              </w:rPr>
            </w:pPr>
          </w:p>
        </w:tc>
        <w:tc>
          <w:tcPr>
            <w:tcW w:w="3696" w:type="dxa"/>
          </w:tcPr>
          <w:p w:rsidR="00551133" w:rsidRDefault="00551133" w:rsidP="00551133">
            <w:pPr>
              <w:pStyle w:val="ListParagraph"/>
              <w:widowControl/>
              <w:numPr>
                <w:ilvl w:val="7"/>
                <w:numId w:val="10"/>
              </w:numPr>
              <w:adjustRightInd w:val="0"/>
              <w:ind w:left="360"/>
              <w:contextualSpacing/>
              <w:jc w:val="both"/>
              <w:rPr>
                <w:color w:val="000000"/>
                <w:sz w:val="24"/>
                <w:szCs w:val="24"/>
              </w:rPr>
            </w:pPr>
            <w:r>
              <w:rPr>
                <w:color w:val="000000"/>
                <w:sz w:val="24"/>
                <w:szCs w:val="24"/>
              </w:rPr>
              <w:t>Nasabah memnutuskan untuk menabung karena Kantor Cabang Pembantu Pameungpeuk Kabupaten Garut memiliki ruangan yang nyaman</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388</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51133">
            <w:pPr>
              <w:pStyle w:val="ListParagraph"/>
              <w:widowControl/>
              <w:numPr>
                <w:ilvl w:val="7"/>
                <w:numId w:val="10"/>
              </w:numPr>
              <w:adjustRightInd w:val="0"/>
              <w:ind w:left="360"/>
              <w:contextualSpacing/>
              <w:jc w:val="both"/>
              <w:rPr>
                <w:color w:val="000000"/>
                <w:sz w:val="24"/>
                <w:szCs w:val="24"/>
              </w:rPr>
            </w:pPr>
            <w:r>
              <w:rPr>
                <w:color w:val="000000"/>
                <w:sz w:val="24"/>
                <w:szCs w:val="24"/>
              </w:rPr>
              <w:t>Nasabah memnutuskan untuk menabung karena Kantor Cabang Pembantu Pameungpeuk Kabupaten Garut memiliki pegawai yang ramah</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370</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51133">
            <w:pPr>
              <w:pStyle w:val="ListParagraph"/>
              <w:widowControl/>
              <w:numPr>
                <w:ilvl w:val="7"/>
                <w:numId w:val="10"/>
              </w:numPr>
              <w:adjustRightInd w:val="0"/>
              <w:ind w:left="360"/>
              <w:contextualSpacing/>
              <w:jc w:val="both"/>
              <w:rPr>
                <w:color w:val="000000"/>
                <w:sz w:val="24"/>
                <w:szCs w:val="24"/>
              </w:rPr>
            </w:pPr>
            <w:r>
              <w:rPr>
                <w:color w:val="000000"/>
                <w:sz w:val="24"/>
                <w:szCs w:val="24"/>
              </w:rPr>
              <w:t>Nasabah memutuskan untuk menabung karena Kantor Cabang Pembantu Pameungpeuk Kabupaten Garut memiliki Fasilitas  yang menunjang</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398</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adjustRightInd w:val="0"/>
              <w:jc w:val="both"/>
              <w:rPr>
                <w:color w:val="000000"/>
                <w:sz w:val="24"/>
                <w:szCs w:val="24"/>
              </w:rPr>
            </w:pPr>
          </w:p>
        </w:tc>
        <w:tc>
          <w:tcPr>
            <w:tcW w:w="3696" w:type="dxa"/>
          </w:tcPr>
          <w:p w:rsidR="00551133" w:rsidRDefault="00551133" w:rsidP="00551133">
            <w:pPr>
              <w:pStyle w:val="ListParagraph"/>
              <w:widowControl/>
              <w:numPr>
                <w:ilvl w:val="7"/>
                <w:numId w:val="10"/>
              </w:numPr>
              <w:adjustRightInd w:val="0"/>
              <w:ind w:left="360"/>
              <w:contextualSpacing/>
              <w:jc w:val="both"/>
              <w:rPr>
                <w:color w:val="000000"/>
                <w:sz w:val="24"/>
                <w:szCs w:val="24"/>
              </w:rPr>
            </w:pPr>
            <w:r>
              <w:rPr>
                <w:color w:val="000000"/>
                <w:sz w:val="24"/>
                <w:szCs w:val="24"/>
              </w:rPr>
              <w:t>Nasabah memutuskan untuk menabung karena pegawai Kantor Cabang Pembantu Pameungpeuk Kabupaten Garut memiliki kemampuan yang mempuni dibidangnya</w:t>
            </w:r>
          </w:p>
        </w:tc>
        <w:tc>
          <w:tcPr>
            <w:tcW w:w="1150" w:type="dxa"/>
          </w:tcPr>
          <w:p w:rsidR="00551133" w:rsidRDefault="00551133" w:rsidP="00E22A04">
            <w:pPr>
              <w:pStyle w:val="ListParagraph"/>
              <w:adjustRightInd w:val="0"/>
              <w:ind w:left="0" w:firstLine="0"/>
              <w:jc w:val="both"/>
              <w:rPr>
                <w:color w:val="000000"/>
                <w:sz w:val="24"/>
                <w:szCs w:val="24"/>
              </w:rPr>
            </w:pPr>
            <w:r>
              <w:rPr>
                <w:color w:val="000000"/>
                <w:sz w:val="24"/>
                <w:szCs w:val="24"/>
              </w:rPr>
              <w:t>500</w:t>
            </w: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392</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C0BA5">
            <w:pPr>
              <w:pStyle w:val="ListParagraph"/>
              <w:adjustRightInd w:val="0"/>
              <w:ind w:left="360"/>
              <w:jc w:val="center"/>
              <w:rPr>
                <w:color w:val="000000"/>
                <w:sz w:val="24"/>
                <w:szCs w:val="24"/>
              </w:rPr>
            </w:pPr>
            <w:r>
              <w:rPr>
                <w:color w:val="000000"/>
                <w:sz w:val="24"/>
                <w:szCs w:val="24"/>
              </w:rPr>
              <w:t>Jumlah</w:t>
            </w:r>
          </w:p>
        </w:tc>
        <w:tc>
          <w:tcPr>
            <w:tcW w:w="1150" w:type="dxa"/>
          </w:tcPr>
          <w:p w:rsidR="00551133" w:rsidRDefault="00551133" w:rsidP="00E22A04">
            <w:pPr>
              <w:pStyle w:val="ListParagraph"/>
              <w:adjustRightInd w:val="0"/>
              <w:ind w:left="0" w:firstLine="0"/>
              <w:jc w:val="both"/>
              <w:rPr>
                <w:color w:val="000000"/>
                <w:sz w:val="24"/>
                <w:szCs w:val="24"/>
              </w:rPr>
            </w:pP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3884</w:t>
            </w:r>
          </w:p>
        </w:tc>
        <w:tc>
          <w:tcPr>
            <w:tcW w:w="1190" w:type="dxa"/>
          </w:tcPr>
          <w:p w:rsidR="00551133" w:rsidRDefault="00551133" w:rsidP="00E22A04">
            <w:pPr>
              <w:pStyle w:val="ListParagraph"/>
              <w:adjustRightInd w:val="0"/>
              <w:ind w:left="0" w:hanging="17"/>
              <w:jc w:val="both"/>
              <w:rPr>
                <w:color w:val="000000"/>
                <w:sz w:val="24"/>
                <w:szCs w:val="24"/>
              </w:rPr>
            </w:pPr>
          </w:p>
        </w:tc>
      </w:tr>
      <w:tr w:rsidR="00551133" w:rsidTr="005C0BA5">
        <w:tc>
          <w:tcPr>
            <w:tcW w:w="594" w:type="dxa"/>
          </w:tcPr>
          <w:p w:rsidR="00551133" w:rsidRDefault="00551133" w:rsidP="005C0BA5">
            <w:pPr>
              <w:pStyle w:val="ListParagraph"/>
              <w:adjustRightInd w:val="0"/>
              <w:ind w:left="360"/>
              <w:jc w:val="both"/>
              <w:rPr>
                <w:color w:val="000000"/>
                <w:sz w:val="24"/>
                <w:szCs w:val="24"/>
              </w:rPr>
            </w:pPr>
          </w:p>
        </w:tc>
        <w:tc>
          <w:tcPr>
            <w:tcW w:w="3696" w:type="dxa"/>
          </w:tcPr>
          <w:p w:rsidR="00551133" w:rsidRDefault="00551133" w:rsidP="005C0BA5">
            <w:pPr>
              <w:pStyle w:val="ListParagraph"/>
              <w:adjustRightInd w:val="0"/>
              <w:ind w:left="360"/>
              <w:jc w:val="center"/>
              <w:rPr>
                <w:color w:val="000000"/>
                <w:sz w:val="24"/>
                <w:szCs w:val="24"/>
              </w:rPr>
            </w:pPr>
            <w:r>
              <w:rPr>
                <w:color w:val="000000"/>
                <w:sz w:val="24"/>
                <w:szCs w:val="24"/>
              </w:rPr>
              <w:t xml:space="preserve">Rata-rata </w:t>
            </w:r>
          </w:p>
        </w:tc>
        <w:tc>
          <w:tcPr>
            <w:tcW w:w="1150" w:type="dxa"/>
          </w:tcPr>
          <w:p w:rsidR="00551133" w:rsidRDefault="00551133" w:rsidP="00E22A04">
            <w:pPr>
              <w:pStyle w:val="ListParagraph"/>
              <w:adjustRightInd w:val="0"/>
              <w:ind w:left="0" w:firstLine="0"/>
              <w:jc w:val="both"/>
              <w:rPr>
                <w:color w:val="000000"/>
                <w:sz w:val="24"/>
                <w:szCs w:val="24"/>
              </w:rPr>
            </w:pPr>
          </w:p>
        </w:tc>
        <w:tc>
          <w:tcPr>
            <w:tcW w:w="1163" w:type="dxa"/>
          </w:tcPr>
          <w:p w:rsidR="00551133" w:rsidRDefault="00551133" w:rsidP="00E22A04">
            <w:pPr>
              <w:pStyle w:val="ListParagraph"/>
              <w:adjustRightInd w:val="0"/>
              <w:ind w:left="0" w:firstLine="12"/>
              <w:jc w:val="both"/>
              <w:rPr>
                <w:color w:val="000000"/>
                <w:sz w:val="24"/>
                <w:szCs w:val="24"/>
              </w:rPr>
            </w:pPr>
            <w:r>
              <w:rPr>
                <w:color w:val="000000"/>
                <w:sz w:val="24"/>
                <w:szCs w:val="24"/>
              </w:rPr>
              <w:t>388.4</w:t>
            </w:r>
          </w:p>
        </w:tc>
        <w:tc>
          <w:tcPr>
            <w:tcW w:w="1190" w:type="dxa"/>
          </w:tcPr>
          <w:p w:rsidR="00551133" w:rsidRDefault="00551133" w:rsidP="00E22A04">
            <w:pPr>
              <w:pStyle w:val="ListParagraph"/>
              <w:adjustRightInd w:val="0"/>
              <w:ind w:left="0" w:hanging="17"/>
              <w:jc w:val="both"/>
              <w:rPr>
                <w:color w:val="000000"/>
                <w:sz w:val="24"/>
                <w:szCs w:val="24"/>
              </w:rPr>
            </w:pPr>
          </w:p>
        </w:tc>
      </w:tr>
    </w:tbl>
    <w:p w:rsidR="00551133" w:rsidRDefault="00551133" w:rsidP="00551133">
      <w:pPr>
        <w:pStyle w:val="ListParagraph"/>
        <w:adjustRightInd w:val="0"/>
        <w:ind w:left="360" w:firstLine="720"/>
        <w:jc w:val="both"/>
        <w:rPr>
          <w:color w:val="000000"/>
          <w:sz w:val="24"/>
          <w:szCs w:val="24"/>
        </w:rPr>
      </w:pPr>
    </w:p>
    <w:p w:rsidR="00E22A04" w:rsidRDefault="00E22A04" w:rsidP="00E22A04">
      <w:pPr>
        <w:pStyle w:val="ListParagraph"/>
        <w:adjustRightInd w:val="0"/>
        <w:spacing w:line="360" w:lineRule="auto"/>
        <w:ind w:left="0" w:firstLine="284"/>
        <w:jc w:val="both"/>
        <w:rPr>
          <w:color w:val="000000"/>
          <w:sz w:val="24"/>
          <w:szCs w:val="24"/>
        </w:rPr>
        <w:sectPr w:rsidR="00E22A04" w:rsidSect="00551133">
          <w:type w:val="continuous"/>
          <w:pgSz w:w="11910" w:h="16840"/>
          <w:pgMar w:top="1400" w:right="1260" w:bottom="1420" w:left="1680" w:header="709" w:footer="1236" w:gutter="0"/>
          <w:cols w:space="720"/>
        </w:sectPr>
      </w:pPr>
    </w:p>
    <w:p w:rsidR="00551133" w:rsidRDefault="00551133" w:rsidP="00E22A04">
      <w:pPr>
        <w:pStyle w:val="ListParagraph"/>
        <w:adjustRightInd w:val="0"/>
        <w:spacing w:line="360" w:lineRule="auto"/>
        <w:ind w:left="0" w:firstLine="284"/>
        <w:jc w:val="both"/>
        <w:rPr>
          <w:color w:val="000000"/>
          <w:sz w:val="24"/>
          <w:szCs w:val="24"/>
        </w:rPr>
      </w:pPr>
      <w:proofErr w:type="gramStart"/>
      <w:r>
        <w:rPr>
          <w:color w:val="000000"/>
          <w:sz w:val="24"/>
          <w:szCs w:val="24"/>
        </w:rPr>
        <w:lastRenderedPageBreak/>
        <w:t>Berdasarlam tabel di atas diketahui bahwa tanggapan responden terhadap variabel keputusan menabung, sudah termasuk kategori baik, dimana perolehan nila keseluruhan dari tanggapan responden mencapai rata-rata 388.4.</w:t>
      </w:r>
      <w:proofErr w:type="gramEnd"/>
      <w:r>
        <w:rPr>
          <w:color w:val="000000"/>
          <w:sz w:val="24"/>
          <w:szCs w:val="24"/>
        </w:rPr>
        <w:t xml:space="preserve"> </w:t>
      </w:r>
      <w:proofErr w:type="gramStart"/>
      <w:r>
        <w:rPr>
          <w:color w:val="000000"/>
          <w:sz w:val="24"/>
          <w:szCs w:val="24"/>
        </w:rPr>
        <w:t>Hal ini menunjukkan bahwa tanggapan tersebut jika di persentasikan mencapai 79%.</w:t>
      </w:r>
      <w:proofErr w:type="gramEnd"/>
      <w:r>
        <w:rPr>
          <w:color w:val="000000"/>
          <w:sz w:val="24"/>
          <w:szCs w:val="24"/>
        </w:rPr>
        <w:t xml:space="preserve"> Dengan demikian maka jelas </w:t>
      </w:r>
      <w:proofErr w:type="gramStart"/>
      <w:r>
        <w:rPr>
          <w:color w:val="000000"/>
          <w:sz w:val="24"/>
          <w:szCs w:val="24"/>
        </w:rPr>
        <w:t>bahwa  tanggapan</w:t>
      </w:r>
      <w:proofErr w:type="gramEnd"/>
      <w:r>
        <w:rPr>
          <w:color w:val="000000"/>
          <w:sz w:val="24"/>
          <w:szCs w:val="24"/>
        </w:rPr>
        <w:t xml:space="preserve"> responden terhadap variabel tersebut termasuk kategori baik.</w:t>
      </w:r>
    </w:p>
    <w:p w:rsidR="00551133" w:rsidRDefault="00551133" w:rsidP="00551133">
      <w:pPr>
        <w:adjustRightInd w:val="0"/>
        <w:spacing w:line="360" w:lineRule="auto"/>
        <w:jc w:val="both"/>
        <w:rPr>
          <w:color w:val="000000"/>
          <w:sz w:val="24"/>
          <w:szCs w:val="24"/>
        </w:rPr>
      </w:pPr>
      <w:r>
        <w:rPr>
          <w:color w:val="000000"/>
          <w:sz w:val="24"/>
          <w:szCs w:val="24"/>
        </w:rPr>
        <w:t>PEMBAHASAN</w:t>
      </w:r>
    </w:p>
    <w:p w:rsidR="00551133" w:rsidRDefault="00551133" w:rsidP="00551133">
      <w:pPr>
        <w:pStyle w:val="ListParagraph"/>
        <w:numPr>
          <w:ilvl w:val="3"/>
          <w:numId w:val="12"/>
        </w:numPr>
        <w:ind w:left="360"/>
        <w:contextualSpacing/>
        <w:jc w:val="both"/>
        <w:rPr>
          <w:b/>
          <w:color w:val="000000"/>
          <w:sz w:val="24"/>
          <w:szCs w:val="24"/>
        </w:rPr>
      </w:pPr>
      <w:r>
        <w:rPr>
          <w:b/>
          <w:color w:val="000000"/>
          <w:sz w:val="24"/>
          <w:szCs w:val="24"/>
        </w:rPr>
        <w:t>Analisis Pengaruh Strategi Promosi Produk Tabungan terhadap Keputusan Menabung pada BNI Kantor Cabang Pembantu Pameungpeuk Kabupaten Garut</w:t>
      </w:r>
    </w:p>
    <w:p w:rsidR="00551133" w:rsidRDefault="00551133" w:rsidP="00551133">
      <w:pPr>
        <w:pStyle w:val="ListParagraph"/>
        <w:ind w:left="0" w:firstLine="567"/>
        <w:jc w:val="both"/>
        <w:rPr>
          <w:color w:val="000000"/>
          <w:sz w:val="24"/>
          <w:szCs w:val="24"/>
        </w:rPr>
      </w:pPr>
    </w:p>
    <w:p w:rsidR="00551133" w:rsidRDefault="00551133" w:rsidP="00E22A04">
      <w:pPr>
        <w:pStyle w:val="ListParagraph"/>
        <w:spacing w:line="360" w:lineRule="auto"/>
        <w:ind w:left="0" w:firstLine="284"/>
        <w:jc w:val="both"/>
        <w:rPr>
          <w:color w:val="000000"/>
          <w:sz w:val="24"/>
          <w:szCs w:val="24"/>
        </w:rPr>
      </w:pPr>
      <w:r>
        <w:rPr>
          <w:color w:val="000000"/>
          <w:sz w:val="24"/>
          <w:szCs w:val="24"/>
        </w:rPr>
        <w:t xml:space="preserve">Berdasarkan hasil penelitian di ketahui </w:t>
      </w:r>
      <w:proofErr w:type="gramStart"/>
      <w:r>
        <w:rPr>
          <w:color w:val="000000"/>
          <w:sz w:val="24"/>
          <w:szCs w:val="24"/>
        </w:rPr>
        <w:t>bahwa  tanggapan</w:t>
      </w:r>
      <w:proofErr w:type="gramEnd"/>
      <w:r>
        <w:rPr>
          <w:color w:val="000000"/>
          <w:sz w:val="24"/>
          <w:szCs w:val="24"/>
        </w:rPr>
        <w:t xml:space="preserve"> responden terhada[ strategi promosi produk tabungan, yang dilakukan oleh BNI Kantor Cabang Pembantu Pameungpeuk Kabupaten Garut, termasuk kategori baik. </w:t>
      </w:r>
      <w:proofErr w:type="gramStart"/>
      <w:r>
        <w:rPr>
          <w:color w:val="000000"/>
          <w:sz w:val="24"/>
          <w:szCs w:val="24"/>
        </w:rPr>
        <w:t>Perolehan nilai yang dicapai dari tanggapan responden tersebut mencapai rata-rata 394.9.</w:t>
      </w:r>
      <w:proofErr w:type="gramEnd"/>
      <w:r>
        <w:rPr>
          <w:color w:val="000000"/>
          <w:sz w:val="24"/>
          <w:szCs w:val="24"/>
        </w:rPr>
        <w:t xml:space="preserve"> </w:t>
      </w:r>
      <w:proofErr w:type="gramStart"/>
      <w:r>
        <w:rPr>
          <w:color w:val="000000"/>
          <w:sz w:val="24"/>
          <w:szCs w:val="24"/>
        </w:rPr>
        <w:t>Hal ini menunjukkan bahwa tanggapan tersebut jika di persentasikan mencapai 80%.</w:t>
      </w:r>
      <w:proofErr w:type="gramEnd"/>
      <w:r>
        <w:rPr>
          <w:color w:val="000000"/>
          <w:sz w:val="24"/>
          <w:szCs w:val="24"/>
        </w:rPr>
        <w:t xml:space="preserve"> Dengan demikian maka jelas </w:t>
      </w:r>
      <w:proofErr w:type="gramStart"/>
      <w:r>
        <w:rPr>
          <w:color w:val="000000"/>
          <w:sz w:val="24"/>
          <w:szCs w:val="24"/>
        </w:rPr>
        <w:t>bahwa  tanggapan</w:t>
      </w:r>
      <w:proofErr w:type="gramEnd"/>
      <w:r>
        <w:rPr>
          <w:color w:val="000000"/>
          <w:sz w:val="24"/>
          <w:szCs w:val="24"/>
        </w:rPr>
        <w:t xml:space="preserve"> responden terhadap variabel tersebut termasuk kategori baik.</w:t>
      </w:r>
    </w:p>
    <w:p w:rsidR="00551133" w:rsidRDefault="00551133" w:rsidP="00E22A04">
      <w:pPr>
        <w:pStyle w:val="ListParagraph"/>
        <w:spacing w:line="360" w:lineRule="auto"/>
        <w:ind w:left="0" w:firstLine="284"/>
        <w:jc w:val="both"/>
        <w:rPr>
          <w:color w:val="000000"/>
          <w:sz w:val="24"/>
          <w:szCs w:val="24"/>
        </w:rPr>
      </w:pPr>
      <w:r>
        <w:rPr>
          <w:color w:val="000000"/>
          <w:sz w:val="24"/>
          <w:szCs w:val="24"/>
        </w:rPr>
        <w:t xml:space="preserve">Korelasi variabel strategi promosi produk tabungan dengan keputusan menabung pada BNI Kantor Cabang </w:t>
      </w:r>
      <w:r>
        <w:rPr>
          <w:color w:val="000000"/>
          <w:sz w:val="24"/>
          <w:szCs w:val="24"/>
        </w:rPr>
        <w:lastRenderedPageBreak/>
        <w:t xml:space="preserve">Pembantu Pameungpeuk Kabupaten Garut sebesar </w:t>
      </w:r>
      <w:proofErr w:type="gramStart"/>
      <w:r>
        <w:rPr>
          <w:color w:val="000000"/>
          <w:sz w:val="24"/>
          <w:szCs w:val="24"/>
        </w:rPr>
        <w:t>0.785  pada</w:t>
      </w:r>
      <w:proofErr w:type="gramEnd"/>
      <w:r>
        <w:rPr>
          <w:color w:val="000000"/>
          <w:sz w:val="24"/>
          <w:szCs w:val="24"/>
        </w:rPr>
        <w:t xml:space="preserve"> tingkat signifikansi 0.000. Sedangkan </w:t>
      </w:r>
      <w:proofErr w:type="gramStart"/>
      <w:r>
        <w:rPr>
          <w:color w:val="000000"/>
          <w:sz w:val="24"/>
          <w:szCs w:val="24"/>
        </w:rPr>
        <w:t xml:space="preserve">nilai  </w:t>
      </w:r>
      <w:r>
        <w:rPr>
          <w:iCs/>
          <w:color w:val="000000"/>
          <w:sz w:val="24"/>
          <w:szCs w:val="24"/>
        </w:rPr>
        <w:t>koefisien</w:t>
      </w:r>
      <w:proofErr w:type="gramEnd"/>
      <w:r>
        <w:rPr>
          <w:iCs/>
          <w:color w:val="000000"/>
          <w:sz w:val="24"/>
          <w:szCs w:val="24"/>
        </w:rPr>
        <w:t xml:space="preserve"> determinasi</w:t>
      </w:r>
      <w:r>
        <w:rPr>
          <w:color w:val="000000"/>
          <w:sz w:val="24"/>
          <w:szCs w:val="24"/>
        </w:rPr>
        <w:t xml:space="preserve">   (KD)   atau  R</w:t>
      </w:r>
      <w:r>
        <w:rPr>
          <w:color w:val="000000"/>
          <w:sz w:val="24"/>
          <w:szCs w:val="24"/>
          <w:vertAlign w:val="superscript"/>
        </w:rPr>
        <w:t xml:space="preserve">2 </w:t>
      </w:r>
      <w:r>
        <w:rPr>
          <w:color w:val="000000"/>
          <w:sz w:val="24"/>
          <w:szCs w:val="24"/>
        </w:rPr>
        <w:t>(</w:t>
      </w:r>
      <w:r>
        <w:rPr>
          <w:i/>
          <w:color w:val="000000"/>
          <w:sz w:val="24"/>
          <w:szCs w:val="24"/>
        </w:rPr>
        <w:t>Adjusted</w:t>
      </w:r>
      <w:r>
        <w:rPr>
          <w:color w:val="000000"/>
          <w:sz w:val="24"/>
          <w:szCs w:val="24"/>
        </w:rPr>
        <w:t xml:space="preserve"> </w:t>
      </w:r>
      <w:r>
        <w:rPr>
          <w:i/>
          <w:iCs/>
          <w:color w:val="000000"/>
          <w:sz w:val="24"/>
          <w:szCs w:val="24"/>
        </w:rPr>
        <w:t>R Square</w:t>
      </w:r>
      <w:r>
        <w:rPr>
          <w:color w:val="000000"/>
          <w:sz w:val="24"/>
          <w:szCs w:val="24"/>
        </w:rPr>
        <w:t>) sebesar 0.617, menunjukkan bahwa besarnya pengaruh strategi promosi produk tabungan terhadap keputusan menabung sebesar 61.7%, sedangkan sisanya sebesar 38.3% dipengaruhi oleh variabel lain.</w:t>
      </w:r>
    </w:p>
    <w:p w:rsidR="00551133" w:rsidRDefault="00551133" w:rsidP="00E22A04">
      <w:pPr>
        <w:pStyle w:val="ListParagraph"/>
        <w:spacing w:line="360" w:lineRule="auto"/>
        <w:ind w:left="0" w:firstLine="284"/>
        <w:jc w:val="both"/>
        <w:rPr>
          <w:color w:val="000000"/>
          <w:sz w:val="24"/>
          <w:szCs w:val="24"/>
        </w:rPr>
      </w:pPr>
      <w:proofErr w:type="gramStart"/>
      <w:r>
        <w:rPr>
          <w:color w:val="000000"/>
          <w:sz w:val="24"/>
          <w:szCs w:val="24"/>
        </w:rPr>
        <w:t>Sementara itu hasil uji signifikansi menunjukkan bahwa strategi promosi produk tabungan berpengaruh signifikan terhadap keputusan menabung.</w:t>
      </w:r>
      <w:proofErr w:type="gramEnd"/>
      <w:r>
        <w:rPr>
          <w:color w:val="000000"/>
          <w:sz w:val="24"/>
          <w:szCs w:val="24"/>
        </w:rPr>
        <w:t xml:space="preserve"> </w:t>
      </w:r>
      <w:proofErr w:type="gramStart"/>
      <w:r>
        <w:rPr>
          <w:color w:val="000000"/>
          <w:sz w:val="24"/>
          <w:szCs w:val="24"/>
        </w:rPr>
        <w:t>Hal ini di buktingan dengan hasil perhitungan uji t dimana t hitung lebih besar dri t tabel.</w:t>
      </w:r>
      <w:proofErr w:type="gramEnd"/>
      <w:r>
        <w:rPr>
          <w:color w:val="000000"/>
          <w:sz w:val="24"/>
          <w:szCs w:val="24"/>
        </w:rPr>
        <w:t xml:space="preserve"> </w:t>
      </w:r>
      <w:proofErr w:type="gramStart"/>
      <w:r>
        <w:rPr>
          <w:color w:val="000000"/>
          <w:sz w:val="24"/>
          <w:szCs w:val="24"/>
        </w:rPr>
        <w:t>Dengan demikian maka hasilnya signifikan.</w:t>
      </w:r>
      <w:proofErr w:type="gramEnd"/>
    </w:p>
    <w:p w:rsidR="00551133" w:rsidRDefault="00551133" w:rsidP="00E22A04">
      <w:pPr>
        <w:pStyle w:val="ListParagraph"/>
        <w:spacing w:line="360" w:lineRule="auto"/>
        <w:ind w:left="0" w:firstLine="284"/>
        <w:jc w:val="both"/>
        <w:rPr>
          <w:color w:val="000000"/>
          <w:sz w:val="24"/>
          <w:szCs w:val="24"/>
        </w:rPr>
      </w:pPr>
      <w:r>
        <w:rPr>
          <w:color w:val="000000"/>
          <w:sz w:val="24"/>
          <w:szCs w:val="24"/>
        </w:rPr>
        <w:t xml:space="preserve">Putri Andri Yani. </w:t>
      </w:r>
      <w:proofErr w:type="gramStart"/>
      <w:r>
        <w:rPr>
          <w:color w:val="000000"/>
          <w:sz w:val="24"/>
          <w:szCs w:val="24"/>
        </w:rPr>
        <w:t>Dalam penlitiannya yang berjutul Analisis Pengaruh Promosi Dan Kualitas Pelayanan Terhadap Keputusan Minat Calon Nasabah (Studi Pada Bri Syariah Kantor Cabang Kedotan Bandar Lampung), diperoleh hasil bahwa promosi berpengaruh dalam pengambilan keputusan minat nasabah.</w:t>
      </w:r>
      <w:proofErr w:type="gramEnd"/>
      <w:r>
        <w:rPr>
          <w:color w:val="000000"/>
          <w:sz w:val="24"/>
          <w:szCs w:val="24"/>
        </w:rPr>
        <w:t xml:space="preserve"> </w:t>
      </w:r>
      <w:proofErr w:type="gramStart"/>
      <w:r>
        <w:rPr>
          <w:color w:val="000000"/>
          <w:sz w:val="24"/>
          <w:szCs w:val="24"/>
        </w:rPr>
        <w:t>Jadi, variable promosi berpengaruh secara persial dan signifikan terhadap minat calon nasabah pada tabungan impian IB BRI Syariah.</w:t>
      </w:r>
      <w:proofErr w:type="gramEnd"/>
      <w:r>
        <w:rPr>
          <w:color w:val="000000"/>
          <w:sz w:val="24"/>
          <w:szCs w:val="24"/>
        </w:rPr>
        <w:t xml:space="preserve"> Dan variable kualitas pelayanan berpengaruh positif terhadap kualitas pelayanan </w:t>
      </w:r>
      <w:proofErr w:type="gramStart"/>
      <w:r>
        <w:rPr>
          <w:color w:val="000000"/>
          <w:sz w:val="24"/>
          <w:szCs w:val="24"/>
        </w:rPr>
        <w:t>berpengaruh  dalam</w:t>
      </w:r>
      <w:proofErr w:type="gramEnd"/>
      <w:r>
        <w:rPr>
          <w:color w:val="000000"/>
          <w:sz w:val="24"/>
          <w:szCs w:val="24"/>
        </w:rPr>
        <w:t xml:space="preserve"> pengambilan keputusan minat nasabah.</w:t>
      </w:r>
    </w:p>
    <w:p w:rsidR="00551133" w:rsidRDefault="00551133" w:rsidP="00551133">
      <w:pPr>
        <w:pStyle w:val="ListParagraph"/>
        <w:numPr>
          <w:ilvl w:val="3"/>
          <w:numId w:val="12"/>
        </w:numPr>
        <w:ind w:left="360"/>
        <w:contextualSpacing/>
        <w:rPr>
          <w:b/>
          <w:color w:val="000000"/>
          <w:sz w:val="24"/>
          <w:szCs w:val="24"/>
        </w:rPr>
      </w:pPr>
      <w:r>
        <w:rPr>
          <w:b/>
          <w:color w:val="000000"/>
          <w:sz w:val="24"/>
          <w:szCs w:val="24"/>
        </w:rPr>
        <w:t xml:space="preserve">Pengaruh kualitas pelayanan </w:t>
      </w:r>
      <w:r>
        <w:rPr>
          <w:b/>
          <w:color w:val="000000"/>
          <w:sz w:val="24"/>
          <w:szCs w:val="24"/>
        </w:rPr>
        <w:lastRenderedPageBreak/>
        <w:t>terhadap keputusan menabung pada BNI Kantor Cabang Pembantu Pameungpeuk Kabupaten Garut</w:t>
      </w:r>
    </w:p>
    <w:p w:rsidR="00551133" w:rsidRDefault="00551133" w:rsidP="00551133">
      <w:pPr>
        <w:pStyle w:val="ListParagraph"/>
        <w:ind w:left="0" w:firstLine="567"/>
        <w:jc w:val="both"/>
        <w:rPr>
          <w:color w:val="000000"/>
          <w:sz w:val="24"/>
          <w:szCs w:val="24"/>
        </w:rPr>
      </w:pPr>
    </w:p>
    <w:p w:rsidR="00551133" w:rsidRDefault="00551133" w:rsidP="00E22A04">
      <w:pPr>
        <w:pStyle w:val="ListParagraph"/>
        <w:spacing w:line="360" w:lineRule="auto"/>
        <w:ind w:left="0" w:firstLine="284"/>
        <w:jc w:val="both"/>
        <w:rPr>
          <w:color w:val="000000"/>
          <w:sz w:val="24"/>
          <w:szCs w:val="24"/>
        </w:rPr>
      </w:pPr>
      <w:proofErr w:type="gramStart"/>
      <w:r>
        <w:rPr>
          <w:color w:val="000000"/>
          <w:sz w:val="24"/>
          <w:szCs w:val="24"/>
        </w:rPr>
        <w:t>Kualitas  pelayanan</w:t>
      </w:r>
      <w:proofErr w:type="gramEnd"/>
      <w:r>
        <w:rPr>
          <w:color w:val="000000"/>
          <w:sz w:val="24"/>
          <w:szCs w:val="24"/>
        </w:rPr>
        <w:t xml:space="preserve">, sudah termasuk kategori baik, dimana perolehan nila keseluruhan dari tanggapan responden mencapai rata-rata 393.4 Hal ini menunjukkan bahwa tanggapan tersebut jika di persentasikan mencapai 79%. Dengan demikian maka jelas </w:t>
      </w:r>
      <w:proofErr w:type="gramStart"/>
      <w:r>
        <w:rPr>
          <w:color w:val="000000"/>
          <w:sz w:val="24"/>
          <w:szCs w:val="24"/>
        </w:rPr>
        <w:t>bahwa  tanggapan</w:t>
      </w:r>
      <w:proofErr w:type="gramEnd"/>
      <w:r>
        <w:rPr>
          <w:color w:val="000000"/>
          <w:sz w:val="24"/>
          <w:szCs w:val="24"/>
        </w:rPr>
        <w:t xml:space="preserve"> responden terhadap variabel tersebut termasuk kategori baik.</w:t>
      </w:r>
    </w:p>
    <w:p w:rsidR="00551133" w:rsidRDefault="00551133" w:rsidP="00E22A04">
      <w:pPr>
        <w:pStyle w:val="ListParagraph"/>
        <w:spacing w:line="360" w:lineRule="auto"/>
        <w:ind w:left="0" w:firstLine="284"/>
        <w:jc w:val="both"/>
        <w:rPr>
          <w:color w:val="000000"/>
          <w:sz w:val="24"/>
          <w:szCs w:val="24"/>
        </w:rPr>
      </w:pPr>
      <w:proofErr w:type="gramStart"/>
      <w:r>
        <w:rPr>
          <w:color w:val="000000"/>
          <w:sz w:val="24"/>
          <w:szCs w:val="24"/>
        </w:rPr>
        <w:t>Strategi  kualitas</w:t>
      </w:r>
      <w:proofErr w:type="gramEnd"/>
      <w:r>
        <w:rPr>
          <w:color w:val="000000"/>
          <w:sz w:val="24"/>
          <w:szCs w:val="24"/>
        </w:rPr>
        <w:t xml:space="preserve"> pelayanan  dengan keputusan menabung pada BNI Kantor Cabang Pembantu Pameungpeuk Kabupaten Garut sebesar 0.812  pada tingkat signifikansi 0.000. Sedangkan </w:t>
      </w:r>
      <w:proofErr w:type="gramStart"/>
      <w:r>
        <w:rPr>
          <w:color w:val="000000"/>
          <w:sz w:val="24"/>
          <w:szCs w:val="24"/>
        </w:rPr>
        <w:t xml:space="preserve">nilai  </w:t>
      </w:r>
      <w:r>
        <w:rPr>
          <w:iCs/>
          <w:color w:val="000000"/>
          <w:sz w:val="24"/>
          <w:szCs w:val="24"/>
        </w:rPr>
        <w:t>koefisien</w:t>
      </w:r>
      <w:proofErr w:type="gramEnd"/>
      <w:r>
        <w:rPr>
          <w:iCs/>
          <w:color w:val="000000"/>
          <w:sz w:val="24"/>
          <w:szCs w:val="24"/>
        </w:rPr>
        <w:t xml:space="preserve"> determinasi</w:t>
      </w:r>
      <w:r>
        <w:rPr>
          <w:color w:val="000000"/>
          <w:sz w:val="24"/>
          <w:szCs w:val="24"/>
        </w:rPr>
        <w:t xml:space="preserve">   (KD)   atau  R</w:t>
      </w:r>
      <w:r>
        <w:rPr>
          <w:color w:val="000000"/>
          <w:sz w:val="24"/>
          <w:szCs w:val="24"/>
          <w:vertAlign w:val="superscript"/>
        </w:rPr>
        <w:t xml:space="preserve">2 </w:t>
      </w:r>
      <w:r>
        <w:rPr>
          <w:color w:val="000000"/>
          <w:sz w:val="24"/>
          <w:szCs w:val="24"/>
        </w:rPr>
        <w:t>(</w:t>
      </w:r>
      <w:r>
        <w:rPr>
          <w:i/>
          <w:color w:val="000000"/>
          <w:sz w:val="24"/>
          <w:szCs w:val="24"/>
        </w:rPr>
        <w:t>Adjusted</w:t>
      </w:r>
      <w:r>
        <w:rPr>
          <w:color w:val="000000"/>
          <w:sz w:val="24"/>
          <w:szCs w:val="24"/>
        </w:rPr>
        <w:t xml:space="preserve"> </w:t>
      </w:r>
      <w:r>
        <w:rPr>
          <w:i/>
          <w:iCs/>
          <w:color w:val="000000"/>
          <w:sz w:val="24"/>
          <w:szCs w:val="24"/>
        </w:rPr>
        <w:t>R Square</w:t>
      </w:r>
      <w:r>
        <w:rPr>
          <w:color w:val="000000"/>
          <w:sz w:val="24"/>
          <w:szCs w:val="24"/>
        </w:rPr>
        <w:t>) sebesar 0.659, menunjukkan bahwa besarnya pengaruh kualitas pelayanan terhadap keputusan menabung sebesar 61.7%, sedangkan sisanya sebesar 38.3% dipengaruhi oleh variabel lain.</w:t>
      </w:r>
    </w:p>
    <w:p w:rsidR="00551133" w:rsidRDefault="00551133" w:rsidP="00E22A04">
      <w:pPr>
        <w:pStyle w:val="ListParagraph"/>
        <w:spacing w:line="360" w:lineRule="auto"/>
        <w:ind w:left="0" w:firstLine="284"/>
        <w:jc w:val="both"/>
        <w:rPr>
          <w:color w:val="000000"/>
          <w:sz w:val="24"/>
          <w:szCs w:val="24"/>
        </w:rPr>
      </w:pPr>
      <w:r>
        <w:rPr>
          <w:color w:val="000000"/>
          <w:sz w:val="24"/>
          <w:szCs w:val="24"/>
        </w:rPr>
        <w:t xml:space="preserve">Sementara itu hasil uji signifikansi menunjukkan bahwa kualitas </w:t>
      </w:r>
      <w:proofErr w:type="gramStart"/>
      <w:r>
        <w:rPr>
          <w:color w:val="000000"/>
          <w:sz w:val="24"/>
          <w:szCs w:val="24"/>
        </w:rPr>
        <w:t>pelayanan  berpengaruh</w:t>
      </w:r>
      <w:proofErr w:type="gramEnd"/>
      <w:r>
        <w:rPr>
          <w:color w:val="000000"/>
          <w:sz w:val="24"/>
          <w:szCs w:val="24"/>
        </w:rPr>
        <w:t xml:space="preserve"> signifikan terhadap keputusan menabung. </w:t>
      </w:r>
      <w:proofErr w:type="gramStart"/>
      <w:r>
        <w:rPr>
          <w:color w:val="000000"/>
          <w:sz w:val="24"/>
          <w:szCs w:val="24"/>
        </w:rPr>
        <w:t>Hal ini di buktingan dengan hasil perhitungan uji t dimana t hitung lebih besar dri t tabel.</w:t>
      </w:r>
      <w:proofErr w:type="gramEnd"/>
      <w:r>
        <w:rPr>
          <w:color w:val="000000"/>
          <w:sz w:val="24"/>
          <w:szCs w:val="24"/>
        </w:rPr>
        <w:t xml:space="preserve"> </w:t>
      </w:r>
      <w:proofErr w:type="gramStart"/>
      <w:r>
        <w:rPr>
          <w:color w:val="000000"/>
          <w:sz w:val="24"/>
          <w:szCs w:val="24"/>
        </w:rPr>
        <w:t>Dengan demikian maka hasilnya signifikan.</w:t>
      </w:r>
      <w:proofErr w:type="gramEnd"/>
    </w:p>
    <w:p w:rsidR="00551133" w:rsidRDefault="00551133" w:rsidP="00E22A04">
      <w:pPr>
        <w:pStyle w:val="ListParagraph"/>
        <w:spacing w:line="360" w:lineRule="auto"/>
        <w:ind w:left="0" w:firstLine="284"/>
        <w:jc w:val="both"/>
        <w:rPr>
          <w:color w:val="000000"/>
          <w:sz w:val="24"/>
          <w:szCs w:val="24"/>
        </w:rPr>
      </w:pPr>
      <w:r>
        <w:rPr>
          <w:color w:val="000000"/>
          <w:sz w:val="24"/>
          <w:szCs w:val="24"/>
        </w:rPr>
        <w:t xml:space="preserve">Iin Mandasari, hasil penelitiannya yang berjudul Promosi DanKualitas Pelayanan Terhadap Keputusan Nasabah Untuk </w:t>
      </w:r>
      <w:r>
        <w:rPr>
          <w:color w:val="000000"/>
          <w:sz w:val="24"/>
          <w:szCs w:val="24"/>
        </w:rPr>
        <w:lastRenderedPageBreak/>
        <w:t xml:space="preserve">Menabung Pada BRI Syariah Cabang Cirebon, menunjukkan hasil bahwa faktor yang berpengaruh positif dan signifikan terhadap keputusan nasabah untuk menabung pada BRI Syariah cabang Cirebon adalah kualitas pelayanan dengan tingkat. </w:t>
      </w:r>
    </w:p>
    <w:p w:rsidR="00551133" w:rsidRDefault="00551133" w:rsidP="00551133">
      <w:pPr>
        <w:pStyle w:val="ListParagraph"/>
        <w:numPr>
          <w:ilvl w:val="3"/>
          <w:numId w:val="12"/>
        </w:numPr>
        <w:ind w:left="360"/>
        <w:contextualSpacing/>
        <w:jc w:val="both"/>
        <w:rPr>
          <w:b/>
          <w:color w:val="000000"/>
          <w:sz w:val="24"/>
          <w:szCs w:val="24"/>
        </w:rPr>
      </w:pPr>
      <w:r>
        <w:rPr>
          <w:b/>
          <w:color w:val="000000"/>
          <w:sz w:val="24"/>
          <w:szCs w:val="24"/>
        </w:rPr>
        <w:t xml:space="preserve">Analisis Pengaruh strategi promosi produk tabungan dan kualitas pelayanan terhadap keputusan menabung pada BNI Kantor Cabang Pembantu Pameungpeuk Kabupaten Garut </w:t>
      </w:r>
    </w:p>
    <w:p w:rsidR="00551133" w:rsidRDefault="00551133" w:rsidP="00551133">
      <w:pPr>
        <w:pStyle w:val="ListParagraph"/>
        <w:ind w:left="0" w:firstLine="567"/>
        <w:jc w:val="both"/>
        <w:rPr>
          <w:color w:val="000000"/>
          <w:sz w:val="24"/>
          <w:szCs w:val="24"/>
        </w:rPr>
      </w:pPr>
    </w:p>
    <w:p w:rsidR="00551133" w:rsidRDefault="00551133" w:rsidP="00E22A04">
      <w:pPr>
        <w:pStyle w:val="ListParagraph"/>
        <w:spacing w:line="360" w:lineRule="auto"/>
        <w:ind w:left="0" w:firstLine="284"/>
        <w:jc w:val="both"/>
        <w:rPr>
          <w:color w:val="000000"/>
          <w:sz w:val="24"/>
          <w:szCs w:val="24"/>
        </w:rPr>
      </w:pPr>
      <w:proofErr w:type="gramStart"/>
      <w:r>
        <w:rPr>
          <w:color w:val="000000"/>
          <w:sz w:val="24"/>
          <w:szCs w:val="24"/>
        </w:rPr>
        <w:t>Tanggapan  responden</w:t>
      </w:r>
      <w:proofErr w:type="gramEnd"/>
      <w:r>
        <w:rPr>
          <w:color w:val="000000"/>
          <w:sz w:val="24"/>
          <w:szCs w:val="24"/>
        </w:rPr>
        <w:t xml:space="preserve"> terhadap variabel keputusan menabung, sudah termasuk kategori baik, dimana perolehan nila keseluruhan dari tanggapan responden mencapai rata-rata 388.4. </w:t>
      </w:r>
      <w:proofErr w:type="gramStart"/>
      <w:r>
        <w:rPr>
          <w:color w:val="000000"/>
          <w:sz w:val="24"/>
          <w:szCs w:val="24"/>
        </w:rPr>
        <w:t>Hal ini menunjukkan bahwa tanggapan tersebut jika di persentasikan mencapai 79%.</w:t>
      </w:r>
      <w:proofErr w:type="gramEnd"/>
      <w:r>
        <w:rPr>
          <w:color w:val="000000"/>
          <w:sz w:val="24"/>
          <w:szCs w:val="24"/>
        </w:rPr>
        <w:t xml:space="preserve"> Dengan demikian maka jelas </w:t>
      </w:r>
      <w:proofErr w:type="gramStart"/>
      <w:r>
        <w:rPr>
          <w:color w:val="000000"/>
          <w:sz w:val="24"/>
          <w:szCs w:val="24"/>
        </w:rPr>
        <w:t>bahwa  tanggapan</w:t>
      </w:r>
      <w:proofErr w:type="gramEnd"/>
      <w:r>
        <w:rPr>
          <w:color w:val="000000"/>
          <w:sz w:val="24"/>
          <w:szCs w:val="24"/>
        </w:rPr>
        <w:t xml:space="preserve"> responden terhadap variabel tersebut termasuk kategori baik</w:t>
      </w:r>
    </w:p>
    <w:p w:rsidR="00551133" w:rsidRDefault="00551133" w:rsidP="00E22A04">
      <w:pPr>
        <w:pStyle w:val="ListParagraph"/>
        <w:spacing w:line="360" w:lineRule="auto"/>
        <w:ind w:left="0" w:firstLine="284"/>
        <w:jc w:val="both"/>
        <w:rPr>
          <w:color w:val="000000"/>
          <w:sz w:val="24"/>
          <w:szCs w:val="24"/>
        </w:rPr>
      </w:pPr>
      <w:r>
        <w:rPr>
          <w:color w:val="000000"/>
          <w:sz w:val="24"/>
          <w:szCs w:val="24"/>
        </w:rPr>
        <w:t>Berdasarkan hasil perhitungan SPSS untuk variabel X1, dan X2 terhadap variabel Y sebesar 0.875 dan koefisien determinasi R2 (R Square) sebesar 0.765, berarti bahwa strategi promosi produk tabungan dan kualitas pelayanan dapat mempengaruhi keputusan menabung sebesar 76.50%, sedangkan sisanya sebesar 23.5% dipengaruhi oleh variabel lain.</w:t>
      </w:r>
    </w:p>
    <w:p w:rsidR="00551133" w:rsidRDefault="00551133" w:rsidP="00E22A04">
      <w:pPr>
        <w:pStyle w:val="ListParagraph"/>
        <w:spacing w:line="360" w:lineRule="auto"/>
        <w:ind w:left="0" w:firstLine="284"/>
        <w:jc w:val="both"/>
        <w:rPr>
          <w:color w:val="000000"/>
          <w:sz w:val="24"/>
          <w:szCs w:val="24"/>
        </w:rPr>
      </w:pPr>
      <w:r>
        <w:rPr>
          <w:color w:val="000000"/>
          <w:sz w:val="24"/>
          <w:szCs w:val="24"/>
        </w:rPr>
        <w:t xml:space="preserve">Hasil perhitungan uji f menunjukkan bahwa f hitung belih besar dari f tabel, artinya strategi promosi produk tabungan </w:t>
      </w:r>
      <w:r>
        <w:rPr>
          <w:color w:val="000000"/>
          <w:sz w:val="24"/>
          <w:szCs w:val="24"/>
        </w:rPr>
        <w:lastRenderedPageBreak/>
        <w:t xml:space="preserve">dan kualitas pelayanan dapat mempengaruhi keputusan menabung Kepuasan nasabah  </w:t>
      </w:r>
    </w:p>
    <w:p w:rsidR="006B415E" w:rsidRDefault="00551133" w:rsidP="00E22A04">
      <w:pPr>
        <w:pStyle w:val="BodyText"/>
        <w:spacing w:line="276" w:lineRule="auto"/>
        <w:ind w:right="156" w:firstLine="284"/>
        <w:jc w:val="both"/>
        <w:rPr>
          <w:color w:val="000000"/>
          <w:sz w:val="24"/>
          <w:szCs w:val="24"/>
          <w:lang w:val="id-ID"/>
        </w:rPr>
      </w:pPr>
      <w:r>
        <w:rPr>
          <w:color w:val="000000"/>
          <w:sz w:val="24"/>
          <w:szCs w:val="24"/>
        </w:rPr>
        <w:t>Asti Dwi Putri dalam penelitiannya yang berjudul Promosi Dan Kualitas Pelayanan Terhadap Keputusan Menabung Pada Produk Tabungan Bsm Pt Bank Syariah Mandiri Kantor Cabang PembantuSimpang Patal Palembang, memperoleh hasil keputusan menabung bisa dijelaskan oleh dua variabel independen dalam penelitian yaitu promosi dan kualitas pelayanan secara bersama-samaSedangkan 18,4% sisanya dijelaskan oleh variabel yang lain diluar penelitian ini yang merupakan kontribusi dari variabel bebas selain kedua variabel dalam penelitian.</w:t>
      </w:r>
    </w:p>
    <w:p w:rsidR="00551133" w:rsidRPr="00551133" w:rsidRDefault="00551133" w:rsidP="00551133">
      <w:pPr>
        <w:pStyle w:val="BodyText"/>
        <w:spacing w:line="276" w:lineRule="auto"/>
        <w:ind w:left="304" w:right="156"/>
        <w:jc w:val="both"/>
        <w:rPr>
          <w:lang w:val="id-ID"/>
        </w:rPr>
      </w:pPr>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551133" w:rsidRDefault="00551133" w:rsidP="00551133">
      <w:pPr>
        <w:pStyle w:val="ListParagraph"/>
        <w:spacing w:line="360" w:lineRule="auto"/>
        <w:ind w:left="0" w:firstLine="567"/>
        <w:rPr>
          <w:color w:val="000000"/>
          <w:sz w:val="24"/>
          <w:szCs w:val="24"/>
        </w:rPr>
      </w:pPr>
      <w:proofErr w:type="gramStart"/>
      <w:r>
        <w:rPr>
          <w:color w:val="000000"/>
          <w:sz w:val="24"/>
          <w:szCs w:val="24"/>
        </w:rPr>
        <w:t>Berdasarkan  hasil</w:t>
      </w:r>
      <w:proofErr w:type="gramEnd"/>
      <w:r>
        <w:rPr>
          <w:color w:val="000000"/>
          <w:sz w:val="24"/>
          <w:szCs w:val="24"/>
        </w:rPr>
        <w:t xml:space="preserve"> penelitian dan pembahasan, dapat disimpulkan beberapa hal sebagai berikut.</w:t>
      </w:r>
    </w:p>
    <w:p w:rsidR="00551133" w:rsidRDefault="00551133" w:rsidP="00551133">
      <w:pPr>
        <w:pStyle w:val="ListParagraph"/>
        <w:numPr>
          <w:ilvl w:val="0"/>
          <w:numId w:val="13"/>
        </w:numPr>
        <w:spacing w:line="360" w:lineRule="auto"/>
        <w:ind w:left="360"/>
        <w:contextualSpacing/>
        <w:jc w:val="both"/>
        <w:rPr>
          <w:color w:val="000000"/>
          <w:sz w:val="24"/>
          <w:szCs w:val="24"/>
        </w:rPr>
      </w:pPr>
      <w:r>
        <w:rPr>
          <w:color w:val="000000"/>
          <w:sz w:val="24"/>
          <w:szCs w:val="24"/>
        </w:rPr>
        <w:t xml:space="preserve">Tanggapan responden terhadap strategi promosi produk tabungan, cenderung baik, begitu juga dengan   keputusan menabung. Hasil analisis diketahui bahwa terdapat pengaruh yang signifikan dari strategi promosi produk tabungan terhadap keputusan menabung. Artinya jika strategi promosi produk tabungan meningkat, maka </w:t>
      </w:r>
      <w:proofErr w:type="gramStart"/>
      <w:r>
        <w:rPr>
          <w:color w:val="000000"/>
          <w:sz w:val="24"/>
          <w:szCs w:val="24"/>
        </w:rPr>
        <w:t>akan</w:t>
      </w:r>
      <w:proofErr w:type="gramEnd"/>
      <w:r>
        <w:rPr>
          <w:color w:val="000000"/>
          <w:sz w:val="24"/>
          <w:szCs w:val="24"/>
        </w:rPr>
        <w:t xml:space="preserve"> diikuti oleh peningkatan keputusan menabung.</w:t>
      </w:r>
    </w:p>
    <w:p w:rsidR="00551133" w:rsidRDefault="00551133" w:rsidP="00551133">
      <w:pPr>
        <w:pStyle w:val="ListParagraph"/>
        <w:numPr>
          <w:ilvl w:val="0"/>
          <w:numId w:val="13"/>
        </w:numPr>
        <w:spacing w:line="360" w:lineRule="auto"/>
        <w:ind w:left="360"/>
        <w:contextualSpacing/>
        <w:jc w:val="both"/>
        <w:rPr>
          <w:color w:val="000000"/>
          <w:sz w:val="24"/>
          <w:szCs w:val="24"/>
        </w:rPr>
      </w:pPr>
      <w:r>
        <w:rPr>
          <w:color w:val="000000"/>
          <w:sz w:val="24"/>
          <w:szCs w:val="24"/>
        </w:rPr>
        <w:t xml:space="preserve">Tanggapan responden terhadap kualitas pelayanan cenderung baik, begitu juga dengan   keputusan menabung. Hasil analisis diketahui bahwa terdapat </w:t>
      </w:r>
      <w:r>
        <w:rPr>
          <w:color w:val="000000"/>
          <w:sz w:val="24"/>
          <w:szCs w:val="24"/>
        </w:rPr>
        <w:lastRenderedPageBreak/>
        <w:t xml:space="preserve">pengaruh yang signifikan dari kualitas pelayanan terhadap keputusan menabung. Artinya jika kualitas pelayanan meningkat, maka </w:t>
      </w:r>
      <w:proofErr w:type="gramStart"/>
      <w:r>
        <w:rPr>
          <w:color w:val="000000"/>
          <w:sz w:val="24"/>
          <w:szCs w:val="24"/>
        </w:rPr>
        <w:t>akan</w:t>
      </w:r>
      <w:proofErr w:type="gramEnd"/>
      <w:r>
        <w:rPr>
          <w:color w:val="000000"/>
          <w:sz w:val="24"/>
          <w:szCs w:val="24"/>
        </w:rPr>
        <w:t xml:space="preserve"> diikuti oleh peningkatan keputusan menabung.</w:t>
      </w:r>
    </w:p>
    <w:p w:rsidR="00551133" w:rsidRPr="00BA04D1" w:rsidRDefault="00551133" w:rsidP="00551133">
      <w:pPr>
        <w:pStyle w:val="ListParagraph"/>
        <w:numPr>
          <w:ilvl w:val="0"/>
          <w:numId w:val="13"/>
        </w:numPr>
        <w:spacing w:line="360" w:lineRule="auto"/>
        <w:ind w:left="360"/>
        <w:contextualSpacing/>
        <w:jc w:val="both"/>
        <w:rPr>
          <w:color w:val="000000"/>
          <w:sz w:val="24"/>
          <w:szCs w:val="24"/>
        </w:rPr>
      </w:pPr>
      <w:r w:rsidRPr="00BA04D1">
        <w:rPr>
          <w:color w:val="000000"/>
          <w:sz w:val="24"/>
          <w:szCs w:val="24"/>
        </w:rPr>
        <w:t xml:space="preserve">Tanggapan responden terhadap strategi promosi </w:t>
      </w:r>
      <w:proofErr w:type="gramStart"/>
      <w:r w:rsidRPr="00BA04D1">
        <w:rPr>
          <w:color w:val="000000"/>
          <w:sz w:val="24"/>
          <w:szCs w:val="24"/>
        </w:rPr>
        <w:t>produk  dan</w:t>
      </w:r>
      <w:proofErr w:type="gramEnd"/>
      <w:r w:rsidRPr="00BA04D1">
        <w:rPr>
          <w:color w:val="000000"/>
          <w:sz w:val="24"/>
          <w:szCs w:val="24"/>
        </w:rPr>
        <w:t xml:space="preserve"> kualitas pelayanan cenderung baik, begitu juga dengan   keputusan menabung. Hasil analisis diketahui bahwa terdapat pengaruh yang signifikan dari strategi promosi </w:t>
      </w:r>
      <w:proofErr w:type="gramStart"/>
      <w:r w:rsidRPr="00BA04D1">
        <w:rPr>
          <w:color w:val="000000"/>
          <w:sz w:val="24"/>
          <w:szCs w:val="24"/>
        </w:rPr>
        <w:t>produk  dan</w:t>
      </w:r>
      <w:proofErr w:type="gramEnd"/>
      <w:r w:rsidRPr="00BA04D1">
        <w:rPr>
          <w:color w:val="000000"/>
          <w:sz w:val="24"/>
          <w:szCs w:val="24"/>
        </w:rPr>
        <w:t xml:space="preserve"> kualitas pelayanan terhadap keputusan menabung. Artinya jika kualitas pelayanan meningkat, maka </w:t>
      </w:r>
      <w:proofErr w:type="gramStart"/>
      <w:r w:rsidRPr="00BA04D1">
        <w:rPr>
          <w:color w:val="000000"/>
          <w:sz w:val="24"/>
          <w:szCs w:val="24"/>
        </w:rPr>
        <w:t>akan</w:t>
      </w:r>
      <w:proofErr w:type="gramEnd"/>
      <w:r w:rsidRPr="00BA04D1">
        <w:rPr>
          <w:color w:val="000000"/>
          <w:sz w:val="24"/>
          <w:szCs w:val="24"/>
        </w:rPr>
        <w:t xml:space="preserve"> diikuti oleh peningkatan keputusan menabung.</w:t>
      </w:r>
    </w:p>
    <w:p w:rsidR="00551133" w:rsidRDefault="00551133" w:rsidP="00551133">
      <w:pPr>
        <w:adjustRightInd w:val="0"/>
        <w:spacing w:line="360" w:lineRule="auto"/>
        <w:jc w:val="both"/>
        <w:rPr>
          <w:b/>
          <w:color w:val="000000"/>
          <w:sz w:val="24"/>
          <w:szCs w:val="24"/>
          <w:lang w:val="id-ID"/>
        </w:rPr>
      </w:pPr>
    </w:p>
    <w:p w:rsidR="00551133" w:rsidRDefault="00551133" w:rsidP="00551133">
      <w:pPr>
        <w:adjustRightInd w:val="0"/>
        <w:spacing w:line="360" w:lineRule="auto"/>
        <w:jc w:val="both"/>
        <w:rPr>
          <w:b/>
          <w:color w:val="000000"/>
          <w:sz w:val="24"/>
          <w:szCs w:val="24"/>
          <w:lang w:val="id-ID"/>
        </w:rPr>
      </w:pPr>
    </w:p>
    <w:p w:rsidR="00551133" w:rsidRPr="00551133" w:rsidRDefault="00551133" w:rsidP="00551133">
      <w:pPr>
        <w:adjustRightInd w:val="0"/>
        <w:spacing w:line="360" w:lineRule="auto"/>
        <w:jc w:val="both"/>
        <w:rPr>
          <w:b/>
          <w:color w:val="000000"/>
          <w:sz w:val="24"/>
          <w:szCs w:val="24"/>
          <w:lang w:val="id-ID"/>
        </w:rPr>
      </w:pPr>
      <w:r>
        <w:rPr>
          <w:b/>
          <w:color w:val="000000"/>
          <w:sz w:val="24"/>
          <w:szCs w:val="24"/>
          <w:lang w:val="id-ID"/>
        </w:rPr>
        <w:t>REFERENCE</w:t>
      </w:r>
    </w:p>
    <w:p w:rsidR="00551133" w:rsidRDefault="00551133" w:rsidP="00551133">
      <w:pPr>
        <w:ind w:left="709" w:hanging="709"/>
        <w:jc w:val="both"/>
        <w:rPr>
          <w:color w:val="000000"/>
          <w:sz w:val="24"/>
          <w:szCs w:val="24"/>
          <w:lang w:val="id-ID"/>
        </w:rPr>
      </w:pPr>
      <w:r w:rsidRPr="00937263">
        <w:rPr>
          <w:color w:val="000000"/>
          <w:sz w:val="24"/>
          <w:szCs w:val="24"/>
        </w:rPr>
        <w:t xml:space="preserve">Asti </w:t>
      </w:r>
      <w:proofErr w:type="gramStart"/>
      <w:r w:rsidRPr="00937263">
        <w:rPr>
          <w:color w:val="000000"/>
          <w:sz w:val="24"/>
          <w:szCs w:val="24"/>
        </w:rPr>
        <w:t>Dwi</w:t>
      </w:r>
      <w:proofErr w:type="gramEnd"/>
      <w:r w:rsidRPr="00937263">
        <w:rPr>
          <w:color w:val="000000"/>
          <w:sz w:val="24"/>
          <w:szCs w:val="24"/>
        </w:rPr>
        <w:t xml:space="preserve"> Putri 2016. Promosi Dan Kualitas Pelayanan Terhadap Keputusan Menabung Pada Produk Tabungan Bsm Pt Bank Syariah Mandiri Kantor Cabang Pembantu Simpang Patal Palembang,</w:t>
      </w:r>
    </w:p>
    <w:p w:rsidR="00E22A04" w:rsidRPr="00E22A04" w:rsidRDefault="00E22A04" w:rsidP="00551133">
      <w:pPr>
        <w:ind w:left="709" w:hanging="709"/>
        <w:jc w:val="both"/>
        <w:rPr>
          <w:color w:val="000000"/>
          <w:sz w:val="24"/>
          <w:szCs w:val="24"/>
          <w:lang w:val="id-ID"/>
        </w:rPr>
      </w:pPr>
    </w:p>
    <w:p w:rsidR="00551133" w:rsidRDefault="00551133" w:rsidP="00551133">
      <w:pPr>
        <w:ind w:left="709" w:hanging="709"/>
        <w:jc w:val="both"/>
        <w:rPr>
          <w:color w:val="000000"/>
          <w:sz w:val="24"/>
          <w:szCs w:val="24"/>
          <w:lang w:val="id-ID"/>
        </w:rPr>
      </w:pPr>
      <w:proofErr w:type="gramStart"/>
      <w:r w:rsidRPr="00937263">
        <w:rPr>
          <w:color w:val="000000"/>
          <w:sz w:val="24"/>
          <w:szCs w:val="24"/>
        </w:rPr>
        <w:t>Fahrudin dan Yulianti.</w:t>
      </w:r>
      <w:proofErr w:type="gramEnd"/>
      <w:r w:rsidRPr="00937263">
        <w:rPr>
          <w:color w:val="000000"/>
          <w:sz w:val="24"/>
          <w:szCs w:val="24"/>
        </w:rPr>
        <w:t xml:space="preserve"> 2015</w:t>
      </w:r>
      <w:r w:rsidRPr="00937263">
        <w:rPr>
          <w:i/>
          <w:iCs/>
          <w:color w:val="000000"/>
          <w:sz w:val="24"/>
          <w:szCs w:val="24"/>
        </w:rPr>
        <w:t xml:space="preserve"> Manajemen sumber daya </w:t>
      </w:r>
      <w:proofErr w:type="gramStart"/>
      <w:r w:rsidRPr="00937263">
        <w:rPr>
          <w:i/>
          <w:iCs/>
          <w:color w:val="000000"/>
          <w:sz w:val="24"/>
          <w:szCs w:val="24"/>
        </w:rPr>
        <w:t>manusia .</w:t>
      </w:r>
      <w:proofErr w:type="gramEnd"/>
      <w:r w:rsidRPr="00937263">
        <w:rPr>
          <w:color w:val="000000"/>
          <w:sz w:val="24"/>
          <w:szCs w:val="24"/>
        </w:rPr>
        <w:t xml:space="preserve"> Jakarta: Prenada</w:t>
      </w:r>
    </w:p>
    <w:p w:rsidR="00E22A04" w:rsidRPr="00E22A04" w:rsidRDefault="00E22A04" w:rsidP="00551133">
      <w:pPr>
        <w:ind w:left="709" w:hanging="709"/>
        <w:jc w:val="both"/>
        <w:rPr>
          <w:color w:val="000000"/>
          <w:sz w:val="24"/>
          <w:szCs w:val="24"/>
          <w:lang w:val="id-ID"/>
        </w:rPr>
      </w:pPr>
    </w:p>
    <w:p w:rsidR="00551133" w:rsidRDefault="00551133" w:rsidP="00551133">
      <w:pPr>
        <w:ind w:left="709" w:hanging="709"/>
        <w:jc w:val="both"/>
        <w:rPr>
          <w:sz w:val="24"/>
          <w:szCs w:val="24"/>
          <w:lang w:val="id-ID"/>
        </w:rPr>
      </w:pPr>
      <w:r w:rsidRPr="00937263">
        <w:rPr>
          <w:sz w:val="24"/>
          <w:szCs w:val="24"/>
        </w:rPr>
        <w:t xml:space="preserve">Habibah, N. F. (2020). </w:t>
      </w:r>
      <w:proofErr w:type="gramStart"/>
      <w:r w:rsidRPr="00937263">
        <w:rPr>
          <w:sz w:val="24"/>
          <w:szCs w:val="24"/>
        </w:rPr>
        <w:t>Tantangan dan Strategi Perbankan Syariah Dalam Menghadapi Covid-19.</w:t>
      </w:r>
      <w:proofErr w:type="gramEnd"/>
      <w:r w:rsidRPr="00937263">
        <w:rPr>
          <w:sz w:val="24"/>
          <w:szCs w:val="24"/>
        </w:rPr>
        <w:t xml:space="preserve"> </w:t>
      </w:r>
      <w:r w:rsidRPr="00937263">
        <w:rPr>
          <w:i/>
          <w:iCs/>
          <w:sz w:val="24"/>
          <w:szCs w:val="24"/>
        </w:rPr>
        <w:t xml:space="preserve">I q t i s h o d i </w:t>
      </w:r>
      <w:proofErr w:type="gramStart"/>
      <w:r w:rsidRPr="00937263">
        <w:rPr>
          <w:i/>
          <w:iCs/>
          <w:sz w:val="24"/>
          <w:szCs w:val="24"/>
        </w:rPr>
        <w:t>a</w:t>
      </w:r>
      <w:proofErr w:type="gramEnd"/>
      <w:r w:rsidRPr="00937263">
        <w:rPr>
          <w:i/>
          <w:iCs/>
          <w:sz w:val="24"/>
          <w:szCs w:val="24"/>
        </w:rPr>
        <w:t xml:space="preserve"> H</w:t>
      </w:r>
      <w:r w:rsidRPr="00937263">
        <w:rPr>
          <w:sz w:val="24"/>
          <w:szCs w:val="24"/>
        </w:rPr>
        <w:t xml:space="preserve">, </w:t>
      </w:r>
      <w:r w:rsidRPr="00937263">
        <w:rPr>
          <w:i/>
          <w:iCs/>
          <w:sz w:val="24"/>
          <w:szCs w:val="24"/>
        </w:rPr>
        <w:t>2</w:t>
      </w:r>
      <w:r w:rsidRPr="00937263">
        <w:rPr>
          <w:sz w:val="24"/>
          <w:szCs w:val="24"/>
        </w:rPr>
        <w:t xml:space="preserve">. </w:t>
      </w:r>
    </w:p>
    <w:p w:rsidR="00E22A04" w:rsidRPr="00E22A04" w:rsidRDefault="00E22A04" w:rsidP="00551133">
      <w:pPr>
        <w:ind w:left="709" w:hanging="709"/>
        <w:jc w:val="both"/>
        <w:rPr>
          <w:sz w:val="24"/>
          <w:szCs w:val="24"/>
          <w:lang w:val="id-ID"/>
        </w:rPr>
      </w:pPr>
    </w:p>
    <w:p w:rsidR="00E22A04" w:rsidRDefault="00551133" w:rsidP="00551133">
      <w:pPr>
        <w:ind w:left="709" w:hanging="709"/>
        <w:jc w:val="both"/>
        <w:rPr>
          <w:sz w:val="24"/>
          <w:szCs w:val="24"/>
          <w:lang w:val="id-ID"/>
        </w:rPr>
      </w:pPr>
      <w:r w:rsidRPr="00937263">
        <w:rPr>
          <w:sz w:val="24"/>
          <w:szCs w:val="24"/>
        </w:rPr>
        <w:t xml:space="preserve">Ihsan Effendi, P. H. R. (2020). </w:t>
      </w:r>
      <w:proofErr w:type="gramStart"/>
      <w:r w:rsidRPr="00937263">
        <w:rPr>
          <w:sz w:val="24"/>
          <w:szCs w:val="24"/>
        </w:rPr>
        <w:t>Dampak Covid-19 Terhadap Bank Syariah.</w:t>
      </w:r>
      <w:proofErr w:type="gramEnd"/>
      <w:r w:rsidRPr="00937263">
        <w:rPr>
          <w:sz w:val="24"/>
          <w:szCs w:val="24"/>
        </w:rPr>
        <w:t xml:space="preserve"> </w:t>
      </w:r>
      <w:r w:rsidRPr="00937263">
        <w:rPr>
          <w:i/>
          <w:iCs/>
          <w:sz w:val="24"/>
          <w:szCs w:val="24"/>
        </w:rPr>
        <w:t>Jurnal Ilmu Ekonomi Dan Studi Pembangunan</w:t>
      </w:r>
      <w:r w:rsidRPr="00937263">
        <w:rPr>
          <w:sz w:val="24"/>
          <w:szCs w:val="24"/>
        </w:rPr>
        <w:t xml:space="preserve">, </w:t>
      </w:r>
      <w:r w:rsidRPr="00937263">
        <w:rPr>
          <w:i/>
          <w:iCs/>
          <w:sz w:val="24"/>
          <w:szCs w:val="24"/>
        </w:rPr>
        <w:t>20</w:t>
      </w:r>
      <w:r w:rsidRPr="00937263">
        <w:rPr>
          <w:sz w:val="24"/>
          <w:szCs w:val="24"/>
        </w:rPr>
        <w:t xml:space="preserve">, </w:t>
      </w:r>
      <w:r w:rsidRPr="00937263">
        <w:rPr>
          <w:i/>
          <w:iCs/>
          <w:sz w:val="24"/>
          <w:szCs w:val="24"/>
        </w:rPr>
        <w:t>No. 2</w:t>
      </w:r>
      <w:r w:rsidRPr="00937263">
        <w:rPr>
          <w:sz w:val="24"/>
          <w:szCs w:val="24"/>
        </w:rPr>
        <w:t>, 221–230.</w:t>
      </w:r>
    </w:p>
    <w:p w:rsidR="00551133" w:rsidRPr="00937263" w:rsidRDefault="00551133" w:rsidP="00551133">
      <w:pPr>
        <w:ind w:left="709" w:hanging="709"/>
        <w:jc w:val="both"/>
        <w:rPr>
          <w:sz w:val="24"/>
          <w:szCs w:val="24"/>
        </w:rPr>
      </w:pPr>
      <w:r w:rsidRPr="00937263">
        <w:rPr>
          <w:sz w:val="24"/>
          <w:szCs w:val="24"/>
        </w:rPr>
        <w:t xml:space="preserve"> </w:t>
      </w:r>
    </w:p>
    <w:p w:rsidR="00551133" w:rsidRDefault="00551133" w:rsidP="00551133">
      <w:pPr>
        <w:ind w:left="709" w:hanging="709"/>
        <w:jc w:val="both"/>
        <w:rPr>
          <w:sz w:val="24"/>
          <w:szCs w:val="24"/>
          <w:lang w:val="id-ID"/>
        </w:rPr>
      </w:pPr>
      <w:proofErr w:type="gramStart"/>
      <w:r w:rsidRPr="00937263">
        <w:rPr>
          <w:sz w:val="24"/>
          <w:szCs w:val="24"/>
        </w:rPr>
        <w:t>Ihsanuddin.</w:t>
      </w:r>
      <w:proofErr w:type="gramEnd"/>
      <w:r w:rsidRPr="00937263">
        <w:rPr>
          <w:sz w:val="24"/>
          <w:szCs w:val="24"/>
        </w:rPr>
        <w:t xml:space="preserve"> (2020). </w:t>
      </w:r>
      <w:r w:rsidRPr="00937263">
        <w:rPr>
          <w:i/>
          <w:iCs/>
          <w:sz w:val="24"/>
          <w:szCs w:val="24"/>
        </w:rPr>
        <w:t xml:space="preserve">9 Kebijakan Ekonomi </w:t>
      </w:r>
      <w:r w:rsidRPr="00937263">
        <w:rPr>
          <w:i/>
          <w:iCs/>
          <w:sz w:val="24"/>
          <w:szCs w:val="24"/>
        </w:rPr>
        <w:lastRenderedPageBreak/>
        <w:t>Jokowi di Tengah Pandemi Covid-19: Penangguhan Cicilan hingga Relaksi Pajak</w:t>
      </w:r>
      <w:r w:rsidRPr="00937263">
        <w:rPr>
          <w:sz w:val="24"/>
          <w:szCs w:val="24"/>
        </w:rPr>
        <w:t xml:space="preserve">. </w:t>
      </w:r>
      <w:proofErr w:type="gramStart"/>
      <w:r w:rsidRPr="00937263">
        <w:rPr>
          <w:sz w:val="24"/>
          <w:szCs w:val="24"/>
        </w:rPr>
        <w:t>26 Maret.</w:t>
      </w:r>
      <w:proofErr w:type="gramEnd"/>
      <w:r w:rsidRPr="00937263">
        <w:rPr>
          <w:sz w:val="24"/>
          <w:szCs w:val="24"/>
        </w:rPr>
        <w:t xml:space="preserve"> </w:t>
      </w:r>
      <w:hyperlink r:id="rId15" w:history="1">
        <w:r w:rsidRPr="00551133">
          <w:rPr>
            <w:rStyle w:val="Hyperlink"/>
            <w:color w:val="auto"/>
            <w:sz w:val="24"/>
            <w:szCs w:val="24"/>
          </w:rPr>
          <w:t>https://nasional.kompas.com/read/2020/03/26/07412441/9-kebijakan-ekonomi-jokowi-di-tengah-pandemi-Covid-19-penangguhan-cicilan?page=all</w:t>
        </w:r>
      </w:hyperlink>
    </w:p>
    <w:p w:rsidR="00E22A04" w:rsidRPr="00E22A04" w:rsidRDefault="00E22A04" w:rsidP="00551133">
      <w:pPr>
        <w:ind w:left="709" w:hanging="709"/>
        <w:jc w:val="both"/>
        <w:rPr>
          <w:sz w:val="24"/>
          <w:szCs w:val="24"/>
          <w:lang w:val="id-ID"/>
        </w:rPr>
      </w:pPr>
    </w:p>
    <w:p w:rsidR="00551133" w:rsidRDefault="00551133" w:rsidP="00551133">
      <w:pPr>
        <w:ind w:left="709" w:hanging="709"/>
        <w:jc w:val="both"/>
        <w:rPr>
          <w:color w:val="000000"/>
          <w:sz w:val="24"/>
          <w:szCs w:val="24"/>
          <w:lang w:val="id-ID"/>
        </w:rPr>
      </w:pPr>
      <w:r w:rsidRPr="00937263">
        <w:rPr>
          <w:color w:val="000000"/>
          <w:sz w:val="24"/>
          <w:szCs w:val="24"/>
        </w:rPr>
        <w:t>Iin Mandasari, hasil penelitiannya yang berjudul Promosi DanKualitas Pelayanan Terhadap Keputusan Nasabah Untuk Menabung Pada BRI Syariah Cabang Cirebon.</w:t>
      </w:r>
    </w:p>
    <w:p w:rsidR="00E22A04" w:rsidRPr="00E22A04" w:rsidRDefault="00E22A04" w:rsidP="00551133">
      <w:pPr>
        <w:ind w:left="709" w:hanging="709"/>
        <w:jc w:val="both"/>
        <w:rPr>
          <w:color w:val="000000"/>
          <w:sz w:val="24"/>
          <w:szCs w:val="24"/>
          <w:lang w:val="id-ID"/>
        </w:rPr>
      </w:pPr>
    </w:p>
    <w:p w:rsidR="00551133" w:rsidRDefault="00551133" w:rsidP="00551133">
      <w:pPr>
        <w:pStyle w:val="Bibliography6efcf4b9-0d58-443d-a451-22f78ad03a03"/>
        <w:spacing w:after="0"/>
        <w:ind w:left="720" w:hanging="720"/>
        <w:jc w:val="both"/>
        <w:rPr>
          <w:rFonts w:ascii="Times New Roman" w:hAnsi="Times New Roman" w:cs="Times New Roman"/>
          <w:color w:val="000000"/>
          <w:sz w:val="24"/>
          <w:szCs w:val="24"/>
        </w:rPr>
      </w:pPr>
      <w:r w:rsidRPr="00937263">
        <w:rPr>
          <w:rFonts w:ascii="Times New Roman" w:hAnsi="Times New Roman" w:cs="Times New Roman"/>
          <w:color w:val="000000"/>
          <w:sz w:val="24"/>
          <w:szCs w:val="24"/>
        </w:rPr>
        <w:t>Kasmir, 2019</w:t>
      </w:r>
      <w:r w:rsidRPr="00937263">
        <w:rPr>
          <w:rFonts w:ascii="Times New Roman" w:hAnsi="Times New Roman" w:cs="Times New Roman"/>
          <w:i/>
          <w:iCs/>
          <w:color w:val="000000"/>
          <w:sz w:val="24"/>
          <w:szCs w:val="24"/>
          <w:lang w:val="en-US"/>
        </w:rPr>
        <w:t xml:space="preserve"> Manajemen pemasaran .</w:t>
      </w:r>
      <w:r w:rsidRPr="00937263">
        <w:rPr>
          <w:rFonts w:ascii="Times New Roman" w:hAnsi="Times New Roman" w:cs="Times New Roman"/>
          <w:color w:val="000000"/>
          <w:sz w:val="24"/>
          <w:szCs w:val="24"/>
          <w:lang w:val="en-US"/>
        </w:rPr>
        <w:t xml:space="preserve"> Jakarta: Raja </w:t>
      </w:r>
      <w:proofErr w:type="gramStart"/>
      <w:r w:rsidRPr="00937263">
        <w:rPr>
          <w:rFonts w:ascii="Times New Roman" w:hAnsi="Times New Roman" w:cs="Times New Roman"/>
          <w:color w:val="000000"/>
          <w:sz w:val="24"/>
          <w:szCs w:val="24"/>
          <w:lang w:val="en-US"/>
        </w:rPr>
        <w:t>grafindo .</w:t>
      </w:r>
      <w:proofErr w:type="gramEnd"/>
    </w:p>
    <w:p w:rsidR="00E22A04" w:rsidRPr="00E22A04" w:rsidRDefault="00E22A04" w:rsidP="00E22A04">
      <w:pPr>
        <w:rPr>
          <w:lang w:val="id-ID"/>
        </w:rPr>
      </w:pPr>
    </w:p>
    <w:p w:rsidR="00551133" w:rsidRDefault="00551133" w:rsidP="00551133">
      <w:pPr>
        <w:pStyle w:val="Bibliography6efcf4b9-0d58-443d-a451-22f78ad03a03"/>
        <w:spacing w:after="0"/>
        <w:ind w:left="720" w:hanging="720"/>
        <w:jc w:val="both"/>
        <w:rPr>
          <w:rFonts w:ascii="Times New Roman" w:hAnsi="Times New Roman" w:cs="Times New Roman"/>
          <w:color w:val="000000"/>
          <w:sz w:val="24"/>
          <w:szCs w:val="24"/>
        </w:rPr>
      </w:pPr>
      <w:r w:rsidRPr="00937263">
        <w:rPr>
          <w:rFonts w:ascii="Times New Roman" w:hAnsi="Times New Roman" w:cs="Times New Roman"/>
          <w:color w:val="000000"/>
          <w:sz w:val="24"/>
          <w:szCs w:val="24"/>
        </w:rPr>
        <w:t>Keller, 2009.</w:t>
      </w:r>
      <w:r w:rsidRPr="00937263">
        <w:rPr>
          <w:rFonts w:ascii="Times New Roman" w:hAnsi="Times New Roman" w:cs="Times New Roman"/>
          <w:i/>
          <w:iCs/>
          <w:color w:val="000000"/>
          <w:sz w:val="24"/>
          <w:szCs w:val="24"/>
          <w:lang w:val="en-US"/>
        </w:rPr>
        <w:t xml:space="preserve"> Manajemen Pemasaran, Edisi 13, Jilid 1.</w:t>
      </w:r>
      <w:r w:rsidRPr="00937263">
        <w:rPr>
          <w:rFonts w:ascii="Times New Roman" w:hAnsi="Times New Roman" w:cs="Times New Roman"/>
          <w:color w:val="000000"/>
          <w:sz w:val="24"/>
          <w:szCs w:val="24"/>
          <w:lang w:val="en-US"/>
        </w:rPr>
        <w:t xml:space="preserve"> Jakarta: Erlangga</w:t>
      </w:r>
    </w:p>
    <w:p w:rsidR="00E22A04" w:rsidRPr="00E22A04" w:rsidRDefault="00E22A04" w:rsidP="00E22A04">
      <w:pPr>
        <w:rPr>
          <w:lang w:val="id-ID"/>
        </w:rPr>
      </w:pPr>
    </w:p>
    <w:p w:rsidR="00551133" w:rsidRDefault="00551133" w:rsidP="00551133">
      <w:pPr>
        <w:ind w:left="709" w:hanging="709"/>
        <w:jc w:val="both"/>
        <w:rPr>
          <w:color w:val="000000"/>
          <w:sz w:val="24"/>
          <w:szCs w:val="24"/>
          <w:lang w:val="id-ID"/>
        </w:rPr>
      </w:pPr>
      <w:r w:rsidRPr="00937263">
        <w:rPr>
          <w:color w:val="000000"/>
          <w:sz w:val="24"/>
          <w:szCs w:val="24"/>
        </w:rPr>
        <w:t>Putri Andri Yani. 2015. Analisis Pengaruh Promosi Dan Kualitas Pelayanan Terhadap Keputusan Minat Calon Nasabah (Studi Pada Bri Syariah Kantor Cabang Kedotan Bandar Lampung)</w:t>
      </w:r>
    </w:p>
    <w:p w:rsidR="00E22A04" w:rsidRPr="00E22A04" w:rsidRDefault="00E22A04" w:rsidP="00551133">
      <w:pPr>
        <w:ind w:left="709" w:hanging="709"/>
        <w:jc w:val="both"/>
        <w:rPr>
          <w:color w:val="000000"/>
          <w:sz w:val="24"/>
          <w:szCs w:val="24"/>
          <w:lang w:val="id-ID"/>
        </w:rPr>
      </w:pPr>
    </w:p>
    <w:p w:rsidR="00551133" w:rsidRDefault="00551133" w:rsidP="00551133">
      <w:pPr>
        <w:ind w:left="709" w:hanging="709"/>
        <w:jc w:val="both"/>
        <w:rPr>
          <w:color w:val="000000"/>
          <w:sz w:val="24"/>
          <w:szCs w:val="24"/>
          <w:lang w:val="id-ID"/>
        </w:rPr>
      </w:pPr>
      <w:r w:rsidRPr="00937263">
        <w:rPr>
          <w:color w:val="000000"/>
          <w:sz w:val="24"/>
          <w:szCs w:val="24"/>
        </w:rPr>
        <w:t>Singarimbun, M. d</w:t>
      </w:r>
      <w:proofErr w:type="gramStart"/>
      <w:r w:rsidRPr="00937263">
        <w:rPr>
          <w:color w:val="000000"/>
          <w:sz w:val="24"/>
          <w:szCs w:val="24"/>
        </w:rPr>
        <w:t>. .</w:t>
      </w:r>
      <w:proofErr w:type="gramEnd"/>
      <w:r w:rsidRPr="00937263">
        <w:rPr>
          <w:color w:val="000000"/>
          <w:sz w:val="24"/>
          <w:szCs w:val="24"/>
        </w:rPr>
        <w:t xml:space="preserve">2015. </w:t>
      </w:r>
      <w:r w:rsidRPr="00937263">
        <w:rPr>
          <w:i/>
          <w:iCs/>
          <w:color w:val="000000"/>
          <w:sz w:val="24"/>
          <w:szCs w:val="24"/>
        </w:rPr>
        <w:t>Metode Penelitian Survei (</w:t>
      </w:r>
      <w:proofErr w:type="gramStart"/>
      <w:r w:rsidRPr="00937263">
        <w:rPr>
          <w:i/>
          <w:iCs/>
          <w:color w:val="000000"/>
          <w:sz w:val="24"/>
          <w:szCs w:val="24"/>
        </w:rPr>
        <w:t>Editor )</w:t>
      </w:r>
      <w:proofErr w:type="gramEnd"/>
      <w:r w:rsidRPr="00937263">
        <w:rPr>
          <w:i/>
          <w:iCs/>
          <w:color w:val="000000"/>
          <w:sz w:val="24"/>
          <w:szCs w:val="24"/>
        </w:rPr>
        <w:t>, LP3ES, Jakarta.</w:t>
      </w:r>
      <w:r w:rsidRPr="00937263">
        <w:rPr>
          <w:color w:val="000000"/>
          <w:sz w:val="24"/>
          <w:szCs w:val="24"/>
        </w:rPr>
        <w:t xml:space="preserve"> Jakarta: LP3ES</w:t>
      </w:r>
    </w:p>
    <w:p w:rsidR="00E22A04" w:rsidRPr="00E22A04" w:rsidRDefault="00E22A04" w:rsidP="00551133">
      <w:pPr>
        <w:ind w:left="709" w:hanging="709"/>
        <w:jc w:val="both"/>
        <w:rPr>
          <w:color w:val="000000"/>
          <w:sz w:val="24"/>
          <w:szCs w:val="24"/>
          <w:lang w:val="id-ID" w:eastAsia="id-ID"/>
        </w:rPr>
      </w:pPr>
      <w:bookmarkStart w:id="0" w:name="_GoBack"/>
      <w:bookmarkEnd w:id="0"/>
    </w:p>
    <w:p w:rsidR="00551133" w:rsidRPr="00937263" w:rsidRDefault="00551133" w:rsidP="00551133">
      <w:pPr>
        <w:pStyle w:val="Bibliography6efcf4b9-0d58-443d-a451-22f78ad03a03"/>
        <w:spacing w:after="0"/>
        <w:ind w:left="720" w:hanging="720"/>
        <w:jc w:val="both"/>
        <w:rPr>
          <w:rFonts w:ascii="Times New Roman" w:hAnsi="Times New Roman" w:cs="Times New Roman"/>
          <w:color w:val="000000"/>
          <w:sz w:val="24"/>
          <w:szCs w:val="24"/>
          <w:lang w:val="en-US"/>
        </w:rPr>
      </w:pPr>
      <w:proofErr w:type="gramStart"/>
      <w:r w:rsidRPr="00937263">
        <w:rPr>
          <w:rFonts w:ascii="Times New Roman" w:hAnsi="Times New Roman" w:cs="Times New Roman"/>
          <w:color w:val="000000"/>
          <w:sz w:val="24"/>
          <w:szCs w:val="24"/>
          <w:lang w:val="en-US"/>
        </w:rPr>
        <w:t>Sugiyono.</w:t>
      </w:r>
      <w:proofErr w:type="gramEnd"/>
      <w:r w:rsidRPr="00937263">
        <w:rPr>
          <w:rFonts w:ascii="Times New Roman" w:hAnsi="Times New Roman" w:cs="Times New Roman"/>
          <w:color w:val="000000"/>
          <w:sz w:val="24"/>
          <w:szCs w:val="24"/>
          <w:lang w:val="en-US"/>
        </w:rPr>
        <w:t xml:space="preserve"> 2014. </w:t>
      </w:r>
      <w:r w:rsidRPr="00937263">
        <w:rPr>
          <w:rFonts w:ascii="Times New Roman" w:hAnsi="Times New Roman" w:cs="Times New Roman"/>
          <w:i/>
          <w:iCs/>
          <w:color w:val="000000"/>
          <w:sz w:val="24"/>
          <w:szCs w:val="24"/>
          <w:lang w:val="en-US"/>
        </w:rPr>
        <w:t>Metode penelitian kualittaif dan Kuantitatfif RD.</w:t>
      </w:r>
      <w:r w:rsidRPr="00937263">
        <w:rPr>
          <w:rFonts w:ascii="Times New Roman" w:hAnsi="Times New Roman" w:cs="Times New Roman"/>
          <w:color w:val="000000"/>
          <w:sz w:val="24"/>
          <w:szCs w:val="24"/>
          <w:lang w:val="en-US"/>
        </w:rPr>
        <w:t xml:space="preserve"> Bandung: Alfabeta.</w:t>
      </w:r>
    </w:p>
    <w:sectPr w:rsidR="00551133" w:rsidRPr="00937263" w:rsidSect="00E22A04">
      <w:type w:val="continuous"/>
      <w:pgSz w:w="11910" w:h="16840"/>
      <w:pgMar w:top="1400" w:right="1260" w:bottom="1420" w:left="1680" w:header="709" w:footer="1236" w:gutter="0"/>
      <w:cols w:num="2" w:space="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92" w:rsidRDefault="00D77E92">
      <w:r>
        <w:separator/>
      </w:r>
    </w:p>
  </w:endnote>
  <w:endnote w:type="continuationSeparator" w:id="0">
    <w:p w:rsidR="00D77E92" w:rsidRDefault="00D7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D77E92">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E22A04">
                  <w:rPr>
                    <w:rFonts w:ascii="Arial MT"/>
                    <w:noProof/>
                    <w:w w:val="99"/>
                    <w:sz w:val="20"/>
                  </w:rPr>
                  <w:t>13</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92" w:rsidRDefault="00D77E92">
      <w:r>
        <w:separator/>
      </w:r>
    </w:p>
  </w:footnote>
  <w:footnote w:type="continuationSeparator" w:id="0">
    <w:p w:rsidR="00D77E92" w:rsidRDefault="00D77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D77E92">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5"/>
    <w:lvl w:ilvl="0">
      <w:start w:val="1"/>
      <w:numFmt w:val="lowerLetter"/>
      <w:lvlText w:val="%1."/>
      <w:lvlJc w:val="left"/>
      <w:pPr>
        <w:tabs>
          <w:tab w:val="left" w:pos="1260"/>
        </w:tabs>
        <w:ind w:left="1260" w:hanging="360"/>
      </w:pPr>
      <w:rPr>
        <w:rFonts w:cs="Times New Roman" w:hint="default"/>
      </w:rPr>
    </w:lvl>
    <w:lvl w:ilvl="1">
      <w:start w:val="1"/>
      <w:numFmt w:val="decimal"/>
      <w:lvlText w:val="%2."/>
      <w:lvlJc w:val="left"/>
      <w:pPr>
        <w:tabs>
          <w:tab w:val="left" w:pos="1980"/>
        </w:tabs>
        <w:ind w:left="1980" w:hanging="360"/>
      </w:pPr>
      <w:rPr>
        <w:rFonts w:cs="Times New Roman" w:hint="default"/>
      </w:rPr>
    </w:lvl>
    <w:lvl w:ilvl="2">
      <w:start w:val="1"/>
      <w:numFmt w:val="lowerRoman"/>
      <w:lvlText w:val="%3."/>
      <w:lvlJc w:val="right"/>
      <w:pPr>
        <w:tabs>
          <w:tab w:val="left" w:pos="2700"/>
        </w:tabs>
        <w:ind w:left="2700" w:hanging="180"/>
      </w:pPr>
      <w:rPr>
        <w:rFonts w:cs="Times New Roman"/>
      </w:rPr>
    </w:lvl>
    <w:lvl w:ilvl="3">
      <w:start w:val="1"/>
      <w:numFmt w:val="decimal"/>
      <w:lvlText w:val="%4)"/>
      <w:lvlJc w:val="left"/>
      <w:pPr>
        <w:tabs>
          <w:tab w:val="left" w:pos="4500"/>
        </w:tabs>
        <w:ind w:left="4500" w:hanging="1440"/>
      </w:pPr>
      <w:rPr>
        <w:rFonts w:cs="Times New Roman" w:hint="default"/>
      </w:rPr>
    </w:lvl>
    <w:lvl w:ilvl="4">
      <w:start w:val="1"/>
      <w:numFmt w:val="lowerLetter"/>
      <w:lvlText w:val="%5."/>
      <w:lvlJc w:val="left"/>
      <w:pPr>
        <w:tabs>
          <w:tab w:val="left" w:pos="4140"/>
        </w:tabs>
        <w:ind w:left="4140" w:hanging="360"/>
      </w:pPr>
      <w:rPr>
        <w:rFonts w:cs="Times New Roman"/>
      </w:rPr>
    </w:lvl>
    <w:lvl w:ilvl="5">
      <w:start w:val="1"/>
      <w:numFmt w:val="lowerRoman"/>
      <w:lvlText w:val="%6."/>
      <w:lvlJc w:val="right"/>
      <w:pPr>
        <w:tabs>
          <w:tab w:val="left" w:pos="4860"/>
        </w:tabs>
        <w:ind w:left="4860" w:hanging="180"/>
      </w:pPr>
      <w:rPr>
        <w:rFonts w:cs="Times New Roman"/>
      </w:rPr>
    </w:lvl>
    <w:lvl w:ilvl="6">
      <w:start w:val="1"/>
      <w:numFmt w:val="decimal"/>
      <w:lvlText w:val="%7)"/>
      <w:lvlJc w:val="left"/>
      <w:pPr>
        <w:tabs>
          <w:tab w:val="left" w:pos="5580"/>
        </w:tabs>
        <w:ind w:left="5580" w:hanging="360"/>
      </w:pPr>
      <w:rPr>
        <w:rFonts w:ascii="Times New Roman" w:eastAsia="Calibri" w:hAnsi="Times New Roman" w:cs="Times New Roman"/>
      </w:rPr>
    </w:lvl>
    <w:lvl w:ilvl="7">
      <w:start w:val="1"/>
      <w:numFmt w:val="lowerLetter"/>
      <w:lvlText w:val="%8."/>
      <w:lvlJc w:val="left"/>
      <w:pPr>
        <w:tabs>
          <w:tab w:val="left" w:pos="6300"/>
        </w:tabs>
        <w:ind w:left="6300" w:hanging="360"/>
      </w:pPr>
      <w:rPr>
        <w:rFonts w:cs="Times New Roman"/>
      </w:rPr>
    </w:lvl>
    <w:lvl w:ilvl="8">
      <w:start w:val="1"/>
      <w:numFmt w:val="lowerRoman"/>
      <w:lvlText w:val="%9."/>
      <w:lvlJc w:val="right"/>
      <w:pPr>
        <w:tabs>
          <w:tab w:val="left" w:pos="7020"/>
        </w:tabs>
        <w:ind w:left="7020" w:hanging="180"/>
      </w:pPr>
      <w:rPr>
        <w:rFonts w:cs="Times New Roman"/>
      </w:rPr>
    </w:lvl>
  </w:abstractNum>
  <w:abstractNum w:abstractNumId="1">
    <w:nsid w:val="00000016"/>
    <w:multiLevelType w:val="multilevel"/>
    <w:tmpl w:val="00000018"/>
    <w:lvl w:ilvl="0">
      <w:start w:val="1"/>
      <w:numFmt w:val="decimal"/>
      <w:lvlText w:val="%1."/>
      <w:lvlJc w:val="left"/>
      <w:pPr>
        <w:ind w:left="720" w:hanging="360"/>
      </w:pPr>
      <w:rPr>
        <w:rFonts w:hint="default"/>
        <w: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1F"/>
    <w:multiLevelType w:val="multilevel"/>
    <w:tmpl w:val="00000021"/>
    <w:lvl w:ilvl="0">
      <w:start w:val="1"/>
      <w:numFmt w:val="lowerLetter"/>
      <w:lvlText w:val="%1."/>
      <w:lvlJc w:val="left"/>
      <w:pPr>
        <w:ind w:left="1860" w:hanging="360"/>
      </w:p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3">
    <w:nsid w:val="00000020"/>
    <w:multiLevelType w:val="multilevel"/>
    <w:tmpl w:val="000000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24"/>
    <w:multiLevelType w:val="multilevel"/>
    <w:tmpl w:val="00000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6"/>
    <w:multiLevelType w:val="multilevel"/>
    <w:tmpl w:val="000000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7"/>
    <w:multiLevelType w:val="multilevel"/>
    <w:tmpl w:val="00000029"/>
    <w:lvl w:ilvl="0">
      <w:start w:val="1"/>
      <w:numFmt w:val="decimal"/>
      <w:lvlText w:val="Tabel 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2A"/>
    <w:multiLevelType w:val="multilevel"/>
    <w:tmpl w:val="000000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34"/>
    <w:multiLevelType w:val="multilevel"/>
    <w:tmpl w:val="000000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39"/>
    <w:multiLevelType w:val="multilevel"/>
    <w:tmpl w:val="005320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11">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12">
    <w:nsid w:val="6E2B4766"/>
    <w:multiLevelType w:val="hybridMultilevel"/>
    <w:tmpl w:val="2A5695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3"/>
  </w:num>
  <w:num w:numId="5">
    <w:abstractNumId w:val="0"/>
  </w:num>
  <w:num w:numId="6">
    <w:abstractNumId w:val="6"/>
  </w:num>
  <w:num w:numId="7">
    <w:abstractNumId w:val="12"/>
  </w:num>
  <w:num w:numId="8">
    <w:abstractNumId w:val="2"/>
  </w:num>
  <w:num w:numId="9">
    <w:abstractNumId w:val="5"/>
  </w:num>
  <w:num w:numId="10">
    <w:abstractNumId w:val="1"/>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3578CD"/>
    <w:rsid w:val="004205EE"/>
    <w:rsid w:val="00551133"/>
    <w:rsid w:val="006B415E"/>
    <w:rsid w:val="009C684F"/>
    <w:rsid w:val="00D77E92"/>
    <w:rsid w:val="00E22A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78CD"/>
    <w:rPr>
      <w:rFonts w:ascii="Times New Roman" w:eastAsia="Times New Roman" w:hAnsi="Times New Roman" w:cs="Times New Roman"/>
    </w:rPr>
  </w:style>
  <w:style w:type="character" w:styleId="Hyperlink">
    <w:name w:val="Hyperlink"/>
    <w:basedOn w:val="DefaultParagraphFont"/>
    <w:uiPriority w:val="99"/>
    <w:unhideWhenUsed/>
    <w:rsid w:val="003578CD"/>
    <w:rPr>
      <w:color w:val="0000FF" w:themeColor="hyperlink"/>
      <w:u w:val="single"/>
    </w:rPr>
  </w:style>
  <w:style w:type="paragraph" w:styleId="BalloonText">
    <w:name w:val="Balloon Text"/>
    <w:basedOn w:val="Normal"/>
    <w:link w:val="BalloonTextChar"/>
    <w:uiPriority w:val="99"/>
    <w:semiHidden/>
    <w:unhideWhenUsed/>
    <w:rsid w:val="003578CD"/>
    <w:rPr>
      <w:rFonts w:ascii="Tahoma" w:hAnsi="Tahoma" w:cs="Tahoma"/>
      <w:sz w:val="16"/>
      <w:szCs w:val="16"/>
    </w:rPr>
  </w:style>
  <w:style w:type="character" w:customStyle="1" w:styleId="BalloonTextChar">
    <w:name w:val="Balloon Text Char"/>
    <w:basedOn w:val="DefaultParagraphFont"/>
    <w:link w:val="BalloonText"/>
    <w:uiPriority w:val="99"/>
    <w:semiHidden/>
    <w:rsid w:val="003578CD"/>
    <w:rPr>
      <w:rFonts w:ascii="Tahoma" w:eastAsia="Times New Roman" w:hAnsi="Tahoma" w:cs="Tahoma"/>
      <w:sz w:val="16"/>
      <w:szCs w:val="16"/>
    </w:rPr>
  </w:style>
  <w:style w:type="paragraph" w:customStyle="1" w:styleId="paragrafh">
    <w:name w:val="paragrafh"/>
    <w:basedOn w:val="ListParagraph"/>
    <w:link w:val="paragrafhChar"/>
    <w:qFormat/>
    <w:rsid w:val="003578CD"/>
    <w:pPr>
      <w:widowControl/>
      <w:autoSpaceDE/>
      <w:autoSpaceDN/>
      <w:spacing w:after="160" w:line="480" w:lineRule="auto"/>
      <w:ind w:left="567" w:firstLine="567"/>
      <w:contextualSpacing/>
      <w:jc w:val="both"/>
    </w:pPr>
    <w:rPr>
      <w:rFonts w:ascii="Calibri" w:eastAsia="Calibri" w:hAnsi="Calibri"/>
      <w:szCs w:val="24"/>
    </w:rPr>
  </w:style>
  <w:style w:type="character" w:customStyle="1" w:styleId="paragrafhChar">
    <w:name w:val="paragrafh Char"/>
    <w:basedOn w:val="DefaultParagraphFont"/>
    <w:link w:val="paragrafh"/>
    <w:qFormat/>
    <w:rsid w:val="003578CD"/>
    <w:rPr>
      <w:rFonts w:ascii="Calibri" w:eastAsia="Calibri" w:hAnsi="Calibri" w:cs="Times New Roman"/>
      <w:szCs w:val="24"/>
    </w:rPr>
  </w:style>
  <w:style w:type="character" w:customStyle="1" w:styleId="ListParagraphChar">
    <w:name w:val="List Paragraph Char"/>
    <w:link w:val="ListParagraph"/>
    <w:uiPriority w:val="34"/>
    <w:qFormat/>
    <w:rsid w:val="00551133"/>
    <w:rPr>
      <w:rFonts w:ascii="Times New Roman" w:eastAsia="Times New Roman" w:hAnsi="Times New Roman" w:cs="Times New Roman"/>
    </w:rPr>
  </w:style>
  <w:style w:type="paragraph" w:customStyle="1" w:styleId="Bibliography6efcf4b9-0d58-443d-a451-22f78ad03a03">
    <w:name w:val="Bibliography_6efcf4b9-0d58-443d-a451-22f78ad03a03"/>
    <w:basedOn w:val="Normal"/>
    <w:next w:val="Normal"/>
    <w:uiPriority w:val="37"/>
    <w:qFormat/>
    <w:rsid w:val="00551133"/>
    <w:pPr>
      <w:widowControl/>
      <w:autoSpaceDE/>
      <w:autoSpaceDN/>
      <w:spacing w:after="200" w:line="276" w:lineRule="auto"/>
    </w:pPr>
    <w:rPr>
      <w:rFonts w:ascii="Calibri" w:eastAsia="Calibri" w:hAnsi="Calibri" w:cs="SimSu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78CD"/>
    <w:rPr>
      <w:rFonts w:ascii="Times New Roman" w:eastAsia="Times New Roman" w:hAnsi="Times New Roman" w:cs="Times New Roman"/>
    </w:rPr>
  </w:style>
  <w:style w:type="character" w:styleId="Hyperlink">
    <w:name w:val="Hyperlink"/>
    <w:basedOn w:val="DefaultParagraphFont"/>
    <w:uiPriority w:val="99"/>
    <w:unhideWhenUsed/>
    <w:rsid w:val="003578CD"/>
    <w:rPr>
      <w:color w:val="0000FF" w:themeColor="hyperlink"/>
      <w:u w:val="single"/>
    </w:rPr>
  </w:style>
  <w:style w:type="paragraph" w:styleId="BalloonText">
    <w:name w:val="Balloon Text"/>
    <w:basedOn w:val="Normal"/>
    <w:link w:val="BalloonTextChar"/>
    <w:uiPriority w:val="99"/>
    <w:semiHidden/>
    <w:unhideWhenUsed/>
    <w:rsid w:val="003578CD"/>
    <w:rPr>
      <w:rFonts w:ascii="Tahoma" w:hAnsi="Tahoma" w:cs="Tahoma"/>
      <w:sz w:val="16"/>
      <w:szCs w:val="16"/>
    </w:rPr>
  </w:style>
  <w:style w:type="character" w:customStyle="1" w:styleId="BalloonTextChar">
    <w:name w:val="Balloon Text Char"/>
    <w:basedOn w:val="DefaultParagraphFont"/>
    <w:link w:val="BalloonText"/>
    <w:uiPriority w:val="99"/>
    <w:semiHidden/>
    <w:rsid w:val="003578CD"/>
    <w:rPr>
      <w:rFonts w:ascii="Tahoma" w:eastAsia="Times New Roman" w:hAnsi="Tahoma" w:cs="Tahoma"/>
      <w:sz w:val="16"/>
      <w:szCs w:val="16"/>
    </w:rPr>
  </w:style>
  <w:style w:type="paragraph" w:customStyle="1" w:styleId="paragrafh">
    <w:name w:val="paragrafh"/>
    <w:basedOn w:val="ListParagraph"/>
    <w:link w:val="paragrafhChar"/>
    <w:qFormat/>
    <w:rsid w:val="003578CD"/>
    <w:pPr>
      <w:widowControl/>
      <w:autoSpaceDE/>
      <w:autoSpaceDN/>
      <w:spacing w:after="160" w:line="480" w:lineRule="auto"/>
      <w:ind w:left="567" w:firstLine="567"/>
      <w:contextualSpacing/>
      <w:jc w:val="both"/>
    </w:pPr>
    <w:rPr>
      <w:rFonts w:ascii="Calibri" w:eastAsia="Calibri" w:hAnsi="Calibri"/>
      <w:szCs w:val="24"/>
    </w:rPr>
  </w:style>
  <w:style w:type="character" w:customStyle="1" w:styleId="paragrafhChar">
    <w:name w:val="paragrafh Char"/>
    <w:basedOn w:val="DefaultParagraphFont"/>
    <w:link w:val="paragrafh"/>
    <w:qFormat/>
    <w:rsid w:val="003578CD"/>
    <w:rPr>
      <w:rFonts w:ascii="Calibri" w:eastAsia="Calibri" w:hAnsi="Calibri" w:cs="Times New Roman"/>
      <w:szCs w:val="24"/>
    </w:rPr>
  </w:style>
  <w:style w:type="character" w:customStyle="1" w:styleId="ListParagraphChar">
    <w:name w:val="List Paragraph Char"/>
    <w:link w:val="ListParagraph"/>
    <w:uiPriority w:val="34"/>
    <w:qFormat/>
    <w:rsid w:val="00551133"/>
    <w:rPr>
      <w:rFonts w:ascii="Times New Roman" w:eastAsia="Times New Roman" w:hAnsi="Times New Roman" w:cs="Times New Roman"/>
    </w:rPr>
  </w:style>
  <w:style w:type="paragraph" w:customStyle="1" w:styleId="Bibliography6efcf4b9-0d58-443d-a451-22f78ad03a03">
    <w:name w:val="Bibliography_6efcf4b9-0d58-443d-a451-22f78ad03a03"/>
    <w:basedOn w:val="Normal"/>
    <w:next w:val="Normal"/>
    <w:uiPriority w:val="37"/>
    <w:qFormat/>
    <w:rsid w:val="00551133"/>
    <w:pPr>
      <w:widowControl/>
      <w:autoSpaceDE/>
      <w:autoSpaceDN/>
      <w:spacing w:after="200" w:line="276" w:lineRule="auto"/>
    </w:pPr>
    <w:rPr>
      <w:rFonts w:ascii="Calibri" w:eastAsia="Calibri" w:hAnsi="Calibri" w:cs="SimSu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as.email@gmail.com2" TargetMode="External"/><Relationship Id="rId5" Type="http://schemas.openxmlformats.org/officeDocument/2006/relationships/webSettings" Target="webSettings.xml"/><Relationship Id="rId15" Type="http://schemas.openxmlformats.org/officeDocument/2006/relationships/hyperlink" Target="https://nasional.kompas.com/read/2020/03/26/07412441/9-kebijakan-ekonomi-jokowi-di-tengah-pandemi-Covid-19-penangguhan-cicilan?page=all" TargetMode="External"/><Relationship Id="rId10" Type="http://schemas.openxmlformats.org/officeDocument/2006/relationships/hyperlink" Target="mailto:aseppurkon123321@gmail.com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Sheet1!$D$21</c:f>
              <c:strCache>
                <c:ptCount val="1"/>
                <c:pt idx="0">
                  <c:v>jumlah tabungan</c:v>
                </c:pt>
              </c:strCache>
            </c:strRef>
          </c:tx>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id-ID"/>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Sheet1!$D$22:$D$27</c:f>
              <c:numCache>
                <c:formatCode>General</c:formatCode>
                <c:ptCount val="6"/>
                <c:pt idx="0">
                  <c:v>7320</c:v>
                </c:pt>
                <c:pt idx="1">
                  <c:v>10223</c:v>
                </c:pt>
                <c:pt idx="2">
                  <c:v>15634</c:v>
                </c:pt>
                <c:pt idx="3">
                  <c:v>19736</c:v>
                </c:pt>
                <c:pt idx="4">
                  <c:v>21360</c:v>
                </c:pt>
                <c:pt idx="5">
                  <c:v>27447</c:v>
                </c:pt>
              </c:numCache>
            </c:numRef>
          </c:val>
          <c:smooth val="0"/>
        </c:ser>
        <c:ser>
          <c:idx val="1"/>
          <c:order val="1"/>
          <c:tx>
            <c:strRef>
              <c:f>Sheet1!$E$21</c:f>
              <c:strCache>
                <c:ptCount val="1"/>
                <c:pt idx="0">
                  <c:v>peningkatan </c:v>
                </c:pt>
              </c:strCache>
            </c:strRef>
          </c:tx>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id-ID"/>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Sheet1!$E$22:$E$27</c:f>
              <c:numCache>
                <c:formatCode>General</c:formatCode>
                <c:ptCount val="6"/>
                <c:pt idx="1">
                  <c:v>2903</c:v>
                </c:pt>
                <c:pt idx="2">
                  <c:v>5411</c:v>
                </c:pt>
                <c:pt idx="3">
                  <c:v>4102</c:v>
                </c:pt>
                <c:pt idx="4">
                  <c:v>1624</c:v>
                </c:pt>
                <c:pt idx="5">
                  <c:v>6087</c:v>
                </c:pt>
              </c:numCache>
            </c:numRef>
          </c:val>
          <c:smooth val="0"/>
        </c:ser>
        <c:dLbls>
          <c:showLegendKey val="0"/>
          <c:showVal val="0"/>
          <c:showCatName val="0"/>
          <c:showSerName val="0"/>
          <c:showPercent val="0"/>
          <c:showBubbleSize val="0"/>
        </c:dLbls>
        <c:marker val="1"/>
        <c:smooth val="0"/>
        <c:axId val="58868096"/>
        <c:axId val="63182336"/>
      </c:lineChart>
      <c:catAx>
        <c:axId val="58868096"/>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63182336"/>
        <c:crosses val="autoZero"/>
        <c:auto val="1"/>
        <c:lblAlgn val="ctr"/>
        <c:lblOffset val="100"/>
        <c:noMultiLvlLbl val="0"/>
      </c:catAx>
      <c:valAx>
        <c:axId val="631823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5886809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legend>
    <c:plotVisOnly val="1"/>
    <c:dispBlanksAs val="zero"/>
    <c:showDLblsOverMax val="0"/>
  </c:chart>
  <c:txPr>
    <a:bodyPr/>
    <a:lstStyle/>
    <a:p>
      <a:pPr>
        <a:defRPr lang="en-US"/>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2022-06-10T03:41:00Z</dcterms:created>
  <dcterms:modified xsi:type="dcterms:W3CDTF">2022-06-10T03:41:00Z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