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115D" w14:textId="388F525E" w:rsidR="00976EE7" w:rsidRDefault="00451E68" w:rsidP="00941DCB">
      <w:pPr>
        <w:pStyle w:val="BodyText"/>
        <w:spacing w:after="0" w:line="276" w:lineRule="auto"/>
        <w:jc w:val="center"/>
        <w:rPr>
          <w:b/>
          <w:lang w:val="en-US"/>
        </w:rPr>
      </w:pPr>
      <w:r w:rsidRPr="00451E68">
        <w:rPr>
          <w:b/>
          <w:bCs/>
          <w:noProof/>
        </w:rPr>
        <w:t>DAN KOMUNIKASI TERHADAP KINERJA PEGAWAI</w:t>
      </w:r>
      <w:r w:rsidRPr="00451E68">
        <w:rPr>
          <w:b/>
          <w:noProof/>
        </w:rPr>
        <w:t xml:space="preserve"> </w:t>
      </w:r>
    </w:p>
    <w:p w14:paraId="46FC1B30" w14:textId="77777777" w:rsidR="00941DCB" w:rsidRDefault="00941DCB" w:rsidP="00941DCB">
      <w:pPr>
        <w:pStyle w:val="BodyText"/>
        <w:spacing w:line="276" w:lineRule="auto"/>
        <w:jc w:val="center"/>
        <w:rPr>
          <w:b/>
          <w:bCs/>
        </w:rPr>
      </w:pPr>
      <w:r w:rsidRPr="00941DCB">
        <w:rPr>
          <w:b/>
          <w:bCs/>
        </w:rPr>
        <w:t>(Studi Pada Kantor Pertanahan Kabupaten Ciamis)</w:t>
      </w:r>
    </w:p>
    <w:p w14:paraId="50ABEAC3" w14:textId="77777777" w:rsidR="00941DCB" w:rsidRPr="00B37B29" w:rsidRDefault="00941DCB" w:rsidP="00976EE7">
      <w:pPr>
        <w:pStyle w:val="BodyText"/>
        <w:jc w:val="center"/>
        <w:rPr>
          <w:b/>
          <w:lang w:val="en-US"/>
        </w:rPr>
      </w:pPr>
    </w:p>
    <w:p w14:paraId="6E5A0B03" w14:textId="77777777" w:rsidR="00976EE7" w:rsidRPr="00C50A87" w:rsidRDefault="00976EE7" w:rsidP="00976EE7">
      <w:pPr>
        <w:jc w:val="center"/>
        <w:rPr>
          <w:b/>
          <w:noProof/>
          <w:color w:val="000000" w:themeColor="text1"/>
          <w:lang w:val="en-US"/>
        </w:rPr>
      </w:pPr>
      <w:r w:rsidRPr="00C50A87">
        <w:rPr>
          <w:b/>
          <w:noProof/>
          <w:color w:val="000000" w:themeColor="text1"/>
          <w:lang w:val="en-US"/>
        </w:rPr>
        <w:t>Oleh</w:t>
      </w:r>
      <w:r>
        <w:rPr>
          <w:b/>
          <w:noProof/>
          <w:color w:val="000000" w:themeColor="text1"/>
          <w:lang w:val="en-US"/>
        </w:rPr>
        <w:t xml:space="preserve"> </w:t>
      </w:r>
      <w:r w:rsidRPr="00C50A87">
        <w:rPr>
          <w:b/>
          <w:noProof/>
          <w:color w:val="000000" w:themeColor="text1"/>
          <w:lang w:val="en-US"/>
        </w:rPr>
        <w:t>:</w:t>
      </w:r>
    </w:p>
    <w:p w14:paraId="0F655992" w14:textId="1E0A35EC" w:rsidR="00976EE7" w:rsidRPr="00030B95" w:rsidRDefault="00451E68" w:rsidP="00030B95">
      <w:pPr>
        <w:pStyle w:val="BodyText"/>
        <w:jc w:val="center"/>
        <w:rPr>
          <w:b/>
          <w:color w:val="000000" w:themeColor="text1"/>
          <w:lang w:val="en-US" w:bidi="ne-NP"/>
        </w:rPr>
      </w:pPr>
      <w:r w:rsidRPr="00451E68">
        <w:rPr>
          <w:b/>
        </w:rPr>
        <w:t>Zaki Zukhruf</w:t>
      </w:r>
      <w:r w:rsidR="00030B95">
        <w:rPr>
          <w:b/>
          <w:color w:val="000000" w:themeColor="text1"/>
          <w:lang w:val="en-US" w:bidi="ne-NP"/>
        </w:rPr>
        <w:t xml:space="preserve">, </w:t>
      </w:r>
      <w:r w:rsidR="00AD1026">
        <w:rPr>
          <w:b/>
          <w:color w:val="000000" w:themeColor="text1"/>
          <w:lang w:bidi="ne-NP"/>
        </w:rPr>
        <w:t>Ena</w:t>
      </w:r>
      <w:r w:rsidR="00030B95">
        <w:rPr>
          <w:b/>
          <w:color w:val="000000" w:themeColor="text1"/>
          <w:lang w:val="en-US" w:bidi="ne-NP"/>
        </w:rPr>
        <w:t>s,</w:t>
      </w:r>
      <w:r w:rsidR="00976EE7">
        <w:rPr>
          <w:b/>
          <w:color w:val="000000" w:themeColor="text1"/>
        </w:rPr>
        <w:t xml:space="preserve"> Aini Kusniawati</w:t>
      </w:r>
    </w:p>
    <w:p w14:paraId="3E29E3AC" w14:textId="77777777" w:rsidR="00132EB8" w:rsidRPr="00132EB8" w:rsidRDefault="00976EE7" w:rsidP="00132EB8">
      <w:pPr>
        <w:ind w:firstLine="567"/>
        <w:jc w:val="both"/>
        <w:rPr>
          <w:lang w:val="en-US" w:eastAsia="id-ID"/>
        </w:rPr>
      </w:pPr>
      <w:r>
        <w:rPr>
          <w:lang w:val="en-US"/>
        </w:rPr>
        <w:t xml:space="preserve"> </w:t>
      </w:r>
      <w:r>
        <w:rPr>
          <w:lang w:eastAsia="id-ID"/>
        </w:rPr>
        <w:t xml:space="preserve">Penelitian </w:t>
      </w:r>
      <w:r w:rsidR="00132EB8">
        <w:rPr>
          <w:lang w:val="en-US" w:eastAsia="id-ID"/>
        </w:rPr>
        <w:t xml:space="preserve">ini </w:t>
      </w:r>
      <w:r w:rsidR="00132EB8" w:rsidRPr="00132EB8">
        <w:rPr>
          <w:lang w:val="en-US" w:eastAsia="id-ID"/>
        </w:rPr>
        <w:t xml:space="preserve">bertujuan untuk menganalisis pengaruh </w:t>
      </w:r>
      <w:r w:rsidR="00132EB8" w:rsidRPr="00132EB8">
        <w:rPr>
          <w:iCs/>
          <w:lang w:val="en-US" w:eastAsia="id-ID"/>
        </w:rPr>
        <w:t>kepemimpinan, lingkungan kerja dan komunikasi terhadap kinerja pegawai</w:t>
      </w:r>
      <w:r w:rsidR="00132EB8" w:rsidRPr="00132EB8">
        <w:rPr>
          <w:lang w:val="en-US" w:eastAsia="id-ID"/>
        </w:rPr>
        <w:t xml:space="preserve"> di Kantor Pertanahan Kabupaten Ciamis. </w:t>
      </w:r>
    </w:p>
    <w:p w14:paraId="681008B6" w14:textId="77777777" w:rsidR="00132EB8" w:rsidRPr="00132EB8" w:rsidRDefault="00132EB8" w:rsidP="00132EB8">
      <w:pPr>
        <w:ind w:firstLine="567"/>
        <w:jc w:val="both"/>
        <w:rPr>
          <w:lang w:val="en-US" w:eastAsia="id-ID"/>
        </w:rPr>
      </w:pPr>
      <w:r w:rsidRPr="00132EB8">
        <w:rPr>
          <w:lang w:val="en-US" w:eastAsia="id-ID"/>
        </w:rPr>
        <w:t xml:space="preserve">Penelitian ini berangkat dari rumusan masalah penelitian yakni; Apakah kepemimpinan, berpengaruh terhadap kinerja pegawai kantor pertanahan di Kabupaten Ciamis? Apakah lingkungan kerja mempengaruhi kinerja pegawai kantor pertanahan di Kabupaten Ciamis? Apakah komunikasi berpengaruh terhadap kinerja pegawai kantor pertanahan di Kabupaten Ciamis? </w:t>
      </w:r>
      <w:r w:rsidR="00A5616B">
        <w:rPr>
          <w:lang w:val="en-US" w:eastAsia="id-ID"/>
        </w:rPr>
        <w:t>Apakah</w:t>
      </w:r>
      <w:r w:rsidRPr="00132EB8">
        <w:rPr>
          <w:lang w:val="en-US" w:eastAsia="id-ID"/>
        </w:rPr>
        <w:t xml:space="preserve"> dari variabel kepemimpinan, lingkungan kerja, dan komunikasi yang paling berpengaruh terhadap </w:t>
      </w:r>
      <w:r w:rsidRPr="00132EB8">
        <w:rPr>
          <w:lang w:eastAsia="id-ID"/>
        </w:rPr>
        <w:t xml:space="preserve">kinerja </w:t>
      </w:r>
      <w:r w:rsidRPr="00132EB8">
        <w:rPr>
          <w:lang w:val="en-US" w:eastAsia="id-ID"/>
        </w:rPr>
        <w:t xml:space="preserve">pegawai di </w:t>
      </w:r>
      <w:r w:rsidRPr="00132EB8">
        <w:rPr>
          <w:lang w:eastAsia="id-ID"/>
        </w:rPr>
        <w:t>Kantor Pertanahan di Kabupaten Ciamis</w:t>
      </w:r>
      <w:r w:rsidRPr="00132EB8">
        <w:rPr>
          <w:lang w:val="en-US" w:eastAsia="id-ID"/>
        </w:rPr>
        <w:t>?</w:t>
      </w:r>
    </w:p>
    <w:p w14:paraId="4A2B160B" w14:textId="77777777" w:rsidR="00132EB8" w:rsidRPr="00132EB8" w:rsidRDefault="00132EB8" w:rsidP="00132EB8">
      <w:pPr>
        <w:ind w:firstLine="567"/>
        <w:jc w:val="both"/>
        <w:rPr>
          <w:lang w:val="en-US" w:eastAsia="id-ID"/>
        </w:rPr>
      </w:pPr>
      <w:r w:rsidRPr="00132EB8">
        <w:rPr>
          <w:lang w:val="en-US" w:eastAsia="id-ID"/>
        </w:rPr>
        <w:t xml:space="preserve">Dalam penelitian ini dapat dirumuskan dengan hipotesis kepemimpinan, berpengaruh signifikan terhadap kinerja pegawai; lingkungan kerja berpengaruh terhadap kinerja pegawai; komunikasi berpengaruh terhadap kinerja pegawai; </w:t>
      </w:r>
      <w:r w:rsidRPr="00132EB8">
        <w:rPr>
          <w:lang w:eastAsia="id-ID"/>
        </w:rPr>
        <w:t xml:space="preserve">kepemimpinan, lingkungan kerja, komunikasi, </w:t>
      </w:r>
      <w:r w:rsidRPr="00132EB8">
        <w:rPr>
          <w:lang w:val="en-US" w:eastAsia="id-ID"/>
        </w:rPr>
        <w:t xml:space="preserve">paling </w:t>
      </w:r>
      <w:r w:rsidRPr="00132EB8">
        <w:rPr>
          <w:lang w:eastAsia="id-ID"/>
        </w:rPr>
        <w:t>berpengaruh terhadap kinerja pegawai.</w:t>
      </w:r>
    </w:p>
    <w:p w14:paraId="71F97B5C" w14:textId="77777777" w:rsidR="00976EE7" w:rsidRDefault="00DC7C92" w:rsidP="00132EB8">
      <w:pPr>
        <w:ind w:firstLine="567"/>
        <w:jc w:val="both"/>
        <w:rPr>
          <w:lang w:val="en-US"/>
        </w:rPr>
      </w:pPr>
      <w:r w:rsidRPr="00DC7C92">
        <w:rPr>
          <w:lang w:val="en-US" w:eastAsia="id-ID"/>
        </w:rPr>
        <w:t>Penelitian dilakukan dengan pendekatan kuantitatif. Responden penelitian terdiri dari 81 orang. Data dikumpulkan dengan menggunakan kuisioner yang selanjutnya diolah pada program SPSS. Dari hasil analisis data penelitian disimpulkan bahwa: (1) Kepemimpinan berpengaruh signifikan terhadap kinerja di Kantor Pertanahan Kabupaten Ciamis. Artinya jika gaya kepemimpinan kepada pegawai baik, maka kinerja pegawai akan baik pula.  Adapun indikator terkecil dalam hal menangani masalah atau konflik dalam tim. (2) Lingkungan kerja berpengaruh signifikan terhadap kinerja di Kantor Pertanahan Kabupaten Ciamis. Artinya jika lingkungan kerja baik maka kinerja pegawai akan baik. Indikator terkecil terdapat pada hubungan kerjasama antar rekan kerja. (3) Komunikasi berpengaruh signifikan terhadap kinerja di Kantor Pertanahan Kabupaten Ciamis. Artinya jika komunikasi kepada pegawai baik, maka kinerja pegawai akan baik pula. (4) Hasil perhitungan menggunakan program SPSS juga menunjukkan bahwa variabel kepemimpinan merupakan variabel yang dominan mempengaruhi kinerja pegawai diantara variabel independen lainnya.</w:t>
      </w:r>
      <w:r w:rsidR="00976EE7">
        <w:rPr>
          <w:lang w:val="en-US"/>
        </w:rPr>
        <w:t xml:space="preserve"> </w:t>
      </w:r>
    </w:p>
    <w:p w14:paraId="0AFE70AF" w14:textId="77777777" w:rsidR="00976EE7" w:rsidRDefault="00976EE7" w:rsidP="00976EE7">
      <w:pPr>
        <w:tabs>
          <w:tab w:val="left" w:pos="1641"/>
        </w:tabs>
        <w:ind w:firstLine="567"/>
        <w:jc w:val="both"/>
        <w:rPr>
          <w:lang w:val="en-US"/>
        </w:rPr>
      </w:pPr>
    </w:p>
    <w:p w14:paraId="5E35B194" w14:textId="77777777" w:rsidR="00976EE7" w:rsidRDefault="00976EE7" w:rsidP="00976EE7">
      <w:pPr>
        <w:ind w:left="1418" w:hanging="1418"/>
        <w:jc w:val="both"/>
        <w:rPr>
          <w:b/>
          <w:i/>
          <w:lang w:val="en-US"/>
        </w:rPr>
      </w:pPr>
      <w:r>
        <w:rPr>
          <w:b/>
        </w:rPr>
        <w:t xml:space="preserve">Kata Kunci : </w:t>
      </w:r>
      <w:r>
        <w:rPr>
          <w:b/>
        </w:rPr>
        <w:tab/>
      </w:r>
      <w:r w:rsidR="00132EB8" w:rsidRPr="00132EB8">
        <w:rPr>
          <w:lang w:val="en-US"/>
        </w:rPr>
        <w:t xml:space="preserve">kepemimpinan, </w:t>
      </w:r>
      <w:r w:rsidR="00132EB8" w:rsidRPr="00132EB8">
        <w:rPr>
          <w:iCs/>
          <w:lang w:val="en-US"/>
        </w:rPr>
        <w:t>komunikasi, lingkungan kerja, dan kinerja</w:t>
      </w:r>
      <w:r>
        <w:rPr>
          <w:i/>
          <w:lang w:val="en-US"/>
        </w:rPr>
        <w:t>.</w:t>
      </w:r>
    </w:p>
    <w:p w14:paraId="4CEA69F5" w14:textId="77777777" w:rsidR="00976EE7" w:rsidRDefault="00976EE7" w:rsidP="00976EE7">
      <w:pPr>
        <w:ind w:left="1418" w:hanging="1418"/>
        <w:jc w:val="both"/>
        <w:rPr>
          <w:b/>
          <w:i/>
          <w:color w:val="000000"/>
          <w:lang w:val="en-US"/>
        </w:rPr>
      </w:pPr>
    </w:p>
    <w:p w14:paraId="57EFCB1F" w14:textId="77777777" w:rsidR="00976EE7" w:rsidRPr="00CE240E" w:rsidRDefault="00976EE7" w:rsidP="00976EE7">
      <w:pPr>
        <w:autoSpaceDE w:val="0"/>
        <w:autoSpaceDN w:val="0"/>
        <w:adjustRightInd w:val="0"/>
        <w:ind w:firstLine="873"/>
        <w:jc w:val="both"/>
        <w:rPr>
          <w:rFonts w:eastAsia="Batang"/>
          <w:color w:val="000000" w:themeColor="text1"/>
          <w:lang w:val="en-US"/>
        </w:rPr>
        <w:sectPr w:rsidR="00976EE7" w:rsidRPr="00CE240E" w:rsidSect="00EB7F67">
          <w:footerReference w:type="default" r:id="rId7"/>
          <w:pgSz w:w="11907" w:h="16840" w:code="9"/>
          <w:pgMar w:top="2268" w:right="1701" w:bottom="2268" w:left="2268" w:header="1134" w:footer="1134" w:gutter="0"/>
          <w:pgNumType w:start="1"/>
          <w:cols w:space="708"/>
          <w:docGrid w:linePitch="360"/>
        </w:sectPr>
      </w:pPr>
    </w:p>
    <w:p w14:paraId="25504C6A" w14:textId="77777777" w:rsidR="00976EE7" w:rsidRPr="00451E68" w:rsidRDefault="00976EE7" w:rsidP="00451E68">
      <w:pPr>
        <w:pStyle w:val="ListParagraph"/>
        <w:numPr>
          <w:ilvl w:val="0"/>
          <w:numId w:val="1"/>
        </w:numPr>
        <w:spacing w:line="360" w:lineRule="auto"/>
        <w:ind w:left="567" w:hanging="567"/>
        <w:jc w:val="both"/>
        <w:rPr>
          <w:b/>
          <w:noProof/>
          <w:color w:val="000000" w:themeColor="text1"/>
        </w:rPr>
      </w:pPr>
      <w:r w:rsidRPr="00C50A87">
        <w:rPr>
          <w:b/>
          <w:noProof/>
          <w:color w:val="000000" w:themeColor="text1"/>
        </w:rPr>
        <w:lastRenderedPageBreak/>
        <w:t>PENDAHULUAN</w:t>
      </w:r>
    </w:p>
    <w:p w14:paraId="1490446B"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Pencapaian sasaran organisasi adalah perhatian utama dalam pembentukan organisasi, baik itu organisasi bisnis maupun organisasi publik. Sebuah organisasi akan berhasil meraih tujuan jika individu yang bekerja di bidang tersebut dapat menjalankan tugas dengan baik dan tanggung jawabnya sesuai dengan bidan</w:t>
      </w:r>
      <w:r>
        <w:rPr>
          <w:color w:val="000000" w:themeColor="text1"/>
          <w:lang w:val="en-US"/>
        </w:rPr>
        <w:t>g atau keahlian masing-masing.</w:t>
      </w:r>
    </w:p>
    <w:p w14:paraId="7D9D8267"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 xml:space="preserve">Mencapai tujuan organisasi adalah inti dari pendirian sebuah organisasi, baik itu organisasi bisnis maupun organisasi publik. Sebuah organisasi akan berhasil mencapai tujuannya jika para individu yang bekerja di bidang tersebut dapat melaksanakan tugasnya dengan baik dan bertanggung jawab sesuai </w:t>
      </w:r>
      <w:r>
        <w:rPr>
          <w:color w:val="000000" w:themeColor="text1"/>
          <w:lang w:val="en-US"/>
        </w:rPr>
        <w:t xml:space="preserve">dengan keahlian masing-masing. </w:t>
      </w:r>
    </w:p>
    <w:p w14:paraId="1EA098D7"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Belakangan ini, istilah kinerja sering digunakan dalam konteks mendorong kesuksesan organisasi atau pengelolaan sumber daya manusia. Saat ini, organisasi harus menghadapi tantangan dan persaingan yang sangat tinggi; di era kompetisi pasar global, perkembangan teknologi informasi, serta tuntutan pelanggan atau pengguna jasa yang semakin ketat. Kinerja dianggap selalu menjadi topik penting dalam organisasi, karena apapun bentuk organisasi, kinerja adalah pertanyaan mendasar mengenai efektivitas</w:t>
      </w:r>
      <w:r>
        <w:rPr>
          <w:color w:val="000000" w:themeColor="text1"/>
          <w:lang w:val="en-US"/>
        </w:rPr>
        <w:t xml:space="preserve"> atau keberhasilan organisasi</w:t>
      </w:r>
      <w:r w:rsidR="00451E68" w:rsidRPr="00451E68">
        <w:rPr>
          <w:color w:val="000000" w:themeColor="text1"/>
          <w:lang w:val="en-US"/>
        </w:rPr>
        <w:t xml:space="preserve">. </w:t>
      </w:r>
    </w:p>
    <w:p w14:paraId="1214277B"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Agar dapat mencapai pelayanan yang maksimal, kinerja pegawai dalam menjalankan tugasnya sangat berperan penting. Kinerja karyawan yang baik akan berdampak pada pelayanan yang baik juga. Mengingat pentingnya peran kinerja, salah satu cara untuk meningkatkan kinerja adalah dengan memperhatikan aspek kepemimpinan dan suasana kerja. Menurut Timpe (1992:31), kepemimpinan merupakan salah satu faktor eksternal yang memengaruhi kinerja, seperti perilaku, sikap, dan tindakan rekan kerja, atasan atau bawahan, sarana kerja, serta atmosfer organisasi. Agar karyawan dalam suatu organisasi dapat berfungsi secara efisien dan efektif, kepemimpinan memiliki peran krusial untuk mempengaruhi dan mendorong anggota tim dal</w:t>
      </w:r>
      <w:r>
        <w:rPr>
          <w:color w:val="000000" w:themeColor="text1"/>
          <w:lang w:val="en-US"/>
        </w:rPr>
        <w:t>am mencapai tujuan organisasi.</w:t>
      </w:r>
    </w:p>
    <w:p w14:paraId="2A3B5614"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 xml:space="preserve">Kantor Pertanahan Kabupaten Ciamis sebagai lembaga yang bertanggung jawab memberikan layanan kepada masyarakat di sektor pertanahan, pada dasarnya </w:t>
      </w:r>
      <w:r w:rsidRPr="00EB7F67">
        <w:rPr>
          <w:color w:val="000000" w:themeColor="text1"/>
          <w:lang w:val="en-US"/>
        </w:rPr>
        <w:lastRenderedPageBreak/>
        <w:t>sangat vital bagi masyarakat. Dalam hal pelayanan pertanahan, seharusnya memiliki staf yang terampil dan profesional serta menunjukkan kinerja yang memuaskan. Hasil penjajagan awal menunjukkan bahwa kinerja pegawai masih di bawah standar, hal ini terlihat dari b</w:t>
      </w:r>
      <w:r>
        <w:rPr>
          <w:color w:val="000000" w:themeColor="text1"/>
          <w:lang w:val="en-US"/>
        </w:rPr>
        <w:t xml:space="preserve">eberapa tanda sebagai berikut. </w:t>
      </w:r>
    </w:p>
    <w:p w14:paraId="4162002D" w14:textId="77777777" w:rsidR="00451E68" w:rsidRPr="00451E68" w:rsidRDefault="00EB7F67" w:rsidP="00EB7F67">
      <w:pPr>
        <w:spacing w:line="360" w:lineRule="auto"/>
        <w:ind w:firstLine="720"/>
        <w:jc w:val="both"/>
        <w:rPr>
          <w:color w:val="000000" w:themeColor="text1"/>
          <w:lang w:val="en-US"/>
        </w:rPr>
      </w:pPr>
      <w:r w:rsidRPr="00EB7F67">
        <w:rPr>
          <w:color w:val="000000" w:themeColor="text1"/>
          <w:lang w:val="en-US"/>
        </w:rPr>
        <w:t>Faktor utama yang dapat memengaruhi kinerja pegawai di Kantor Pertanahan Kabupaten Ciamis adalah Gaya Kepemimpinan. Menurut Muhammad Busro (2018:226), gaya kepemimpinan merupakan pola perilaku yang konsisten yang kita tunjukkan dan dikenali oleh orang lain saat berusaha mempengaruhi tindakan orang lain. Setiap perusahaan memerlukan manajemen yang efektif untuk mencapai tujuannya, dan ini berkaitan dengan usaha mencapai sasaran perusahaan. Gaya kepemimpinan memiliki peranan yang krusial dalam perusahaan karena akan fokus pada kepentingan bersama, yaitu kepentingan karyawan serta perusahaan. Kepemimpinan adalah faktor krusial yang dapat memengaruhi dan membimbing karyawan serta melindungi dan memberikan perhatian kepada mereka. Jika gaya kepemimpinan buruk, maka hubungan dengan karyawan menjadi kurang akrab, tidak dapat menghargai karyawan, dan komunikasi mengenai tugas serta kewajiban karyawa</w:t>
      </w:r>
      <w:r>
        <w:rPr>
          <w:color w:val="000000" w:themeColor="text1"/>
          <w:lang w:val="en-US"/>
        </w:rPr>
        <w:t xml:space="preserve">n dengan atasan menjadi minim. </w:t>
      </w:r>
    </w:p>
    <w:p w14:paraId="67ADA00D"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Pra survey adalah tahap untuk mengungkap permasalahan yang berkenaan dengan pertanyaan bertujuan utuk mengumpulkan informasi tentang variabel yang diteliti (Sudjana &amp; Ibrahim, 2014). Dengan teori menurut (Nahartyo, 2013) setiap item pertanyaan diperlukan minimal 10 sampel, maka syarat minimal sampel penelitian pada pra survey adalah sebanyak 10 responden. Tidak ada aturan baku mengenai jumlah ideal responden untuk prakuisioner, tetapi umumnya berkisar antara 10 hingga 30 responden sudah cukup untuk mengidentifikasi sebagian besar masalah potensial dalam kuesioner. </w:t>
      </w:r>
    </w:p>
    <w:p w14:paraId="0AE20D89"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Dalam penelitian yang dilakukan di Kantor Pertanahan Kabupaten Ciamis peneliti mengambil prakuesioner sejumlah 20 responden, jumlah tersebut sudah mewakili karakteristik populasi target penelitian utama. Penggunaan pra-kuesioner dengan jumlah responden yang lebih sedikit dari total responden yang direncanakan </w:t>
      </w:r>
      <w:r w:rsidRPr="00451E68">
        <w:rPr>
          <w:color w:val="000000" w:themeColor="text1"/>
          <w:lang w:val="en-US"/>
        </w:rPr>
        <w:lastRenderedPageBreak/>
        <w:t>bertujuan untuk menguji kejelasan, validitas, dan reliabilitas instrumen penelitian (dalam hal ini, kuesioner) sebelum digunakan pada sampel yang sebenarnya.</w:t>
      </w:r>
    </w:p>
    <w:p w14:paraId="1D2DE915" w14:textId="77777777" w:rsidR="00451E68" w:rsidRDefault="00451E68" w:rsidP="00451E68">
      <w:pPr>
        <w:spacing w:line="360" w:lineRule="auto"/>
        <w:ind w:firstLine="720"/>
        <w:jc w:val="both"/>
        <w:rPr>
          <w:color w:val="000000" w:themeColor="text1"/>
          <w:lang w:val="en-US"/>
        </w:rPr>
      </w:pPr>
      <w:r w:rsidRPr="00451E68">
        <w:rPr>
          <w:color w:val="000000" w:themeColor="text1"/>
          <w:lang w:val="en-US"/>
        </w:rPr>
        <w:t>Berdasarkan observasi yang dilakukan pada pra survey dengan memberikan beberapa pernyataan pada pegawai, terdapat masalah yang berhubungan dengan kepemimpinan di Kantor Pertanahanan Kabupaten Ciamis adalah pada tabel sebagai berikut:</w:t>
      </w:r>
    </w:p>
    <w:p w14:paraId="055399D5"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Tabel 1.1 Hasil Kuesioner</w:t>
      </w:r>
      <w:r w:rsidR="00015B0E" w:rsidRPr="00015B0E">
        <w:rPr>
          <w:b/>
          <w:color w:val="000000" w:themeColor="text1"/>
          <w:lang w:val="en-US"/>
        </w:rPr>
        <w:t xml:space="preserve"> Pra Survey</w:t>
      </w:r>
    </w:p>
    <w:p w14:paraId="734133A1" w14:textId="77777777" w:rsidR="00451E68" w:rsidRPr="00451E68" w:rsidRDefault="00451E68" w:rsidP="00015B0E">
      <w:pPr>
        <w:spacing w:line="360" w:lineRule="auto"/>
        <w:jc w:val="center"/>
        <w:rPr>
          <w:color w:val="000000" w:themeColor="text1"/>
          <w:lang w:val="en-US"/>
        </w:rPr>
      </w:pPr>
      <w:r w:rsidRPr="00015B0E">
        <w:rPr>
          <w:b/>
          <w:color w:val="000000" w:themeColor="text1"/>
          <w:lang w:val="en-US"/>
        </w:rPr>
        <w:t>Kepemimp</w:t>
      </w:r>
      <w:r w:rsidR="00015B0E">
        <w:rPr>
          <w:b/>
          <w:color w:val="000000" w:themeColor="text1"/>
          <w:lang w:val="en-US"/>
        </w:rPr>
        <w:t>inan pada Kantor Pertanahan Kabupaten</w:t>
      </w:r>
      <w:r w:rsidRPr="00015B0E">
        <w:rPr>
          <w:b/>
          <w:color w:val="000000" w:themeColor="text1"/>
          <w:lang w:val="en-US"/>
        </w:rPr>
        <w:t xml:space="preserve"> Ciamis</w:t>
      </w:r>
    </w:p>
    <w:p w14:paraId="27668A9F" w14:textId="77777777" w:rsidR="00451E68" w:rsidRPr="00451E68" w:rsidRDefault="00451E68" w:rsidP="00871774">
      <w:pPr>
        <w:spacing w:line="360" w:lineRule="auto"/>
        <w:jc w:val="both"/>
        <w:rPr>
          <w:color w:val="000000" w:themeColor="text1"/>
          <w:lang w:val="en-US"/>
        </w:rPr>
      </w:pPr>
      <w:r w:rsidRPr="00451E68">
        <w:rPr>
          <w:noProof/>
          <w:color w:val="000000" w:themeColor="text1"/>
          <w:lang w:val="en-US"/>
        </w:rPr>
        <w:drawing>
          <wp:inline distT="0" distB="0" distL="0" distR="0" wp14:anchorId="644E3E74" wp14:editId="28BED683">
            <wp:extent cx="4678680" cy="2624455"/>
            <wp:effectExtent l="0" t="0" r="762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2624455"/>
                    </a:xfrm>
                    <a:prstGeom prst="rect">
                      <a:avLst/>
                    </a:prstGeom>
                    <a:noFill/>
                    <a:ln>
                      <a:noFill/>
                    </a:ln>
                  </pic:spPr>
                </pic:pic>
              </a:graphicData>
            </a:graphic>
          </wp:inline>
        </w:drawing>
      </w:r>
    </w:p>
    <w:p w14:paraId="23E0B53A" w14:textId="77777777" w:rsidR="00451E68" w:rsidRPr="00451E68" w:rsidRDefault="00451E68" w:rsidP="00871774">
      <w:pPr>
        <w:spacing w:line="360" w:lineRule="auto"/>
        <w:jc w:val="center"/>
        <w:rPr>
          <w:color w:val="000000" w:themeColor="text1"/>
          <w:lang w:val="en-US"/>
        </w:rPr>
      </w:pPr>
      <w:r w:rsidRPr="00451E68">
        <w:rPr>
          <w:color w:val="000000" w:themeColor="text1"/>
          <w:lang w:val="en-US"/>
        </w:rPr>
        <w:t>Sumber: Kantor Pertanahan Kabupaten Ciamis, diolah 2025</w:t>
      </w:r>
    </w:p>
    <w:p w14:paraId="7E954623" w14:textId="77777777" w:rsidR="00EB7F67" w:rsidRPr="00EB7F67" w:rsidRDefault="00451E68" w:rsidP="00EB7F67">
      <w:pPr>
        <w:spacing w:line="360" w:lineRule="auto"/>
        <w:ind w:firstLine="720"/>
        <w:jc w:val="both"/>
        <w:rPr>
          <w:color w:val="000000" w:themeColor="text1"/>
          <w:lang w:val="en-US"/>
        </w:rPr>
      </w:pPr>
      <w:r w:rsidRPr="00451E68">
        <w:rPr>
          <w:color w:val="000000" w:themeColor="text1"/>
          <w:lang w:val="en-US"/>
        </w:rPr>
        <w:t xml:space="preserve">Berdasarkan tabel 1.2 di atas dapat diketahui responden paling banyak menyatakan “tidak” pada pernyataan nomor 2. Menunjukkan bahwa pimpinan belum berupaya untuk mengembangkan potensi dan keterampilan anggota tim. Kepemimpinan tidak maksimal dalam hal mengembangkan potensi dan keterampilan anggota tim untuk bekerja dikarenakan kurangnya pengawasan dan pengarahan dari pimpinan terhadap kinerja karyawannya sehingga tidak terkontrol oleh pimpinan. </w:t>
      </w:r>
      <w:r w:rsidR="00EB7F67" w:rsidRPr="00EB7F67">
        <w:rPr>
          <w:color w:val="000000" w:themeColor="text1"/>
          <w:lang w:val="en-US"/>
        </w:rPr>
        <w:t xml:space="preserve">Keselarasan dalam menerapkan perilaku sebagai pemimpin berkaitan dengan kondisi tersebut didukung oleh karakter karyawan dalam sebuah organisasi. Hal tersebut akan sangat memengaruhi peningkatan semangat kerja karyawan. Faktor utama yang memengaruhi pengembangan kemampuan dan </w:t>
      </w:r>
      <w:r w:rsidR="00EB7F67" w:rsidRPr="00EB7F67">
        <w:rPr>
          <w:color w:val="000000" w:themeColor="text1"/>
          <w:lang w:val="en-US"/>
        </w:rPr>
        <w:lastRenderedPageBreak/>
        <w:t xml:space="preserve">keterampilan anggota tim adalah karena gaya kepemimpinan yang diterapkan oleh atasan tidak sesuai dengan para karyawan. Memberikan pengarahan dan motivasi dapat memberikan dampak positif terhadap pelaksanaan tugas karyawan dalam mencapai target kerja organisasi. Namun, dalam praktiknya, pimpinan saat ini kurang memberikan arahan dan dorongan dalam menjalankan tanggung jawab sebagai fungsinya. </w:t>
      </w:r>
    </w:p>
    <w:p w14:paraId="3FB0A546"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Dalam hal ini dapat diambil kesimpulan bahwa gaya kepemimpinan yang dilakukan belum sesuai dengan keinginan pegawai. Hal ini harus lebih diperhatikan oleh pimpinan agar kinerja pegawai Kantor Pertanahan Kabupaten Ciamis dapat lebih baik. </w:t>
      </w:r>
    </w:p>
    <w:p w14:paraId="76C1524E" w14:textId="77777777" w:rsidR="00EB7F67" w:rsidRPr="00EB7F67" w:rsidRDefault="00EB7F67" w:rsidP="00EB7F67">
      <w:pPr>
        <w:spacing w:line="360" w:lineRule="auto"/>
        <w:ind w:firstLine="720"/>
        <w:jc w:val="both"/>
        <w:rPr>
          <w:color w:val="000000" w:themeColor="text1"/>
          <w:lang w:val="en-US"/>
        </w:rPr>
      </w:pPr>
      <w:r w:rsidRPr="00EB7F67">
        <w:rPr>
          <w:color w:val="000000" w:themeColor="text1"/>
          <w:lang w:val="en-US"/>
        </w:rPr>
        <w:t xml:space="preserve">Tanggung jawab pemimpin dalam mengoptimalkan potensi pegawai sangat krusial untuk meningkatkan kinerja mereka. Bisa dikatakan, kualitas gaya kepemimpinan dalam sebuah organisasi memiliki peran yang sangat vital dalam kesuksesan organisasi/instansi dalam mencapai tujuan. Untuk mengembangkan potensi dan keterampilan karyawan, dapat dilakukan melalui pelatihan, memberikan kesempatan belajar, serta memberikan umpan balik. </w:t>
      </w:r>
    </w:p>
    <w:p w14:paraId="717F7F68" w14:textId="77777777" w:rsidR="00E6327D" w:rsidRPr="00E6327D" w:rsidRDefault="00E6327D" w:rsidP="00E6327D">
      <w:pPr>
        <w:spacing w:line="360" w:lineRule="auto"/>
        <w:ind w:firstLine="720"/>
        <w:jc w:val="both"/>
        <w:rPr>
          <w:color w:val="000000" w:themeColor="text1"/>
          <w:lang w:val="en-US"/>
        </w:rPr>
      </w:pPr>
      <w:r w:rsidRPr="00E6327D">
        <w:rPr>
          <w:color w:val="000000" w:themeColor="text1"/>
          <w:lang w:val="en-US"/>
        </w:rPr>
        <w:t xml:space="preserve">Kepemimpinan yang berfokus pada pengembangan potensi karyawan sangat diperlukan, tetapi suasana kerja yang baik juga memiliki peranan penting. Di samping kepemimpinan, suasana kerja juga dapat mempengaruhi kinerja karyawan. Suasana kerja yang mendukung menciptakan rasa nyaman dan memungkinkan karyawan untuk berperform dengan maksimal. Menurut Alex S. Nitisemito (2001:190), lingkungan kerja mencakup segala hal yang ada di sekitar pekerjaan yang dapat memengaruhi individu dalam melaksanakan tanggung jawab yang diberikan, seperti kebersihan ruangan, ruang gerak, pencahayaan, ventilasi atau sirkulasi udara, serta alat keselamatan dan kesehatan kerja. Lingkungan kerja meliputi interaksi antar pegawai, hubungan antara atasan dan bawahan, serta kondisi fisik di mana pegawai bertugas. </w:t>
      </w:r>
    </w:p>
    <w:p w14:paraId="4347A966"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Berdasarkan observasi yang dilakukan pada masa pra survey dengan memberikan beberapa pernyataan pada pegawai, terdapat masalah yang </w:t>
      </w:r>
      <w:r w:rsidRPr="00451E68">
        <w:rPr>
          <w:color w:val="000000" w:themeColor="text1"/>
          <w:lang w:val="en-US"/>
        </w:rPr>
        <w:lastRenderedPageBreak/>
        <w:t>berhubungan dengan lingkungan kerja di Kantor Pertanahan Kabupaten Ciamis adalah pada tabel sebagai berikut:</w:t>
      </w:r>
    </w:p>
    <w:p w14:paraId="2F3A8832"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 xml:space="preserve">Tabel 1.2 </w:t>
      </w:r>
      <w:r w:rsidR="00015B0E" w:rsidRPr="00015B0E">
        <w:rPr>
          <w:b/>
          <w:color w:val="000000" w:themeColor="text1"/>
          <w:lang w:val="en-US"/>
        </w:rPr>
        <w:t>Hasil Kuesioner Pra Survey</w:t>
      </w:r>
    </w:p>
    <w:p w14:paraId="7387AD58"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Lingkungan Kerja pada Kantor Pertanahan Kabupaten Ciamis</w:t>
      </w:r>
    </w:p>
    <w:p w14:paraId="3711F83D" w14:textId="77777777" w:rsidR="00451E68" w:rsidRPr="00451E68" w:rsidRDefault="00451E68" w:rsidP="00015B0E">
      <w:pPr>
        <w:spacing w:line="360" w:lineRule="auto"/>
        <w:jc w:val="both"/>
        <w:rPr>
          <w:color w:val="000000" w:themeColor="text1"/>
          <w:lang w:val="en-US"/>
        </w:rPr>
      </w:pPr>
      <w:r w:rsidRPr="00451E68">
        <w:rPr>
          <w:noProof/>
          <w:color w:val="000000" w:themeColor="text1"/>
          <w:lang w:val="en-US"/>
        </w:rPr>
        <w:drawing>
          <wp:inline distT="0" distB="0" distL="0" distR="0" wp14:anchorId="3C3836CF" wp14:editId="539B6729">
            <wp:extent cx="4845133" cy="2696886"/>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4979" cy="2702367"/>
                    </a:xfrm>
                    <a:prstGeom prst="rect">
                      <a:avLst/>
                    </a:prstGeom>
                    <a:noFill/>
                    <a:ln>
                      <a:noFill/>
                    </a:ln>
                  </pic:spPr>
                </pic:pic>
              </a:graphicData>
            </a:graphic>
          </wp:inline>
        </w:drawing>
      </w:r>
    </w:p>
    <w:p w14:paraId="476D0BF5" w14:textId="77777777" w:rsidR="00451E68" w:rsidRPr="00451E68" w:rsidRDefault="00451E68" w:rsidP="00871774">
      <w:pPr>
        <w:spacing w:line="360" w:lineRule="auto"/>
        <w:jc w:val="center"/>
        <w:rPr>
          <w:color w:val="000000" w:themeColor="text1"/>
          <w:lang w:val="en-US"/>
        </w:rPr>
      </w:pPr>
      <w:r w:rsidRPr="00451E68">
        <w:rPr>
          <w:color w:val="000000" w:themeColor="text1"/>
          <w:lang w:val="en-US"/>
        </w:rPr>
        <w:t>Sumber: Kantor Pertanahan Kabupaten Ciamis, diolah 2025</w:t>
      </w:r>
    </w:p>
    <w:p w14:paraId="3D70A101"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Berdasarkan tabel 1.2 dapat diketahui mengenai pernyataan Lingkungan Kerja pada Kantor Pertanahan Kabupaten Ciamis dari jawaban responden paling banyak adalah yang menyatakan “tidak” pada pernyataan nomor 3. Bahwa lingkungan kerja di Kantor Pertanahan Kabupaten Ciamis dalam hal pengadaan sarana dan prasarana kantor belum memadai. Hal ini dapat diduga bahwa menurunnya kinerja pegawai dikarenakan peralatan yang digunakan untuk kerja tidak dapat berjalan sesuai fungsinya, yang akhirnya akan menghambat proses kerja dan membuat para pegawai tidak optimal dalam mengerjakan pekerjaannya.</w:t>
      </w:r>
    </w:p>
    <w:p w14:paraId="24DD6587"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Solusi dari peneliti mengenai hal tersebut pada Kantor Pertanahan Kabupaten Ciamis, untuk mengatasi kekurangan sarana dan prasarana dapat dilakukan melalui beberapa cara, yaitu dengan perencanaan yang cermat, pengadaan yang efisien, pemeliharaan yang rutin, dan penggunaan yang tepat.</w:t>
      </w:r>
    </w:p>
    <w:p w14:paraId="5C8CAE6E"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Berdasarkan observasi yang dilakukan pada pra survey dengan memberikan beberapa pernyataan pada pegawai, terdapat masalah yang berhubungan dengan </w:t>
      </w:r>
      <w:r w:rsidRPr="00451E68">
        <w:rPr>
          <w:color w:val="000000" w:themeColor="text1"/>
          <w:lang w:val="en-US"/>
        </w:rPr>
        <w:lastRenderedPageBreak/>
        <w:t>komunikasi di Kantor Pertanahan Kabupaten Ciamis adalah pada tabel sebagai berikut:</w:t>
      </w:r>
    </w:p>
    <w:p w14:paraId="1C0C8941" w14:textId="77777777" w:rsidR="00451E68" w:rsidRPr="00015B0E" w:rsidRDefault="00451E68" w:rsidP="00015B0E">
      <w:pPr>
        <w:spacing w:line="360" w:lineRule="auto"/>
        <w:jc w:val="center"/>
        <w:rPr>
          <w:b/>
          <w:color w:val="000000" w:themeColor="text1"/>
          <w:lang w:val="en-US"/>
        </w:rPr>
      </w:pPr>
      <w:bookmarkStart w:id="0" w:name="_Hlk190949035"/>
      <w:r w:rsidRPr="00015B0E">
        <w:rPr>
          <w:b/>
          <w:color w:val="000000" w:themeColor="text1"/>
          <w:lang w:val="en-US"/>
        </w:rPr>
        <w:t xml:space="preserve">Tabel 1.3 </w:t>
      </w:r>
      <w:r w:rsidR="00015B0E" w:rsidRPr="00015B0E">
        <w:rPr>
          <w:b/>
          <w:color w:val="000000" w:themeColor="text1"/>
          <w:lang w:val="en-US"/>
        </w:rPr>
        <w:t>Hasil Kuesioner Pra Survey</w:t>
      </w:r>
    </w:p>
    <w:p w14:paraId="27FA4D8B"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Komunikasi pada Kantor Pertanahan Kabupaten Ciamis</w:t>
      </w:r>
      <w:bookmarkEnd w:id="0"/>
    </w:p>
    <w:p w14:paraId="487D998C" w14:textId="77777777" w:rsidR="00451E68" w:rsidRPr="00451E68" w:rsidRDefault="00451E68" w:rsidP="00871774">
      <w:pPr>
        <w:spacing w:line="276" w:lineRule="auto"/>
        <w:jc w:val="both"/>
        <w:rPr>
          <w:color w:val="000000" w:themeColor="text1"/>
          <w:lang w:val="en-US"/>
        </w:rPr>
      </w:pPr>
      <w:r w:rsidRPr="00451E68">
        <w:rPr>
          <w:noProof/>
          <w:color w:val="000000" w:themeColor="text1"/>
          <w:lang w:val="en-US"/>
        </w:rPr>
        <w:drawing>
          <wp:inline distT="0" distB="0" distL="0" distR="0" wp14:anchorId="0BD16012" wp14:editId="7A5F53A6">
            <wp:extent cx="4678680" cy="245808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8680" cy="2458085"/>
                    </a:xfrm>
                    <a:prstGeom prst="rect">
                      <a:avLst/>
                    </a:prstGeom>
                    <a:noFill/>
                    <a:ln>
                      <a:noFill/>
                    </a:ln>
                  </pic:spPr>
                </pic:pic>
              </a:graphicData>
            </a:graphic>
          </wp:inline>
        </w:drawing>
      </w:r>
    </w:p>
    <w:p w14:paraId="157877B7" w14:textId="77777777" w:rsidR="00451E68" w:rsidRPr="00451E68" w:rsidRDefault="00451E68" w:rsidP="00015B0E">
      <w:pPr>
        <w:spacing w:line="360" w:lineRule="auto"/>
        <w:jc w:val="center"/>
        <w:rPr>
          <w:color w:val="000000" w:themeColor="text1"/>
          <w:lang w:val="en-US"/>
        </w:rPr>
      </w:pPr>
      <w:r w:rsidRPr="00451E68">
        <w:rPr>
          <w:color w:val="000000" w:themeColor="text1"/>
          <w:lang w:val="en-US"/>
        </w:rPr>
        <w:t>Sumber: Kantor Pertanahan Kabupaten Ciamis, diolah 2025</w:t>
      </w:r>
    </w:p>
    <w:p w14:paraId="49955184"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 xml:space="preserve">Berdasarkan tabel 1.3 di atas dapat diketahui mengenai pernyataan komunikasi pada Kantor Pertanahan Kabupaten Ciamis dari jawaban responden paling banyak adalah yang menyatakan “tidak” pada pernyataan nomor 5. Dalam hal ini pegawai di Kantor Pertanahan Kabupaten Ciamis tidak dapat menyampaikan ide, saran, dan informasi kepada atasan. </w:t>
      </w:r>
    </w:p>
    <w:p w14:paraId="00650AFA" w14:textId="77777777" w:rsidR="00451E68" w:rsidRPr="00451E68" w:rsidRDefault="00E6327D" w:rsidP="00E6327D">
      <w:pPr>
        <w:spacing w:line="360" w:lineRule="auto"/>
        <w:ind w:firstLine="720"/>
        <w:jc w:val="both"/>
        <w:rPr>
          <w:color w:val="000000" w:themeColor="text1"/>
          <w:lang w:val="en-US"/>
        </w:rPr>
      </w:pPr>
      <w:r w:rsidRPr="00E6327D">
        <w:rPr>
          <w:color w:val="000000" w:themeColor="text1"/>
          <w:lang w:val="en-US"/>
        </w:rPr>
        <w:t>Terdapatnya perasaan “kecenderungan karyawan untuk menyimpan perasaan dan pikirannya, serta perasaan bahwa atasan tidak mampu menerima dan merespons apa yang diungkapkan oleh karyawan” menyebabkan rasa percaya tersebut menjadi kendala besar untuk mengemukakan ide, pendapat, atau informasi oleh bawahan kepada atasan. Penyampaian gagasan, rekomendasi, dan informasi yang tidak akurat, serta penerimaan respons terhadap informasi yang diberikan kurang jelas. Akibatnya, kerap kali terjadi salah paham antara atasan dan bawahan, serta antar sesama rekan kerja yang dapat menghalangi kinerja pegawa</w:t>
      </w:r>
      <w:r>
        <w:rPr>
          <w:color w:val="000000" w:themeColor="text1"/>
          <w:lang w:val="en-US"/>
        </w:rPr>
        <w:t xml:space="preserve">i dalam melaksanakan tugasnya. </w:t>
      </w:r>
    </w:p>
    <w:p w14:paraId="3F62BA04" w14:textId="77777777" w:rsidR="00E6327D" w:rsidRPr="00E6327D" w:rsidRDefault="00E6327D" w:rsidP="00E6327D">
      <w:pPr>
        <w:spacing w:line="360" w:lineRule="auto"/>
        <w:ind w:firstLine="720"/>
        <w:jc w:val="both"/>
        <w:rPr>
          <w:color w:val="000000" w:themeColor="text1"/>
          <w:lang w:val="en-US"/>
        </w:rPr>
      </w:pPr>
      <w:r w:rsidRPr="00E6327D">
        <w:rPr>
          <w:color w:val="000000" w:themeColor="text1"/>
          <w:lang w:val="en-US"/>
        </w:rPr>
        <w:lastRenderedPageBreak/>
        <w:t xml:space="preserve">Komunikasi yang efektif akan mempermudah tugas yang dilaksanakan. Apabila ada kesalahpahaman dalam komunikasi, hal ini akan memengaruhi semua tugas yang dikerjakan dan dapat memicu perselisihan. Oleh karena itu, komunikasi menjadi salah satu elemen yang sangat krusial untuk mencapai tujuan organisasi. </w:t>
      </w:r>
    </w:p>
    <w:p w14:paraId="4986F0D7"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t>Berdasarkan observasi yang dilakukan pada pra survey dengan memberikan beberapa pernyataan pada pegawai, terdapat masalah yang berhubungan dengan kinerja di Kantor Pertanahan Kabupaten Ciamis adalah pada tabel sebagai berikut:</w:t>
      </w:r>
    </w:p>
    <w:p w14:paraId="58D2319C"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 xml:space="preserve">Tabel 1.4 </w:t>
      </w:r>
      <w:r w:rsidR="00015B0E" w:rsidRPr="00015B0E">
        <w:rPr>
          <w:b/>
          <w:color w:val="000000" w:themeColor="text1"/>
          <w:lang w:val="en-US"/>
        </w:rPr>
        <w:t>Hasil Kuesioner Pra Survey</w:t>
      </w:r>
    </w:p>
    <w:p w14:paraId="12C60EC8" w14:textId="77777777" w:rsidR="00451E68" w:rsidRPr="00015B0E" w:rsidRDefault="00451E68" w:rsidP="00015B0E">
      <w:pPr>
        <w:spacing w:line="360" w:lineRule="auto"/>
        <w:jc w:val="center"/>
        <w:rPr>
          <w:b/>
          <w:color w:val="000000" w:themeColor="text1"/>
          <w:lang w:val="en-US"/>
        </w:rPr>
      </w:pPr>
      <w:r w:rsidRPr="00015B0E">
        <w:rPr>
          <w:b/>
          <w:color w:val="000000" w:themeColor="text1"/>
          <w:lang w:val="en-US"/>
        </w:rPr>
        <w:t>Kinerja pada Kantor Pertanahan Kabupaten Ciamis</w:t>
      </w:r>
    </w:p>
    <w:p w14:paraId="5331D1B7" w14:textId="77777777" w:rsidR="00451E68" w:rsidRPr="00451E68" w:rsidRDefault="00451E68" w:rsidP="00015B0E">
      <w:pPr>
        <w:spacing w:line="276" w:lineRule="auto"/>
        <w:jc w:val="center"/>
        <w:rPr>
          <w:color w:val="000000" w:themeColor="text1"/>
          <w:lang w:val="en-US"/>
        </w:rPr>
      </w:pPr>
      <w:r w:rsidRPr="00451E68">
        <w:rPr>
          <w:noProof/>
          <w:color w:val="000000" w:themeColor="text1"/>
          <w:lang w:val="en-US"/>
        </w:rPr>
        <w:drawing>
          <wp:inline distT="0" distB="0" distL="0" distR="0" wp14:anchorId="36190197" wp14:editId="785EC21D">
            <wp:extent cx="5248910" cy="206629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910" cy="2066290"/>
                    </a:xfrm>
                    <a:prstGeom prst="rect">
                      <a:avLst/>
                    </a:prstGeom>
                    <a:noFill/>
                    <a:ln>
                      <a:noFill/>
                    </a:ln>
                  </pic:spPr>
                </pic:pic>
              </a:graphicData>
            </a:graphic>
          </wp:inline>
        </w:drawing>
      </w:r>
    </w:p>
    <w:p w14:paraId="39474920" w14:textId="77777777" w:rsidR="00451E68" w:rsidRPr="00451E68" w:rsidRDefault="00451E68" w:rsidP="00871774">
      <w:pPr>
        <w:spacing w:line="360" w:lineRule="auto"/>
        <w:jc w:val="center"/>
        <w:rPr>
          <w:color w:val="000000" w:themeColor="text1"/>
          <w:lang w:val="en-US"/>
        </w:rPr>
      </w:pPr>
      <w:r w:rsidRPr="00451E68">
        <w:rPr>
          <w:color w:val="000000" w:themeColor="text1"/>
          <w:lang w:val="en-US"/>
        </w:rPr>
        <w:t>Sumber: Kantor Pertanahan Kabupaten Ciamis, diolah 2025</w:t>
      </w:r>
    </w:p>
    <w:p w14:paraId="7ECD1CD3" w14:textId="77777777" w:rsidR="00E6327D" w:rsidRPr="00E6327D" w:rsidRDefault="00451E68" w:rsidP="00E6327D">
      <w:pPr>
        <w:spacing w:line="360" w:lineRule="auto"/>
        <w:ind w:firstLine="720"/>
        <w:jc w:val="both"/>
        <w:rPr>
          <w:color w:val="000000" w:themeColor="text1"/>
          <w:lang w:val="en-US"/>
        </w:rPr>
      </w:pPr>
      <w:r w:rsidRPr="00451E68">
        <w:rPr>
          <w:color w:val="000000" w:themeColor="text1"/>
          <w:lang w:val="en-US"/>
        </w:rPr>
        <w:t xml:space="preserve">Berdasarkan tabel 1.4 di atas dapat diketahui mengenai pernyataan kinerja pada Kantor Pertanahan Kabupaten Ciamis, dari jawaban responden paling banyak adalah yang menyatakan “tidak” pada pernyataan nomor 4 pegawai belum mampu mencapai kinerja yang sudah ditargetkann. </w:t>
      </w:r>
      <w:r w:rsidR="00E6327D" w:rsidRPr="00E6327D">
        <w:rPr>
          <w:color w:val="000000" w:themeColor="text1"/>
          <w:lang w:val="en-US"/>
        </w:rPr>
        <w:t xml:space="preserve">Sebagian pegawai mengalami kesulitan menyelesaikan tugas mereka tepat waktu, seringkali menunda pekerjaan karena kurangnya kemampuan untuk meningkatkan keterampilan akibat tidak adanya fasilitas yang mendukung pengembangan potensi, keterampilan, sehingga menyita waktu kerja dalam menyelesaikan tugas yang benar. Solusi yang diajukan peneliti untuk memperbaiki lingkungan kerja yang baik termasuk merawat fasilitas yang ada atau menambahkan fasilitas yang belum tersedia. </w:t>
      </w:r>
    </w:p>
    <w:p w14:paraId="1DD7C071" w14:textId="77777777" w:rsidR="00451E68" w:rsidRPr="00451E68" w:rsidRDefault="00451E68" w:rsidP="00451E68">
      <w:pPr>
        <w:spacing w:line="360" w:lineRule="auto"/>
        <w:ind w:firstLine="720"/>
        <w:jc w:val="both"/>
        <w:rPr>
          <w:color w:val="000000" w:themeColor="text1"/>
          <w:lang w:val="en-US"/>
        </w:rPr>
      </w:pPr>
    </w:p>
    <w:p w14:paraId="78FE7734" w14:textId="77777777" w:rsidR="00451E68" w:rsidRPr="00451E68" w:rsidRDefault="00451E68" w:rsidP="00451E68">
      <w:pPr>
        <w:spacing w:line="360" w:lineRule="auto"/>
        <w:ind w:firstLine="720"/>
        <w:jc w:val="both"/>
        <w:rPr>
          <w:color w:val="000000" w:themeColor="text1"/>
          <w:lang w:val="en-US"/>
        </w:rPr>
      </w:pPr>
      <w:r w:rsidRPr="00451E68">
        <w:rPr>
          <w:color w:val="000000" w:themeColor="text1"/>
          <w:lang w:val="en-US"/>
        </w:rPr>
        <w:lastRenderedPageBreak/>
        <w:t xml:space="preserve">Untuk meningkatkan kinerja yang baik, Kantor Pertanahan Kabupaten Ciamis juga harus memerhatikan faktor lain yang mampu mempengaruhi kinerja. Faktor lain yang dapat mempengaruhi kinerja pegawai yaitu kepemimpinan, lingkungan kerja, dan komunikasi. </w:t>
      </w:r>
    </w:p>
    <w:p w14:paraId="55300305" w14:textId="77777777" w:rsidR="00451E68" w:rsidRPr="001E24DD" w:rsidRDefault="00451E68" w:rsidP="00451E68">
      <w:pPr>
        <w:spacing w:line="360" w:lineRule="auto"/>
        <w:ind w:firstLine="720"/>
        <w:jc w:val="both"/>
      </w:pPr>
      <w:r w:rsidRPr="001E24DD">
        <w:t xml:space="preserve">Melihat permasalahan di atas maka peneliti menggunakan Pengaruh Kepemimpinan, Lingkungan Kerja, Dan Komunikasi Terhadap Kinerja Pegawai di Kantor Pertanahan Kabupaten Ciamis. Hal tersebut dilakukan agar memperoleh hasil penelitian variabel apa yang paling berpengaruh pada kinerja pegawai di Kantor </w:t>
      </w:r>
      <w:r w:rsidRPr="00451E68">
        <w:rPr>
          <w:color w:val="000000" w:themeColor="text1"/>
          <w:lang w:val="en-US"/>
        </w:rPr>
        <w:t>Pertanahan</w:t>
      </w:r>
      <w:r w:rsidRPr="001E24DD">
        <w:t xml:space="preserve"> Kabupaten Ciamis sehingga dapat mendorong terjadinya proses kinerja yang lebih baik efektif dan efisien. </w:t>
      </w:r>
    </w:p>
    <w:p w14:paraId="2DF0BDD8" w14:textId="77777777" w:rsidR="00976EE7" w:rsidRDefault="00451E68" w:rsidP="00451E68">
      <w:pPr>
        <w:spacing w:line="360" w:lineRule="auto"/>
        <w:ind w:firstLine="720"/>
        <w:jc w:val="both"/>
        <w:rPr>
          <w:b/>
        </w:rPr>
      </w:pPr>
      <w:r w:rsidRPr="001E24DD">
        <w:t xml:space="preserve">Berdasarkan fenomena yang telah diuraikan </w:t>
      </w:r>
      <w:r w:rsidRPr="00451E68">
        <w:rPr>
          <w:color w:val="000000" w:themeColor="text1"/>
          <w:lang w:val="en-US"/>
        </w:rPr>
        <w:t>di</w:t>
      </w:r>
      <w:r w:rsidRPr="001E24DD">
        <w:t xml:space="preserve"> atas, menurut peneliti sangat perlu untuk dilakukan penelitian dengan judul: </w:t>
      </w:r>
      <w:r w:rsidRPr="001E24DD">
        <w:rPr>
          <w:b/>
        </w:rPr>
        <w:t>Pengaruh Kepemimpinan, Lingkungan Kerja Dan Komunikasi Terhadap Kinerja Pegawai (Studi Pada Kantor Pertanahan Kabupaten Ciamis).</w:t>
      </w:r>
    </w:p>
    <w:p w14:paraId="07AFD7F2" w14:textId="77777777" w:rsidR="00871774" w:rsidRDefault="00871774" w:rsidP="00660714">
      <w:pPr>
        <w:ind w:firstLine="720"/>
        <w:jc w:val="both"/>
        <w:rPr>
          <w:b/>
        </w:rPr>
      </w:pPr>
    </w:p>
    <w:p w14:paraId="7FFC1589" w14:textId="77777777" w:rsidR="00976EE7" w:rsidRPr="00C50A87" w:rsidRDefault="00976EE7" w:rsidP="00976EE7">
      <w:pPr>
        <w:pStyle w:val="ListParagraph"/>
        <w:numPr>
          <w:ilvl w:val="0"/>
          <w:numId w:val="1"/>
        </w:numPr>
        <w:spacing w:line="360" w:lineRule="auto"/>
        <w:ind w:left="567" w:hanging="567"/>
        <w:jc w:val="both"/>
        <w:rPr>
          <w:b/>
          <w:noProof/>
          <w:color w:val="000000" w:themeColor="text1"/>
        </w:rPr>
      </w:pPr>
      <w:r w:rsidRPr="00C50A87">
        <w:rPr>
          <w:b/>
          <w:noProof/>
          <w:color w:val="000000" w:themeColor="text1"/>
        </w:rPr>
        <w:t>METODE</w:t>
      </w:r>
      <w:r>
        <w:rPr>
          <w:b/>
          <w:noProof/>
          <w:color w:val="000000" w:themeColor="text1"/>
        </w:rPr>
        <w:t xml:space="preserve"> </w:t>
      </w:r>
      <w:r w:rsidRPr="00C50A87">
        <w:rPr>
          <w:b/>
          <w:noProof/>
          <w:color w:val="000000" w:themeColor="text1"/>
        </w:rPr>
        <w:t>PENELITIAN</w:t>
      </w:r>
    </w:p>
    <w:p w14:paraId="04D31292" w14:textId="77777777" w:rsidR="00976EE7" w:rsidRPr="005E1E46" w:rsidRDefault="00871774" w:rsidP="00976EE7">
      <w:pPr>
        <w:spacing w:line="360" w:lineRule="auto"/>
        <w:ind w:firstLine="720"/>
        <w:jc w:val="both"/>
        <w:rPr>
          <w:noProof/>
          <w:lang w:val="en-US"/>
        </w:rPr>
      </w:pPr>
      <w:r w:rsidRPr="00871774">
        <w:rPr>
          <w:rFonts w:eastAsia="Cambria Math"/>
          <w:lang w:eastAsia="id-ID"/>
        </w:rPr>
        <w:t>Dalam penelitian ini menggunakan metode penelitian kuantitatif. Menurut Sugiyono (2018:14), penelitian kuantitatif adalah metode penelitian yang berlandaskan pada filsafat positivisme untuk meneliti populasi atau sampel tertentu, dan pengambilan sampel dilakukan secara random dengan pengumpulan data menggunakan instrumen, serta analisis data bersifat statistik. Paradigma penelitian kuantitatif dianggap sebagai hubungan sebab akibat (kausal) antar variabel penelitian (Sugiyono, 2018).</w:t>
      </w:r>
      <w:r w:rsidR="00976EE7" w:rsidRPr="000079C3">
        <w:rPr>
          <w:noProof/>
        </w:rPr>
        <w:t xml:space="preserve"> </w:t>
      </w:r>
      <w:r w:rsidR="00976EE7">
        <w:rPr>
          <w:noProof/>
          <w:lang w:val="en-US"/>
        </w:rPr>
        <w:t xml:space="preserve"> </w:t>
      </w:r>
    </w:p>
    <w:p w14:paraId="307C30CC" w14:textId="77777777" w:rsidR="00871774" w:rsidRDefault="00871774" w:rsidP="00BD0468">
      <w:pPr>
        <w:jc w:val="both"/>
        <w:rPr>
          <w:color w:val="000000" w:themeColor="text1"/>
          <w:lang w:val="en-US"/>
        </w:rPr>
      </w:pPr>
    </w:p>
    <w:p w14:paraId="2768E012" w14:textId="77777777" w:rsidR="00976EE7" w:rsidRPr="00976EE7" w:rsidRDefault="00976EE7" w:rsidP="00976EE7">
      <w:pPr>
        <w:pStyle w:val="ListParagraph"/>
        <w:numPr>
          <w:ilvl w:val="0"/>
          <w:numId w:val="1"/>
        </w:numPr>
        <w:spacing w:line="360" w:lineRule="auto"/>
        <w:ind w:left="426" w:hanging="426"/>
        <w:jc w:val="both"/>
        <w:rPr>
          <w:b/>
          <w:noProof/>
          <w:color w:val="000000" w:themeColor="text1"/>
        </w:rPr>
      </w:pPr>
      <w:r w:rsidRPr="00976EE7">
        <w:rPr>
          <w:b/>
          <w:noProof/>
          <w:color w:val="000000" w:themeColor="text1"/>
        </w:rPr>
        <w:t>PEMBAHASAN</w:t>
      </w:r>
      <w:r w:rsidRPr="00976EE7">
        <w:rPr>
          <w:color w:val="000000" w:themeColor="text1"/>
          <w:lang w:val="en-US"/>
        </w:rPr>
        <w:t xml:space="preserve">  </w:t>
      </w:r>
    </w:p>
    <w:p w14:paraId="7D68E3D5" w14:textId="77777777" w:rsidR="0071602D" w:rsidRDefault="0071602D" w:rsidP="0071602D">
      <w:pPr>
        <w:pStyle w:val="ListParagraph"/>
        <w:numPr>
          <w:ilvl w:val="1"/>
          <w:numId w:val="1"/>
        </w:numPr>
        <w:spacing w:line="360" w:lineRule="auto"/>
        <w:ind w:left="360"/>
        <w:jc w:val="both"/>
        <w:rPr>
          <w:b/>
          <w:lang w:val="en-US"/>
        </w:rPr>
      </w:pPr>
      <w:bookmarkStart w:id="1" w:name="_Toc379516205"/>
      <w:r>
        <w:rPr>
          <w:b/>
          <w:lang w:val="en-US"/>
        </w:rPr>
        <w:t xml:space="preserve">Gambaran Umum dan </w:t>
      </w:r>
      <w:r w:rsidR="00132EB8" w:rsidRPr="00132EB8">
        <w:rPr>
          <w:b/>
          <w:lang w:val="en-US"/>
        </w:rPr>
        <w:t>Karakteristik Responden</w:t>
      </w:r>
      <w:bookmarkEnd w:id="1"/>
      <w:r w:rsidR="00132EB8">
        <w:rPr>
          <w:b/>
          <w:lang w:val="en-US"/>
        </w:rPr>
        <w:t xml:space="preserve"> </w:t>
      </w:r>
      <w:r w:rsidR="00132EB8" w:rsidRPr="00132EB8">
        <w:rPr>
          <w:b/>
          <w:lang w:val="en-US"/>
        </w:rPr>
        <w:t>Pegawai Kantor Pertanahan Kabupaten Ciamis</w:t>
      </w:r>
      <w:bookmarkStart w:id="2" w:name="_Toc193717924"/>
    </w:p>
    <w:p w14:paraId="3BF965A7" w14:textId="77777777" w:rsidR="0071602D" w:rsidRDefault="0071602D" w:rsidP="0071602D">
      <w:pPr>
        <w:spacing w:line="360" w:lineRule="auto"/>
        <w:ind w:firstLine="720"/>
        <w:jc w:val="both"/>
        <w:rPr>
          <w:lang w:val="en-US"/>
        </w:rPr>
      </w:pPr>
      <w:r w:rsidRPr="0071602D">
        <w:rPr>
          <w:lang w:val="en-US"/>
        </w:rPr>
        <w:t xml:space="preserve">Kantor Pertanahan Kabupaten Ciamis merupakan unit kerja di bawah Kementerian Agraria dan Tata Ruang/Badan Pertanahan Nasional (ATR/BPN) dengan tugas utama memberikan pelayanan administrasi pertanahan. Berlokasi di </w:t>
      </w:r>
      <w:r w:rsidRPr="0071602D">
        <w:rPr>
          <w:lang w:val="en-US"/>
        </w:rPr>
        <w:lastRenderedPageBreak/>
        <w:t xml:space="preserve">Jalan Drs. H. Soejoed No. 14, Kecamatan Kertasari, Kabupaten Ciamis, kantor ini bertugas melaksanakan </w:t>
      </w:r>
      <w:r w:rsidRPr="0071602D">
        <w:rPr>
          <w:color w:val="000000" w:themeColor="text1"/>
        </w:rPr>
        <w:t>pendaftaran</w:t>
      </w:r>
      <w:r w:rsidRPr="0071602D">
        <w:rPr>
          <w:lang w:val="en-US"/>
        </w:rPr>
        <w:t xml:space="preserve"> tanah, pengelolaan data pertanahan, dan penyelesaian sengketa. Visi kantor ini adalah mewujudkan tata kelola pertanahan yang amanah dan berkelas dunia, dengan misi meningkatkan mutu layanan, memperkuat pengelolaan data pertanahan, serta mendukung program nasional seperti program Pendaftaran Tanah Sistematis Lengkap (PTSL) secara profesional dan transparan.</w:t>
      </w:r>
    </w:p>
    <w:p w14:paraId="69BD9A7F" w14:textId="77777777" w:rsidR="0071602D" w:rsidRPr="0071602D" w:rsidRDefault="0071602D" w:rsidP="0071602D">
      <w:pPr>
        <w:spacing w:line="360" w:lineRule="auto"/>
        <w:ind w:firstLine="720"/>
        <w:jc w:val="both"/>
        <w:rPr>
          <w:lang w:val="en-US"/>
        </w:rPr>
      </w:pPr>
      <w:r w:rsidRPr="0071602D">
        <w:rPr>
          <w:lang w:val="en-US"/>
        </w:rPr>
        <w:t xml:space="preserve">Responden dalam penelitian ini terdiri dari </w:t>
      </w:r>
      <w:r>
        <w:rPr>
          <w:lang w:val="en-US"/>
        </w:rPr>
        <w:t>81</w:t>
      </w:r>
      <w:r w:rsidRPr="0071602D">
        <w:rPr>
          <w:lang w:val="en-US"/>
        </w:rPr>
        <w:t xml:space="preserve"> </w:t>
      </w:r>
      <w:r>
        <w:rPr>
          <w:lang w:val="en-US"/>
        </w:rPr>
        <w:t xml:space="preserve">pegawai. </w:t>
      </w:r>
      <w:r w:rsidRPr="0071602D">
        <w:rPr>
          <w:lang w:val="en-US"/>
        </w:rPr>
        <w:t>Berdasarkan jenis kelamin, mayori</w:t>
      </w:r>
      <w:r>
        <w:rPr>
          <w:lang w:val="en-US"/>
        </w:rPr>
        <w:t>tas responden adalah laki-laki 65</w:t>
      </w:r>
      <w:r w:rsidRPr="0071602D">
        <w:rPr>
          <w:lang w:val="en-US"/>
        </w:rPr>
        <w:t xml:space="preserve">%, sedangkan perempuan sebesar </w:t>
      </w:r>
      <w:r>
        <w:rPr>
          <w:lang w:val="en-US"/>
        </w:rPr>
        <w:t>35</w:t>
      </w:r>
      <w:r w:rsidRPr="0071602D">
        <w:rPr>
          <w:lang w:val="en-US"/>
        </w:rPr>
        <w:t>%. Dari segi usia, sebagian besar responden dengan usia 26 - 35 tahun merupakan jumlah responden yang terbesar yaitu dengan jumlah 49 orang (60%), responden dengan usia antara 36 – 45 tahun dengan jumlah 25 orang (31%), usia lebih dari 46 tahun sebanyak 4 orang (5%), dan usia 20 – 25 tahun dengan jumlah 3 orang (4%).</w:t>
      </w:r>
      <w:r>
        <w:rPr>
          <w:lang w:val="en-US"/>
        </w:rPr>
        <w:t xml:space="preserve"> </w:t>
      </w:r>
      <w:r w:rsidRPr="0071602D">
        <w:rPr>
          <w:lang w:val="en-US"/>
        </w:rPr>
        <w:t>Demografi ini menunjukkan tenaga kerja yang didominasi oleh karyawan muda yang dinamis dan berpotensi untuk mendorong inovasi.</w:t>
      </w:r>
    </w:p>
    <w:p w14:paraId="29DCEA62" w14:textId="77777777" w:rsidR="00976EE7" w:rsidRDefault="0071602D" w:rsidP="0071602D">
      <w:pPr>
        <w:spacing w:line="360" w:lineRule="auto"/>
        <w:ind w:firstLine="720"/>
        <w:jc w:val="both"/>
        <w:rPr>
          <w:lang w:val="en-US"/>
        </w:rPr>
      </w:pPr>
      <w:r w:rsidRPr="0071602D">
        <w:rPr>
          <w:lang w:val="en-US"/>
        </w:rPr>
        <w:t>Mengenai latar belakang pendidikan, sebagian besar responden memiliki memiliki tingkat pendidikan sarjana (S1), sebanyak 33 orang atau 41% dari total responden. Hal ini menunjukkan bahwa sebagian besar pegawai memiliki latar belakang pendidikan tinggi yang relevan, sehingga diharapkan mampu bekerja dengan baik serta memiliki kapasitas untuk memahami dan menerapkan regulasi terkait kinerja pegawai. Selain itu, sebanyak 31 orang atau 38% responden memiliki tingkat pendidikan Diploma III. Kelompok ini juga memiliki potensi besar dalam mendukung operasional organisasi, terutama dalam pelaksanaan tugas-tugas teknis terkait kinerjs pegawai di Kantor Pertanahan Kabupaten Ciamis</w:t>
      </w:r>
      <w:r>
        <w:rPr>
          <w:lang w:val="en-US"/>
        </w:rPr>
        <w:t xml:space="preserve">. </w:t>
      </w:r>
      <w:r w:rsidRPr="0071602D">
        <w:rPr>
          <w:lang w:val="en-US"/>
        </w:rPr>
        <w:t>Sementara itu, hanya 14 orang atau 17% responden yang berpendidikan SMA/SMK sederajat. Kelompok ini kemungkinan lebih banyak terlibat dalam tugas administratif dasar. Terdapat 3 orang atau 4% responden tingkat pendidikan Magister (S2) ini mencerminkan bahwa organisasi masih belum banyak melibatkan tenaga ahli dengan kualifikasi pendidikan yang lebih tinggi untuk mendukung kinerjs pegawai di Kantor Pertanahan Kabupaten Ciamis.</w:t>
      </w:r>
      <w:bookmarkEnd w:id="2"/>
    </w:p>
    <w:p w14:paraId="1B1868D4" w14:textId="77777777" w:rsidR="00660714" w:rsidRDefault="00660714" w:rsidP="00660714">
      <w:pPr>
        <w:ind w:firstLine="720"/>
        <w:jc w:val="both"/>
      </w:pPr>
    </w:p>
    <w:p w14:paraId="127A3B79" w14:textId="77777777" w:rsidR="00976EE7" w:rsidRPr="00976EE7" w:rsidRDefault="00C12AB1" w:rsidP="00976EE7">
      <w:pPr>
        <w:pStyle w:val="ListParagraph"/>
        <w:numPr>
          <w:ilvl w:val="1"/>
          <w:numId w:val="1"/>
        </w:numPr>
        <w:spacing w:line="360" w:lineRule="auto"/>
        <w:ind w:left="360"/>
        <w:jc w:val="both"/>
        <w:rPr>
          <w:b/>
        </w:rPr>
      </w:pPr>
      <w:bookmarkStart w:id="3" w:name="_Toc198719744"/>
      <w:r w:rsidRPr="00C12AB1">
        <w:rPr>
          <w:b/>
          <w:lang w:val="en-US"/>
        </w:rPr>
        <w:t>Hasil Uji Validitas dan Reliabilitas</w:t>
      </w:r>
      <w:bookmarkEnd w:id="3"/>
      <w:r w:rsidR="00976EE7" w:rsidRPr="00976EE7">
        <w:rPr>
          <w:b/>
        </w:rPr>
        <w:t>.</w:t>
      </w:r>
    </w:p>
    <w:p w14:paraId="76485C1B" w14:textId="77777777" w:rsidR="00C12AB1" w:rsidRPr="00A3066D" w:rsidRDefault="00C12AB1" w:rsidP="00182890">
      <w:pPr>
        <w:spacing w:line="360" w:lineRule="auto"/>
        <w:ind w:firstLine="720"/>
        <w:jc w:val="both"/>
      </w:pPr>
      <w:r w:rsidRPr="00A3066D">
        <w:t xml:space="preserve">Hasil pengolahan uji validitas terhadap </w:t>
      </w:r>
      <w:r w:rsidRPr="00A3066D">
        <w:rPr>
          <w:lang w:eastAsia="id-ID"/>
        </w:rPr>
        <w:t>butir</w:t>
      </w:r>
      <w:r w:rsidRPr="00A3066D">
        <w:t>-butir pertanyaan yang telah diajukan kepada responden, aka</w:t>
      </w:r>
      <w:r>
        <w:t>n dipaparkan pada tabel berikut</w:t>
      </w:r>
      <w:r w:rsidRPr="00A3066D">
        <w:t>:</w:t>
      </w:r>
    </w:p>
    <w:p w14:paraId="51027F21" w14:textId="77777777" w:rsidR="00C12AB1" w:rsidRDefault="00182890" w:rsidP="00C12AB1">
      <w:pPr>
        <w:jc w:val="center"/>
        <w:rPr>
          <w:b/>
          <w:lang w:eastAsia="id-ID"/>
        </w:rPr>
      </w:pPr>
      <w:r>
        <w:rPr>
          <w:b/>
          <w:lang w:eastAsia="id-ID"/>
        </w:rPr>
        <w:t>Tabel 3.1</w:t>
      </w:r>
      <w:r w:rsidR="00C12AB1" w:rsidRPr="00780C61">
        <w:rPr>
          <w:b/>
          <w:lang w:eastAsia="id-ID"/>
        </w:rPr>
        <w:t xml:space="preserve">. </w:t>
      </w:r>
    </w:p>
    <w:p w14:paraId="67D3F0A0" w14:textId="77777777" w:rsidR="00C12AB1" w:rsidRPr="00780C61" w:rsidRDefault="00C12AB1" w:rsidP="00C12AB1">
      <w:pPr>
        <w:jc w:val="center"/>
        <w:rPr>
          <w:b/>
          <w:lang w:eastAsia="id-ID"/>
        </w:rPr>
      </w:pPr>
      <w:r w:rsidRPr="00780C61">
        <w:rPr>
          <w:b/>
          <w:lang w:eastAsia="id-ID"/>
        </w:rPr>
        <w:t>Uji Validitas Dari Masing-Masing Indikator</w:t>
      </w:r>
    </w:p>
    <w:p w14:paraId="48C30995" w14:textId="77777777" w:rsidR="00C12AB1" w:rsidRPr="007E694F" w:rsidRDefault="00C12AB1" w:rsidP="00C12AB1">
      <w:pPr>
        <w:pStyle w:val="Caption"/>
        <w:keepNext/>
        <w:spacing w:after="0"/>
        <w:rPr>
          <w:color w:val="FFFFFF"/>
          <w:sz w:val="8"/>
        </w:rPr>
      </w:pPr>
      <w:bookmarkStart w:id="4" w:name="_Toc198559562"/>
      <w:r w:rsidRPr="007E694F">
        <w:rPr>
          <w:color w:val="FFFFFF"/>
          <w:sz w:val="8"/>
        </w:rPr>
        <w:t xml:space="preserve">Tabel 4. </w:t>
      </w:r>
      <w:r w:rsidRPr="007E694F">
        <w:rPr>
          <w:color w:val="FFFFFF"/>
          <w:sz w:val="8"/>
        </w:rPr>
        <w:fldChar w:fldCharType="begin"/>
      </w:r>
      <w:r w:rsidRPr="007E694F">
        <w:rPr>
          <w:color w:val="FFFFFF"/>
          <w:sz w:val="8"/>
        </w:rPr>
        <w:instrText xml:space="preserve"> SEQ Tabel_4. \* ARABIC </w:instrText>
      </w:r>
      <w:r w:rsidRPr="007E694F">
        <w:rPr>
          <w:color w:val="FFFFFF"/>
          <w:sz w:val="8"/>
        </w:rPr>
        <w:fldChar w:fldCharType="separate"/>
      </w:r>
      <w:r w:rsidR="009C640F">
        <w:rPr>
          <w:noProof/>
          <w:color w:val="FFFFFF"/>
          <w:sz w:val="8"/>
        </w:rPr>
        <w:t>1</w:t>
      </w:r>
      <w:r w:rsidRPr="007E694F">
        <w:rPr>
          <w:color w:val="FFFFFF"/>
          <w:sz w:val="8"/>
        </w:rPr>
        <w:fldChar w:fldCharType="end"/>
      </w:r>
      <w:r w:rsidRPr="007E694F">
        <w:rPr>
          <w:color w:val="FFFFFF"/>
          <w:sz w:val="8"/>
        </w:rPr>
        <w:t xml:space="preserve"> Uji Validitas dari Masing-Masing Indikator</w:t>
      </w:r>
      <w:bookmarkEnd w:id="4"/>
    </w:p>
    <w:tbl>
      <w:tblPr>
        <w:tblW w:w="6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696"/>
        <w:gridCol w:w="1066"/>
        <w:gridCol w:w="884"/>
        <w:gridCol w:w="876"/>
        <w:gridCol w:w="1430"/>
      </w:tblGrid>
      <w:tr w:rsidR="00E6327D" w:rsidRPr="00E6327D" w14:paraId="64CD36AE" w14:textId="77777777" w:rsidTr="00812933">
        <w:trPr>
          <w:trHeight w:val="300"/>
          <w:jc w:val="center"/>
        </w:trPr>
        <w:tc>
          <w:tcPr>
            <w:tcW w:w="842" w:type="dxa"/>
            <w:shd w:val="clear" w:color="auto" w:fill="auto"/>
            <w:vAlign w:val="bottom"/>
            <w:hideMark/>
          </w:tcPr>
          <w:p w14:paraId="7D5382B3" w14:textId="77777777" w:rsidR="00E6327D" w:rsidRPr="00E6327D" w:rsidRDefault="00E6327D" w:rsidP="00E6327D">
            <w:pPr>
              <w:tabs>
                <w:tab w:val="left" w:pos="4590"/>
              </w:tabs>
              <w:jc w:val="center"/>
              <w:rPr>
                <w:b/>
                <w:bCs/>
                <w:lang w:val="en-US" w:eastAsia="id-ID"/>
              </w:rPr>
            </w:pPr>
            <w:r w:rsidRPr="00E6327D">
              <w:rPr>
                <w:b/>
                <w:bCs/>
                <w:lang w:val="en-US" w:eastAsia="id-ID"/>
              </w:rPr>
              <w:t>No</w:t>
            </w:r>
          </w:p>
        </w:tc>
        <w:tc>
          <w:tcPr>
            <w:tcW w:w="1696" w:type="dxa"/>
            <w:vAlign w:val="center"/>
          </w:tcPr>
          <w:p w14:paraId="07CA0A9C" w14:textId="77777777" w:rsidR="00E6327D" w:rsidRPr="00E6327D" w:rsidRDefault="00E6327D" w:rsidP="00E6327D">
            <w:pPr>
              <w:tabs>
                <w:tab w:val="left" w:pos="4590"/>
              </w:tabs>
              <w:jc w:val="center"/>
              <w:rPr>
                <w:b/>
                <w:bCs/>
                <w:lang w:val="en-US" w:eastAsia="id-ID"/>
              </w:rPr>
            </w:pPr>
            <w:r w:rsidRPr="00E6327D">
              <w:rPr>
                <w:b/>
                <w:bCs/>
                <w:lang w:val="en-US" w:eastAsia="id-ID"/>
              </w:rPr>
              <w:t>Variabel</w:t>
            </w:r>
          </w:p>
        </w:tc>
        <w:tc>
          <w:tcPr>
            <w:tcW w:w="1066" w:type="dxa"/>
            <w:shd w:val="clear" w:color="auto" w:fill="auto"/>
            <w:vAlign w:val="bottom"/>
            <w:hideMark/>
          </w:tcPr>
          <w:p w14:paraId="6D05C6A1" w14:textId="77777777" w:rsidR="00E6327D" w:rsidRPr="00E6327D" w:rsidRDefault="00E6327D" w:rsidP="00E6327D">
            <w:pPr>
              <w:tabs>
                <w:tab w:val="left" w:pos="4590"/>
              </w:tabs>
              <w:jc w:val="center"/>
              <w:rPr>
                <w:b/>
                <w:bCs/>
                <w:lang w:val="en-US" w:eastAsia="id-ID"/>
              </w:rPr>
            </w:pPr>
            <w:r w:rsidRPr="00E6327D">
              <w:rPr>
                <w:b/>
                <w:bCs/>
                <w:lang w:val="en-US" w:eastAsia="id-ID"/>
              </w:rPr>
              <w:t>Item</w:t>
            </w:r>
          </w:p>
        </w:tc>
        <w:tc>
          <w:tcPr>
            <w:tcW w:w="779" w:type="dxa"/>
            <w:shd w:val="clear" w:color="auto" w:fill="auto"/>
            <w:vAlign w:val="center"/>
            <w:hideMark/>
          </w:tcPr>
          <w:p w14:paraId="11A20507" w14:textId="77777777" w:rsidR="00E6327D" w:rsidRPr="00E6327D" w:rsidRDefault="00E6327D" w:rsidP="00E6327D">
            <w:pPr>
              <w:tabs>
                <w:tab w:val="left" w:pos="4590"/>
              </w:tabs>
              <w:jc w:val="center"/>
              <w:rPr>
                <w:b/>
                <w:bCs/>
                <w:lang w:val="en-US" w:eastAsia="id-ID"/>
              </w:rPr>
            </w:pPr>
            <w:r w:rsidRPr="00E6327D">
              <w:rPr>
                <w:b/>
                <w:bCs/>
                <w:lang w:val="en-US" w:eastAsia="id-ID"/>
              </w:rPr>
              <w:t>r hitung</w:t>
            </w:r>
          </w:p>
        </w:tc>
        <w:tc>
          <w:tcPr>
            <w:tcW w:w="876" w:type="dxa"/>
            <w:shd w:val="clear" w:color="auto" w:fill="auto"/>
            <w:vAlign w:val="bottom"/>
            <w:hideMark/>
          </w:tcPr>
          <w:p w14:paraId="0FA79ECF" w14:textId="77777777" w:rsidR="00E6327D" w:rsidRPr="00E6327D" w:rsidRDefault="00E6327D" w:rsidP="00E6327D">
            <w:pPr>
              <w:tabs>
                <w:tab w:val="left" w:pos="4590"/>
              </w:tabs>
              <w:jc w:val="center"/>
              <w:rPr>
                <w:lang w:val="en-US" w:eastAsia="id-ID"/>
              </w:rPr>
            </w:pPr>
            <w:r w:rsidRPr="00E6327D">
              <w:rPr>
                <w:b/>
                <w:bCs/>
                <w:lang w:val="en-US" w:eastAsia="id-ID"/>
              </w:rPr>
              <w:t>r tabel</w:t>
            </w:r>
          </w:p>
        </w:tc>
        <w:tc>
          <w:tcPr>
            <w:tcW w:w="1430" w:type="dxa"/>
            <w:shd w:val="clear" w:color="auto" w:fill="auto"/>
            <w:vAlign w:val="bottom"/>
            <w:hideMark/>
          </w:tcPr>
          <w:p w14:paraId="2C8426B2" w14:textId="77777777" w:rsidR="00E6327D" w:rsidRPr="00E6327D" w:rsidRDefault="00E6327D" w:rsidP="00E6327D">
            <w:pPr>
              <w:tabs>
                <w:tab w:val="left" w:pos="4590"/>
              </w:tabs>
              <w:jc w:val="center"/>
              <w:rPr>
                <w:b/>
                <w:bCs/>
                <w:lang w:val="en-US" w:eastAsia="id-ID"/>
              </w:rPr>
            </w:pPr>
            <w:r w:rsidRPr="00E6327D">
              <w:rPr>
                <w:b/>
                <w:bCs/>
                <w:lang w:val="en-US" w:eastAsia="id-ID"/>
              </w:rPr>
              <w:t>Keterangan</w:t>
            </w:r>
          </w:p>
        </w:tc>
      </w:tr>
      <w:tr w:rsidR="00E6327D" w:rsidRPr="00E6327D" w14:paraId="32FD1398" w14:textId="77777777" w:rsidTr="00812933">
        <w:trPr>
          <w:trHeight w:val="300"/>
          <w:jc w:val="center"/>
        </w:trPr>
        <w:tc>
          <w:tcPr>
            <w:tcW w:w="842" w:type="dxa"/>
            <w:shd w:val="clear" w:color="auto" w:fill="auto"/>
            <w:vAlign w:val="bottom"/>
          </w:tcPr>
          <w:p w14:paraId="2FB79E02" w14:textId="77777777" w:rsidR="00E6327D" w:rsidRPr="00E6327D" w:rsidRDefault="00E6327D" w:rsidP="00E6327D">
            <w:pPr>
              <w:numPr>
                <w:ilvl w:val="0"/>
                <w:numId w:val="47"/>
              </w:numPr>
              <w:tabs>
                <w:tab w:val="left" w:pos="4590"/>
              </w:tabs>
              <w:jc w:val="center"/>
              <w:rPr>
                <w:lang w:val="en-US" w:eastAsia="id-ID"/>
              </w:rPr>
            </w:pPr>
          </w:p>
        </w:tc>
        <w:tc>
          <w:tcPr>
            <w:tcW w:w="1696" w:type="dxa"/>
            <w:vMerge w:val="restart"/>
            <w:vAlign w:val="center"/>
          </w:tcPr>
          <w:p w14:paraId="323582AD" w14:textId="77777777" w:rsidR="00E6327D" w:rsidRPr="00E6327D" w:rsidRDefault="00E6327D" w:rsidP="00E6327D">
            <w:pPr>
              <w:tabs>
                <w:tab w:val="left" w:pos="4590"/>
              </w:tabs>
              <w:jc w:val="center"/>
              <w:rPr>
                <w:lang w:val="en-US" w:eastAsia="id-ID"/>
              </w:rPr>
            </w:pPr>
            <w:r w:rsidRPr="00E6327D">
              <w:rPr>
                <w:lang w:val="en-US" w:eastAsia="id-ID"/>
              </w:rPr>
              <w:t>Kepemimpinan (X1)</w:t>
            </w:r>
          </w:p>
        </w:tc>
        <w:tc>
          <w:tcPr>
            <w:tcW w:w="1066" w:type="dxa"/>
            <w:shd w:val="clear" w:color="auto" w:fill="auto"/>
            <w:noWrap/>
            <w:vAlign w:val="bottom"/>
            <w:hideMark/>
          </w:tcPr>
          <w:p w14:paraId="49E2F96B"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1.1</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23875E28" w14:textId="77777777" w:rsidR="00E6327D" w:rsidRPr="00E6327D" w:rsidRDefault="00E6327D" w:rsidP="00E6327D">
            <w:pPr>
              <w:tabs>
                <w:tab w:val="left" w:pos="4590"/>
              </w:tabs>
              <w:jc w:val="center"/>
              <w:rPr>
                <w:lang w:val="en-US" w:eastAsia="id-ID"/>
              </w:rPr>
            </w:pPr>
            <w:r w:rsidRPr="00E6327D">
              <w:rPr>
                <w:lang w:val="en-US" w:eastAsia="id-ID"/>
              </w:rPr>
              <w:t>0,3345</w:t>
            </w:r>
          </w:p>
        </w:tc>
        <w:tc>
          <w:tcPr>
            <w:tcW w:w="876" w:type="dxa"/>
            <w:shd w:val="clear" w:color="auto" w:fill="auto"/>
            <w:vAlign w:val="bottom"/>
          </w:tcPr>
          <w:p w14:paraId="1B33E7AB"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314B5B5F"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40B7ED03" w14:textId="77777777" w:rsidTr="00812933">
        <w:trPr>
          <w:trHeight w:val="300"/>
          <w:jc w:val="center"/>
        </w:trPr>
        <w:tc>
          <w:tcPr>
            <w:tcW w:w="842" w:type="dxa"/>
            <w:shd w:val="clear" w:color="auto" w:fill="auto"/>
            <w:vAlign w:val="bottom"/>
          </w:tcPr>
          <w:p w14:paraId="31E57E05"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4C204A73"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0DD5064E"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1.2</w:t>
            </w:r>
          </w:p>
        </w:tc>
        <w:tc>
          <w:tcPr>
            <w:tcW w:w="779" w:type="dxa"/>
            <w:tcBorders>
              <w:top w:val="nil"/>
              <w:left w:val="single" w:sz="4" w:space="0" w:color="auto"/>
              <w:bottom w:val="single" w:sz="4" w:space="0" w:color="auto"/>
              <w:right w:val="single" w:sz="4" w:space="0" w:color="auto"/>
            </w:tcBorders>
            <w:shd w:val="clear" w:color="auto" w:fill="auto"/>
            <w:vAlign w:val="center"/>
          </w:tcPr>
          <w:p w14:paraId="405FA0B9" w14:textId="77777777" w:rsidR="00E6327D" w:rsidRPr="00E6327D" w:rsidRDefault="00E6327D" w:rsidP="00E6327D">
            <w:pPr>
              <w:tabs>
                <w:tab w:val="left" w:pos="4590"/>
              </w:tabs>
              <w:jc w:val="center"/>
              <w:rPr>
                <w:lang w:val="en-US" w:eastAsia="id-ID"/>
              </w:rPr>
            </w:pPr>
            <w:r w:rsidRPr="00E6327D">
              <w:rPr>
                <w:lang w:val="en-US" w:eastAsia="id-ID"/>
              </w:rPr>
              <w:t>0,3800</w:t>
            </w:r>
          </w:p>
        </w:tc>
        <w:tc>
          <w:tcPr>
            <w:tcW w:w="876" w:type="dxa"/>
            <w:shd w:val="clear" w:color="auto" w:fill="auto"/>
            <w:vAlign w:val="bottom"/>
          </w:tcPr>
          <w:p w14:paraId="2FA5B080"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0270E96F"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0A4DD586" w14:textId="77777777" w:rsidTr="00812933">
        <w:trPr>
          <w:trHeight w:val="300"/>
          <w:jc w:val="center"/>
        </w:trPr>
        <w:tc>
          <w:tcPr>
            <w:tcW w:w="842" w:type="dxa"/>
            <w:shd w:val="clear" w:color="auto" w:fill="auto"/>
            <w:vAlign w:val="bottom"/>
          </w:tcPr>
          <w:p w14:paraId="6B0C73F1"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57C8CBF3"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4D451C97"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1.3</w:t>
            </w:r>
          </w:p>
        </w:tc>
        <w:tc>
          <w:tcPr>
            <w:tcW w:w="779" w:type="dxa"/>
            <w:tcBorders>
              <w:top w:val="nil"/>
              <w:left w:val="single" w:sz="4" w:space="0" w:color="auto"/>
              <w:bottom w:val="single" w:sz="4" w:space="0" w:color="auto"/>
              <w:right w:val="single" w:sz="4" w:space="0" w:color="auto"/>
            </w:tcBorders>
            <w:shd w:val="clear" w:color="auto" w:fill="auto"/>
            <w:vAlign w:val="center"/>
          </w:tcPr>
          <w:p w14:paraId="6F66BB99" w14:textId="77777777" w:rsidR="00E6327D" w:rsidRPr="00E6327D" w:rsidRDefault="00E6327D" w:rsidP="00E6327D">
            <w:pPr>
              <w:tabs>
                <w:tab w:val="left" w:pos="4590"/>
              </w:tabs>
              <w:jc w:val="center"/>
              <w:rPr>
                <w:lang w:val="en-US" w:eastAsia="id-ID"/>
              </w:rPr>
            </w:pPr>
            <w:r w:rsidRPr="00E6327D">
              <w:rPr>
                <w:lang w:val="en-US" w:eastAsia="id-ID"/>
              </w:rPr>
              <w:t>0,4167</w:t>
            </w:r>
          </w:p>
        </w:tc>
        <w:tc>
          <w:tcPr>
            <w:tcW w:w="876" w:type="dxa"/>
            <w:shd w:val="clear" w:color="auto" w:fill="auto"/>
            <w:vAlign w:val="bottom"/>
          </w:tcPr>
          <w:p w14:paraId="5337C841"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1E0A4034"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06FB865C" w14:textId="77777777" w:rsidTr="00812933">
        <w:trPr>
          <w:trHeight w:val="300"/>
          <w:jc w:val="center"/>
        </w:trPr>
        <w:tc>
          <w:tcPr>
            <w:tcW w:w="842" w:type="dxa"/>
            <w:shd w:val="clear" w:color="auto" w:fill="auto"/>
            <w:vAlign w:val="bottom"/>
          </w:tcPr>
          <w:p w14:paraId="670525DB"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4B8A3AE5"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11023218"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1.4</w:t>
            </w:r>
          </w:p>
        </w:tc>
        <w:tc>
          <w:tcPr>
            <w:tcW w:w="779" w:type="dxa"/>
            <w:tcBorders>
              <w:top w:val="nil"/>
              <w:left w:val="single" w:sz="4" w:space="0" w:color="auto"/>
              <w:bottom w:val="single" w:sz="4" w:space="0" w:color="auto"/>
              <w:right w:val="single" w:sz="4" w:space="0" w:color="auto"/>
            </w:tcBorders>
            <w:shd w:val="clear" w:color="auto" w:fill="auto"/>
            <w:vAlign w:val="center"/>
          </w:tcPr>
          <w:p w14:paraId="1C488076" w14:textId="77777777" w:rsidR="00E6327D" w:rsidRPr="00E6327D" w:rsidRDefault="00E6327D" w:rsidP="00E6327D">
            <w:pPr>
              <w:tabs>
                <w:tab w:val="left" w:pos="4590"/>
              </w:tabs>
              <w:jc w:val="center"/>
              <w:rPr>
                <w:lang w:val="en-US" w:eastAsia="id-ID"/>
              </w:rPr>
            </w:pPr>
            <w:r w:rsidRPr="00E6327D">
              <w:rPr>
                <w:lang w:val="en-US" w:eastAsia="id-ID"/>
              </w:rPr>
              <w:t>0,2343</w:t>
            </w:r>
          </w:p>
        </w:tc>
        <w:tc>
          <w:tcPr>
            <w:tcW w:w="876" w:type="dxa"/>
            <w:shd w:val="clear" w:color="auto" w:fill="auto"/>
            <w:vAlign w:val="bottom"/>
          </w:tcPr>
          <w:p w14:paraId="2474FC1F"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36F8EF27"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07E5887D" w14:textId="77777777" w:rsidTr="00812933">
        <w:trPr>
          <w:trHeight w:val="300"/>
          <w:jc w:val="center"/>
        </w:trPr>
        <w:tc>
          <w:tcPr>
            <w:tcW w:w="842" w:type="dxa"/>
            <w:shd w:val="clear" w:color="auto" w:fill="auto"/>
            <w:vAlign w:val="bottom"/>
          </w:tcPr>
          <w:p w14:paraId="7A5E2D11"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09F3E77B"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D04085D"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1.5</w:t>
            </w:r>
          </w:p>
        </w:tc>
        <w:tc>
          <w:tcPr>
            <w:tcW w:w="779" w:type="dxa"/>
            <w:tcBorders>
              <w:top w:val="nil"/>
              <w:left w:val="single" w:sz="4" w:space="0" w:color="auto"/>
              <w:bottom w:val="single" w:sz="4" w:space="0" w:color="auto"/>
              <w:right w:val="single" w:sz="4" w:space="0" w:color="auto"/>
            </w:tcBorders>
            <w:shd w:val="clear" w:color="auto" w:fill="auto"/>
            <w:vAlign w:val="center"/>
          </w:tcPr>
          <w:p w14:paraId="4EC1B7D8" w14:textId="77777777" w:rsidR="00E6327D" w:rsidRPr="00E6327D" w:rsidRDefault="00E6327D" w:rsidP="00E6327D">
            <w:pPr>
              <w:tabs>
                <w:tab w:val="left" w:pos="4590"/>
              </w:tabs>
              <w:jc w:val="center"/>
              <w:rPr>
                <w:lang w:val="en-US" w:eastAsia="id-ID"/>
              </w:rPr>
            </w:pPr>
            <w:r w:rsidRPr="00E6327D">
              <w:rPr>
                <w:lang w:val="en-US" w:eastAsia="id-ID"/>
              </w:rPr>
              <w:t>0,2806</w:t>
            </w:r>
          </w:p>
        </w:tc>
        <w:tc>
          <w:tcPr>
            <w:tcW w:w="876" w:type="dxa"/>
            <w:shd w:val="clear" w:color="auto" w:fill="auto"/>
            <w:vAlign w:val="bottom"/>
          </w:tcPr>
          <w:p w14:paraId="78B6AE36"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1346382B"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02CD3C4" w14:textId="77777777" w:rsidTr="00812933">
        <w:trPr>
          <w:trHeight w:val="300"/>
          <w:jc w:val="center"/>
        </w:trPr>
        <w:tc>
          <w:tcPr>
            <w:tcW w:w="842" w:type="dxa"/>
            <w:shd w:val="clear" w:color="auto" w:fill="auto"/>
            <w:vAlign w:val="bottom"/>
          </w:tcPr>
          <w:p w14:paraId="0BB1E61A"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42D519E2"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044ED3EA"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1.6</w:t>
            </w:r>
          </w:p>
        </w:tc>
        <w:tc>
          <w:tcPr>
            <w:tcW w:w="779" w:type="dxa"/>
            <w:tcBorders>
              <w:top w:val="nil"/>
              <w:left w:val="single" w:sz="4" w:space="0" w:color="auto"/>
              <w:bottom w:val="single" w:sz="4" w:space="0" w:color="auto"/>
              <w:right w:val="single" w:sz="4" w:space="0" w:color="auto"/>
            </w:tcBorders>
            <w:shd w:val="clear" w:color="auto" w:fill="auto"/>
            <w:vAlign w:val="center"/>
          </w:tcPr>
          <w:p w14:paraId="5F245F32" w14:textId="77777777" w:rsidR="00E6327D" w:rsidRPr="00E6327D" w:rsidRDefault="00E6327D" w:rsidP="00E6327D">
            <w:pPr>
              <w:tabs>
                <w:tab w:val="left" w:pos="4590"/>
              </w:tabs>
              <w:jc w:val="center"/>
              <w:rPr>
                <w:lang w:val="en-US" w:eastAsia="id-ID"/>
              </w:rPr>
            </w:pPr>
            <w:r w:rsidRPr="00E6327D">
              <w:rPr>
                <w:lang w:val="en-US" w:eastAsia="id-ID"/>
              </w:rPr>
              <w:t>0,2628</w:t>
            </w:r>
          </w:p>
        </w:tc>
        <w:tc>
          <w:tcPr>
            <w:tcW w:w="876" w:type="dxa"/>
            <w:shd w:val="clear" w:color="auto" w:fill="auto"/>
            <w:vAlign w:val="bottom"/>
          </w:tcPr>
          <w:p w14:paraId="1164DAEE"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652FA72A"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0A3F80D9" w14:textId="77777777" w:rsidTr="00812933">
        <w:trPr>
          <w:trHeight w:val="300"/>
          <w:jc w:val="center"/>
        </w:trPr>
        <w:tc>
          <w:tcPr>
            <w:tcW w:w="842" w:type="dxa"/>
            <w:shd w:val="clear" w:color="auto" w:fill="auto"/>
            <w:vAlign w:val="bottom"/>
          </w:tcPr>
          <w:p w14:paraId="02C4FA6C"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59C7AA38"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5BDA0DE5"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1.7</w:t>
            </w:r>
          </w:p>
        </w:tc>
        <w:tc>
          <w:tcPr>
            <w:tcW w:w="779" w:type="dxa"/>
            <w:tcBorders>
              <w:top w:val="nil"/>
              <w:left w:val="single" w:sz="4" w:space="0" w:color="auto"/>
              <w:bottom w:val="single" w:sz="4" w:space="0" w:color="auto"/>
              <w:right w:val="single" w:sz="4" w:space="0" w:color="auto"/>
            </w:tcBorders>
            <w:shd w:val="clear" w:color="auto" w:fill="auto"/>
            <w:vAlign w:val="center"/>
          </w:tcPr>
          <w:p w14:paraId="5753FC15" w14:textId="77777777" w:rsidR="00E6327D" w:rsidRPr="00E6327D" w:rsidRDefault="00E6327D" w:rsidP="00E6327D">
            <w:pPr>
              <w:tabs>
                <w:tab w:val="left" w:pos="4590"/>
              </w:tabs>
              <w:jc w:val="center"/>
              <w:rPr>
                <w:lang w:val="en-US" w:eastAsia="id-ID"/>
              </w:rPr>
            </w:pPr>
            <w:r w:rsidRPr="00E6327D">
              <w:rPr>
                <w:lang w:val="en-US" w:eastAsia="id-ID"/>
              </w:rPr>
              <w:t>0,3565</w:t>
            </w:r>
          </w:p>
        </w:tc>
        <w:tc>
          <w:tcPr>
            <w:tcW w:w="876" w:type="dxa"/>
            <w:shd w:val="clear" w:color="auto" w:fill="auto"/>
            <w:vAlign w:val="bottom"/>
          </w:tcPr>
          <w:p w14:paraId="4BFA8F10"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664F460E"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3A2052B" w14:textId="77777777" w:rsidTr="00812933">
        <w:trPr>
          <w:trHeight w:val="300"/>
          <w:jc w:val="center"/>
        </w:trPr>
        <w:tc>
          <w:tcPr>
            <w:tcW w:w="842" w:type="dxa"/>
            <w:shd w:val="clear" w:color="auto" w:fill="auto"/>
            <w:vAlign w:val="bottom"/>
          </w:tcPr>
          <w:p w14:paraId="413EBEAD"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1F25D561"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0977BE9C"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1.8</w:t>
            </w:r>
          </w:p>
        </w:tc>
        <w:tc>
          <w:tcPr>
            <w:tcW w:w="779" w:type="dxa"/>
            <w:tcBorders>
              <w:top w:val="nil"/>
              <w:left w:val="single" w:sz="4" w:space="0" w:color="auto"/>
              <w:bottom w:val="single" w:sz="4" w:space="0" w:color="auto"/>
              <w:right w:val="single" w:sz="4" w:space="0" w:color="auto"/>
            </w:tcBorders>
            <w:shd w:val="clear" w:color="auto" w:fill="auto"/>
            <w:vAlign w:val="center"/>
          </w:tcPr>
          <w:p w14:paraId="51D82E61" w14:textId="77777777" w:rsidR="00E6327D" w:rsidRPr="00E6327D" w:rsidRDefault="00E6327D" w:rsidP="00E6327D">
            <w:pPr>
              <w:tabs>
                <w:tab w:val="left" w:pos="4590"/>
              </w:tabs>
              <w:jc w:val="center"/>
              <w:rPr>
                <w:lang w:val="en-US" w:eastAsia="id-ID"/>
              </w:rPr>
            </w:pPr>
            <w:r w:rsidRPr="00E6327D">
              <w:rPr>
                <w:lang w:val="en-US" w:eastAsia="id-ID"/>
              </w:rPr>
              <w:t>0,3906</w:t>
            </w:r>
          </w:p>
        </w:tc>
        <w:tc>
          <w:tcPr>
            <w:tcW w:w="876" w:type="dxa"/>
            <w:shd w:val="clear" w:color="auto" w:fill="auto"/>
            <w:vAlign w:val="bottom"/>
          </w:tcPr>
          <w:p w14:paraId="6D78128E"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26CD131"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51260CE5" w14:textId="77777777" w:rsidTr="00812933">
        <w:trPr>
          <w:trHeight w:val="300"/>
          <w:jc w:val="center"/>
        </w:trPr>
        <w:tc>
          <w:tcPr>
            <w:tcW w:w="842" w:type="dxa"/>
            <w:shd w:val="clear" w:color="auto" w:fill="auto"/>
            <w:vAlign w:val="bottom"/>
          </w:tcPr>
          <w:p w14:paraId="49ACF738"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0B950CD1"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70196FDC"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1.9</w:t>
            </w:r>
          </w:p>
        </w:tc>
        <w:tc>
          <w:tcPr>
            <w:tcW w:w="779" w:type="dxa"/>
            <w:tcBorders>
              <w:top w:val="nil"/>
              <w:left w:val="single" w:sz="4" w:space="0" w:color="auto"/>
              <w:bottom w:val="single" w:sz="4" w:space="0" w:color="auto"/>
              <w:right w:val="single" w:sz="4" w:space="0" w:color="auto"/>
            </w:tcBorders>
            <w:shd w:val="clear" w:color="auto" w:fill="auto"/>
            <w:vAlign w:val="center"/>
          </w:tcPr>
          <w:p w14:paraId="1AE54522" w14:textId="77777777" w:rsidR="00E6327D" w:rsidRPr="00E6327D" w:rsidRDefault="00E6327D" w:rsidP="00E6327D">
            <w:pPr>
              <w:tabs>
                <w:tab w:val="left" w:pos="4590"/>
              </w:tabs>
              <w:jc w:val="center"/>
              <w:rPr>
                <w:lang w:val="en-US" w:eastAsia="id-ID"/>
              </w:rPr>
            </w:pPr>
            <w:r w:rsidRPr="00E6327D">
              <w:rPr>
                <w:lang w:val="en-US" w:eastAsia="id-ID"/>
              </w:rPr>
              <w:t>0,3845</w:t>
            </w:r>
          </w:p>
        </w:tc>
        <w:tc>
          <w:tcPr>
            <w:tcW w:w="876" w:type="dxa"/>
            <w:shd w:val="clear" w:color="auto" w:fill="auto"/>
            <w:vAlign w:val="bottom"/>
          </w:tcPr>
          <w:p w14:paraId="6899E6B7"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7334F19D"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64E3371A" w14:textId="77777777" w:rsidTr="00812933">
        <w:trPr>
          <w:trHeight w:val="300"/>
          <w:jc w:val="center"/>
        </w:trPr>
        <w:tc>
          <w:tcPr>
            <w:tcW w:w="842" w:type="dxa"/>
            <w:shd w:val="clear" w:color="auto" w:fill="auto"/>
            <w:vAlign w:val="bottom"/>
          </w:tcPr>
          <w:p w14:paraId="3BC98695" w14:textId="77777777" w:rsidR="00E6327D" w:rsidRPr="00E6327D" w:rsidRDefault="00E6327D" w:rsidP="00E6327D">
            <w:pPr>
              <w:numPr>
                <w:ilvl w:val="0"/>
                <w:numId w:val="47"/>
              </w:numPr>
              <w:tabs>
                <w:tab w:val="left" w:pos="4590"/>
              </w:tabs>
              <w:jc w:val="center"/>
              <w:rPr>
                <w:lang w:val="en-US" w:eastAsia="id-ID"/>
              </w:rPr>
            </w:pPr>
          </w:p>
        </w:tc>
        <w:tc>
          <w:tcPr>
            <w:tcW w:w="1696" w:type="dxa"/>
            <w:vMerge/>
            <w:vAlign w:val="center"/>
          </w:tcPr>
          <w:p w14:paraId="3D3CD05B"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6111FECF"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1.10</w:t>
            </w:r>
          </w:p>
        </w:tc>
        <w:tc>
          <w:tcPr>
            <w:tcW w:w="779" w:type="dxa"/>
            <w:tcBorders>
              <w:top w:val="nil"/>
              <w:left w:val="single" w:sz="4" w:space="0" w:color="auto"/>
              <w:bottom w:val="single" w:sz="4" w:space="0" w:color="auto"/>
              <w:right w:val="single" w:sz="4" w:space="0" w:color="auto"/>
            </w:tcBorders>
            <w:shd w:val="clear" w:color="auto" w:fill="auto"/>
            <w:vAlign w:val="center"/>
          </w:tcPr>
          <w:p w14:paraId="0A693D8B" w14:textId="77777777" w:rsidR="00E6327D" w:rsidRPr="00E6327D" w:rsidRDefault="00E6327D" w:rsidP="00E6327D">
            <w:pPr>
              <w:tabs>
                <w:tab w:val="left" w:pos="4590"/>
              </w:tabs>
              <w:jc w:val="center"/>
              <w:rPr>
                <w:lang w:val="en-US" w:eastAsia="id-ID"/>
              </w:rPr>
            </w:pPr>
            <w:r w:rsidRPr="00E6327D">
              <w:rPr>
                <w:lang w:val="en-US" w:eastAsia="id-ID"/>
              </w:rPr>
              <w:t>0,2579</w:t>
            </w:r>
          </w:p>
        </w:tc>
        <w:tc>
          <w:tcPr>
            <w:tcW w:w="876" w:type="dxa"/>
            <w:shd w:val="clear" w:color="auto" w:fill="auto"/>
            <w:vAlign w:val="bottom"/>
          </w:tcPr>
          <w:p w14:paraId="026AB805"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532245F9"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43A16A91" w14:textId="77777777" w:rsidTr="00812933">
        <w:trPr>
          <w:trHeight w:val="408"/>
          <w:jc w:val="center"/>
        </w:trPr>
        <w:tc>
          <w:tcPr>
            <w:tcW w:w="842" w:type="dxa"/>
            <w:shd w:val="clear" w:color="auto" w:fill="auto"/>
            <w:vAlign w:val="bottom"/>
          </w:tcPr>
          <w:p w14:paraId="7BC5C286" w14:textId="77777777" w:rsidR="00E6327D" w:rsidRPr="00E6327D" w:rsidRDefault="00E6327D" w:rsidP="00E6327D">
            <w:pPr>
              <w:numPr>
                <w:ilvl w:val="0"/>
                <w:numId w:val="46"/>
              </w:numPr>
              <w:tabs>
                <w:tab w:val="left" w:pos="4590"/>
              </w:tabs>
              <w:jc w:val="center"/>
              <w:rPr>
                <w:lang w:val="en-US" w:eastAsia="id-ID"/>
              </w:rPr>
            </w:pPr>
          </w:p>
        </w:tc>
        <w:tc>
          <w:tcPr>
            <w:tcW w:w="1696" w:type="dxa"/>
            <w:vMerge w:val="restart"/>
            <w:vAlign w:val="center"/>
          </w:tcPr>
          <w:p w14:paraId="6CC485F7" w14:textId="77777777" w:rsidR="00E6327D" w:rsidRPr="00E6327D" w:rsidRDefault="00E6327D" w:rsidP="00E6327D">
            <w:pPr>
              <w:tabs>
                <w:tab w:val="left" w:pos="4590"/>
              </w:tabs>
              <w:jc w:val="center"/>
              <w:rPr>
                <w:lang w:val="en-US" w:eastAsia="id-ID"/>
              </w:rPr>
            </w:pPr>
            <w:r w:rsidRPr="00E6327D">
              <w:rPr>
                <w:lang w:val="en-US" w:eastAsia="id-ID"/>
              </w:rPr>
              <w:t>Lingkungan Kerja (X2)</w:t>
            </w:r>
          </w:p>
        </w:tc>
        <w:tc>
          <w:tcPr>
            <w:tcW w:w="1066" w:type="dxa"/>
            <w:shd w:val="clear" w:color="auto" w:fill="auto"/>
            <w:noWrap/>
            <w:vAlign w:val="bottom"/>
            <w:hideMark/>
          </w:tcPr>
          <w:p w14:paraId="4A54352A"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2.1</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1B885D68" w14:textId="77777777" w:rsidR="00E6327D" w:rsidRPr="00E6327D" w:rsidRDefault="00E6327D" w:rsidP="00E6327D">
            <w:pPr>
              <w:tabs>
                <w:tab w:val="left" w:pos="4590"/>
              </w:tabs>
              <w:jc w:val="center"/>
              <w:rPr>
                <w:lang w:val="en-US" w:eastAsia="id-ID"/>
              </w:rPr>
            </w:pPr>
            <w:r w:rsidRPr="00E6327D">
              <w:rPr>
                <w:lang w:val="en-US" w:eastAsia="id-ID"/>
              </w:rPr>
              <w:t>0,3810</w:t>
            </w:r>
          </w:p>
        </w:tc>
        <w:tc>
          <w:tcPr>
            <w:tcW w:w="876" w:type="dxa"/>
            <w:shd w:val="clear" w:color="auto" w:fill="auto"/>
            <w:vAlign w:val="bottom"/>
          </w:tcPr>
          <w:p w14:paraId="59742DC1"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590C302F"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5E5EE194" w14:textId="77777777" w:rsidTr="00812933">
        <w:trPr>
          <w:trHeight w:val="300"/>
          <w:jc w:val="center"/>
        </w:trPr>
        <w:tc>
          <w:tcPr>
            <w:tcW w:w="842" w:type="dxa"/>
            <w:shd w:val="clear" w:color="auto" w:fill="auto"/>
            <w:vAlign w:val="bottom"/>
            <w:hideMark/>
          </w:tcPr>
          <w:p w14:paraId="2282214E"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75448500"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60AF3EC5"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2.2</w:t>
            </w:r>
          </w:p>
        </w:tc>
        <w:tc>
          <w:tcPr>
            <w:tcW w:w="779" w:type="dxa"/>
            <w:tcBorders>
              <w:top w:val="nil"/>
              <w:left w:val="single" w:sz="4" w:space="0" w:color="auto"/>
              <w:bottom w:val="single" w:sz="4" w:space="0" w:color="auto"/>
              <w:right w:val="single" w:sz="4" w:space="0" w:color="auto"/>
            </w:tcBorders>
            <w:shd w:val="clear" w:color="auto" w:fill="auto"/>
            <w:vAlign w:val="center"/>
          </w:tcPr>
          <w:p w14:paraId="3E07E974" w14:textId="77777777" w:rsidR="00E6327D" w:rsidRPr="00E6327D" w:rsidRDefault="00E6327D" w:rsidP="00E6327D">
            <w:pPr>
              <w:tabs>
                <w:tab w:val="left" w:pos="4590"/>
              </w:tabs>
              <w:jc w:val="center"/>
              <w:rPr>
                <w:lang w:val="en-US" w:eastAsia="id-ID"/>
              </w:rPr>
            </w:pPr>
            <w:r w:rsidRPr="00E6327D">
              <w:rPr>
                <w:lang w:val="en-US" w:eastAsia="id-ID"/>
              </w:rPr>
              <w:t>0,3863</w:t>
            </w:r>
          </w:p>
        </w:tc>
        <w:tc>
          <w:tcPr>
            <w:tcW w:w="876" w:type="dxa"/>
            <w:shd w:val="clear" w:color="auto" w:fill="auto"/>
            <w:vAlign w:val="bottom"/>
          </w:tcPr>
          <w:p w14:paraId="5093D178"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51D7C9A0"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F36E0D4" w14:textId="77777777" w:rsidTr="00812933">
        <w:trPr>
          <w:trHeight w:val="300"/>
          <w:jc w:val="center"/>
        </w:trPr>
        <w:tc>
          <w:tcPr>
            <w:tcW w:w="842" w:type="dxa"/>
            <w:shd w:val="clear" w:color="auto" w:fill="auto"/>
            <w:vAlign w:val="bottom"/>
            <w:hideMark/>
          </w:tcPr>
          <w:p w14:paraId="7900DE87"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3165D33C"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2A6577BE"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2.3</w:t>
            </w:r>
          </w:p>
        </w:tc>
        <w:tc>
          <w:tcPr>
            <w:tcW w:w="779" w:type="dxa"/>
            <w:tcBorders>
              <w:top w:val="nil"/>
              <w:left w:val="single" w:sz="4" w:space="0" w:color="auto"/>
              <w:bottom w:val="single" w:sz="4" w:space="0" w:color="auto"/>
              <w:right w:val="single" w:sz="4" w:space="0" w:color="auto"/>
            </w:tcBorders>
            <w:shd w:val="clear" w:color="auto" w:fill="auto"/>
            <w:vAlign w:val="center"/>
          </w:tcPr>
          <w:p w14:paraId="11AF90CA" w14:textId="77777777" w:rsidR="00E6327D" w:rsidRPr="00E6327D" w:rsidRDefault="00E6327D" w:rsidP="00E6327D">
            <w:pPr>
              <w:tabs>
                <w:tab w:val="left" w:pos="4590"/>
              </w:tabs>
              <w:jc w:val="center"/>
              <w:rPr>
                <w:lang w:val="en-US" w:eastAsia="id-ID"/>
              </w:rPr>
            </w:pPr>
            <w:r w:rsidRPr="00E6327D">
              <w:rPr>
                <w:lang w:val="en-US" w:eastAsia="id-ID"/>
              </w:rPr>
              <w:t>0,3609</w:t>
            </w:r>
          </w:p>
        </w:tc>
        <w:tc>
          <w:tcPr>
            <w:tcW w:w="876" w:type="dxa"/>
            <w:shd w:val="clear" w:color="auto" w:fill="auto"/>
            <w:vAlign w:val="bottom"/>
          </w:tcPr>
          <w:p w14:paraId="175243EB"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4A043A21"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057D0CB" w14:textId="77777777" w:rsidTr="00812933">
        <w:trPr>
          <w:trHeight w:val="300"/>
          <w:jc w:val="center"/>
        </w:trPr>
        <w:tc>
          <w:tcPr>
            <w:tcW w:w="842" w:type="dxa"/>
            <w:shd w:val="clear" w:color="auto" w:fill="auto"/>
            <w:vAlign w:val="bottom"/>
            <w:hideMark/>
          </w:tcPr>
          <w:p w14:paraId="175BDA84"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39DAC7F4"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hideMark/>
          </w:tcPr>
          <w:p w14:paraId="1935B8DB"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2.4</w:t>
            </w:r>
          </w:p>
        </w:tc>
        <w:tc>
          <w:tcPr>
            <w:tcW w:w="779" w:type="dxa"/>
            <w:tcBorders>
              <w:top w:val="nil"/>
              <w:left w:val="single" w:sz="4" w:space="0" w:color="auto"/>
              <w:bottom w:val="single" w:sz="4" w:space="0" w:color="auto"/>
              <w:right w:val="single" w:sz="4" w:space="0" w:color="auto"/>
            </w:tcBorders>
            <w:shd w:val="clear" w:color="auto" w:fill="auto"/>
            <w:vAlign w:val="center"/>
          </w:tcPr>
          <w:p w14:paraId="3D015B89" w14:textId="77777777" w:rsidR="00E6327D" w:rsidRPr="00E6327D" w:rsidRDefault="00E6327D" w:rsidP="00E6327D">
            <w:pPr>
              <w:tabs>
                <w:tab w:val="left" w:pos="4590"/>
              </w:tabs>
              <w:jc w:val="center"/>
              <w:rPr>
                <w:lang w:val="en-US" w:eastAsia="id-ID"/>
              </w:rPr>
            </w:pPr>
            <w:r w:rsidRPr="00E6327D">
              <w:rPr>
                <w:lang w:val="en-US" w:eastAsia="id-ID"/>
              </w:rPr>
              <w:t>0,3156</w:t>
            </w:r>
          </w:p>
        </w:tc>
        <w:tc>
          <w:tcPr>
            <w:tcW w:w="876" w:type="dxa"/>
            <w:shd w:val="clear" w:color="auto" w:fill="auto"/>
            <w:vAlign w:val="bottom"/>
          </w:tcPr>
          <w:p w14:paraId="78217686"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36CCF821"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B878EB3" w14:textId="77777777" w:rsidTr="00812933">
        <w:trPr>
          <w:trHeight w:val="300"/>
          <w:jc w:val="center"/>
        </w:trPr>
        <w:tc>
          <w:tcPr>
            <w:tcW w:w="842" w:type="dxa"/>
            <w:shd w:val="clear" w:color="auto" w:fill="auto"/>
            <w:vAlign w:val="bottom"/>
          </w:tcPr>
          <w:p w14:paraId="73F1EE89"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2358E21A"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23E6BB51"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2.5</w:t>
            </w:r>
          </w:p>
        </w:tc>
        <w:tc>
          <w:tcPr>
            <w:tcW w:w="779" w:type="dxa"/>
            <w:tcBorders>
              <w:top w:val="nil"/>
              <w:left w:val="single" w:sz="4" w:space="0" w:color="auto"/>
              <w:bottom w:val="single" w:sz="4" w:space="0" w:color="auto"/>
              <w:right w:val="single" w:sz="4" w:space="0" w:color="auto"/>
            </w:tcBorders>
            <w:shd w:val="clear" w:color="auto" w:fill="auto"/>
            <w:vAlign w:val="center"/>
          </w:tcPr>
          <w:p w14:paraId="65ACCAEB" w14:textId="77777777" w:rsidR="00E6327D" w:rsidRPr="00E6327D" w:rsidRDefault="00E6327D" w:rsidP="00E6327D">
            <w:pPr>
              <w:tabs>
                <w:tab w:val="left" w:pos="4590"/>
              </w:tabs>
              <w:jc w:val="center"/>
              <w:rPr>
                <w:lang w:val="en-US" w:eastAsia="id-ID"/>
              </w:rPr>
            </w:pPr>
            <w:r w:rsidRPr="00E6327D">
              <w:rPr>
                <w:lang w:val="en-US" w:eastAsia="id-ID"/>
              </w:rPr>
              <w:t>0,3945</w:t>
            </w:r>
          </w:p>
        </w:tc>
        <w:tc>
          <w:tcPr>
            <w:tcW w:w="876" w:type="dxa"/>
            <w:shd w:val="clear" w:color="auto" w:fill="auto"/>
            <w:vAlign w:val="bottom"/>
          </w:tcPr>
          <w:p w14:paraId="30F197ED"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F5E30EB"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4F306FE" w14:textId="77777777" w:rsidTr="00812933">
        <w:trPr>
          <w:trHeight w:val="300"/>
          <w:jc w:val="center"/>
        </w:trPr>
        <w:tc>
          <w:tcPr>
            <w:tcW w:w="842" w:type="dxa"/>
            <w:shd w:val="clear" w:color="auto" w:fill="auto"/>
            <w:vAlign w:val="bottom"/>
          </w:tcPr>
          <w:p w14:paraId="3A7A2F03"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7C6A5297"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15EF5628"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2.6</w:t>
            </w:r>
          </w:p>
        </w:tc>
        <w:tc>
          <w:tcPr>
            <w:tcW w:w="779" w:type="dxa"/>
            <w:tcBorders>
              <w:top w:val="nil"/>
              <w:left w:val="single" w:sz="4" w:space="0" w:color="auto"/>
              <w:bottom w:val="single" w:sz="4" w:space="0" w:color="auto"/>
              <w:right w:val="single" w:sz="4" w:space="0" w:color="auto"/>
            </w:tcBorders>
            <w:shd w:val="clear" w:color="auto" w:fill="auto"/>
            <w:vAlign w:val="center"/>
          </w:tcPr>
          <w:p w14:paraId="19C8F435" w14:textId="77777777" w:rsidR="00E6327D" w:rsidRPr="00E6327D" w:rsidRDefault="00E6327D" w:rsidP="00E6327D">
            <w:pPr>
              <w:tabs>
                <w:tab w:val="left" w:pos="4590"/>
              </w:tabs>
              <w:jc w:val="center"/>
              <w:rPr>
                <w:lang w:val="en-US" w:eastAsia="id-ID"/>
              </w:rPr>
            </w:pPr>
            <w:r w:rsidRPr="00E6327D">
              <w:rPr>
                <w:lang w:val="en-US" w:eastAsia="id-ID"/>
              </w:rPr>
              <w:t>0,1849</w:t>
            </w:r>
          </w:p>
        </w:tc>
        <w:tc>
          <w:tcPr>
            <w:tcW w:w="876" w:type="dxa"/>
            <w:shd w:val="clear" w:color="auto" w:fill="auto"/>
            <w:vAlign w:val="bottom"/>
          </w:tcPr>
          <w:p w14:paraId="4D4D4728"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28AFA253"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6B15CE7" w14:textId="77777777" w:rsidTr="00812933">
        <w:trPr>
          <w:trHeight w:val="300"/>
          <w:jc w:val="center"/>
        </w:trPr>
        <w:tc>
          <w:tcPr>
            <w:tcW w:w="842" w:type="dxa"/>
            <w:shd w:val="clear" w:color="auto" w:fill="auto"/>
            <w:vAlign w:val="bottom"/>
          </w:tcPr>
          <w:p w14:paraId="2A602AFF"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465E41B1"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290B00F6"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2.7</w:t>
            </w:r>
          </w:p>
        </w:tc>
        <w:tc>
          <w:tcPr>
            <w:tcW w:w="779" w:type="dxa"/>
            <w:tcBorders>
              <w:top w:val="nil"/>
              <w:left w:val="single" w:sz="4" w:space="0" w:color="auto"/>
              <w:bottom w:val="single" w:sz="4" w:space="0" w:color="auto"/>
              <w:right w:val="single" w:sz="4" w:space="0" w:color="auto"/>
            </w:tcBorders>
            <w:shd w:val="clear" w:color="auto" w:fill="auto"/>
            <w:vAlign w:val="center"/>
          </w:tcPr>
          <w:p w14:paraId="2630B928" w14:textId="77777777" w:rsidR="00E6327D" w:rsidRPr="00E6327D" w:rsidRDefault="00E6327D" w:rsidP="00E6327D">
            <w:pPr>
              <w:tabs>
                <w:tab w:val="left" w:pos="4590"/>
              </w:tabs>
              <w:jc w:val="center"/>
              <w:rPr>
                <w:lang w:val="en-US" w:eastAsia="id-ID"/>
              </w:rPr>
            </w:pPr>
            <w:r w:rsidRPr="00E6327D">
              <w:rPr>
                <w:lang w:val="en-US" w:eastAsia="id-ID"/>
              </w:rPr>
              <w:t>0,3081</w:t>
            </w:r>
          </w:p>
        </w:tc>
        <w:tc>
          <w:tcPr>
            <w:tcW w:w="876" w:type="dxa"/>
            <w:shd w:val="clear" w:color="auto" w:fill="auto"/>
            <w:vAlign w:val="bottom"/>
          </w:tcPr>
          <w:p w14:paraId="363BFA90"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60847A5"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329B0BA4" w14:textId="77777777" w:rsidTr="00812933">
        <w:trPr>
          <w:trHeight w:val="300"/>
          <w:jc w:val="center"/>
        </w:trPr>
        <w:tc>
          <w:tcPr>
            <w:tcW w:w="842" w:type="dxa"/>
            <w:shd w:val="clear" w:color="auto" w:fill="auto"/>
            <w:vAlign w:val="bottom"/>
          </w:tcPr>
          <w:p w14:paraId="0D461391"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546948B6"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617604E"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2.8</w:t>
            </w:r>
          </w:p>
        </w:tc>
        <w:tc>
          <w:tcPr>
            <w:tcW w:w="779" w:type="dxa"/>
            <w:tcBorders>
              <w:top w:val="nil"/>
              <w:left w:val="single" w:sz="4" w:space="0" w:color="auto"/>
              <w:bottom w:val="single" w:sz="4" w:space="0" w:color="auto"/>
              <w:right w:val="single" w:sz="4" w:space="0" w:color="auto"/>
            </w:tcBorders>
            <w:shd w:val="clear" w:color="auto" w:fill="auto"/>
            <w:vAlign w:val="center"/>
          </w:tcPr>
          <w:p w14:paraId="29D689A6" w14:textId="77777777" w:rsidR="00E6327D" w:rsidRPr="00E6327D" w:rsidRDefault="00E6327D" w:rsidP="00E6327D">
            <w:pPr>
              <w:tabs>
                <w:tab w:val="left" w:pos="4590"/>
              </w:tabs>
              <w:jc w:val="center"/>
              <w:rPr>
                <w:lang w:val="en-US" w:eastAsia="id-ID"/>
              </w:rPr>
            </w:pPr>
            <w:r w:rsidRPr="00E6327D">
              <w:rPr>
                <w:lang w:val="en-US" w:eastAsia="id-ID"/>
              </w:rPr>
              <w:t>0,3251</w:t>
            </w:r>
          </w:p>
        </w:tc>
        <w:tc>
          <w:tcPr>
            <w:tcW w:w="876" w:type="dxa"/>
            <w:shd w:val="clear" w:color="auto" w:fill="auto"/>
            <w:vAlign w:val="bottom"/>
          </w:tcPr>
          <w:p w14:paraId="266B5BB4"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7FA9DD48"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FCE8E57" w14:textId="77777777" w:rsidTr="00812933">
        <w:trPr>
          <w:trHeight w:val="300"/>
          <w:jc w:val="center"/>
        </w:trPr>
        <w:tc>
          <w:tcPr>
            <w:tcW w:w="842" w:type="dxa"/>
            <w:shd w:val="clear" w:color="auto" w:fill="auto"/>
            <w:vAlign w:val="bottom"/>
          </w:tcPr>
          <w:p w14:paraId="011A6F6B"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6E31115E"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B743783"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2.9</w:t>
            </w:r>
          </w:p>
        </w:tc>
        <w:tc>
          <w:tcPr>
            <w:tcW w:w="779" w:type="dxa"/>
            <w:tcBorders>
              <w:top w:val="nil"/>
              <w:left w:val="single" w:sz="4" w:space="0" w:color="auto"/>
              <w:bottom w:val="single" w:sz="4" w:space="0" w:color="auto"/>
              <w:right w:val="single" w:sz="4" w:space="0" w:color="auto"/>
            </w:tcBorders>
            <w:shd w:val="clear" w:color="auto" w:fill="auto"/>
            <w:vAlign w:val="center"/>
          </w:tcPr>
          <w:p w14:paraId="6482856A" w14:textId="77777777" w:rsidR="00E6327D" w:rsidRPr="00E6327D" w:rsidRDefault="00E6327D" w:rsidP="00E6327D">
            <w:pPr>
              <w:tabs>
                <w:tab w:val="left" w:pos="4590"/>
              </w:tabs>
              <w:jc w:val="center"/>
              <w:rPr>
                <w:lang w:val="en-US" w:eastAsia="id-ID"/>
              </w:rPr>
            </w:pPr>
            <w:r w:rsidRPr="00E6327D">
              <w:rPr>
                <w:lang w:val="en-US" w:eastAsia="id-ID"/>
              </w:rPr>
              <w:t>0,2565</w:t>
            </w:r>
          </w:p>
        </w:tc>
        <w:tc>
          <w:tcPr>
            <w:tcW w:w="876" w:type="dxa"/>
            <w:shd w:val="clear" w:color="auto" w:fill="auto"/>
            <w:vAlign w:val="bottom"/>
          </w:tcPr>
          <w:p w14:paraId="7E4511D7"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ACA593F"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4AC57D51" w14:textId="77777777" w:rsidTr="00812933">
        <w:trPr>
          <w:trHeight w:val="300"/>
          <w:jc w:val="center"/>
        </w:trPr>
        <w:tc>
          <w:tcPr>
            <w:tcW w:w="842" w:type="dxa"/>
            <w:shd w:val="clear" w:color="auto" w:fill="auto"/>
            <w:vAlign w:val="bottom"/>
            <w:hideMark/>
          </w:tcPr>
          <w:p w14:paraId="3237923F" w14:textId="77777777" w:rsidR="00E6327D" w:rsidRPr="00E6327D" w:rsidRDefault="00E6327D" w:rsidP="00E6327D">
            <w:pPr>
              <w:numPr>
                <w:ilvl w:val="0"/>
                <w:numId w:val="46"/>
              </w:numPr>
              <w:tabs>
                <w:tab w:val="left" w:pos="4590"/>
              </w:tabs>
              <w:jc w:val="center"/>
              <w:rPr>
                <w:lang w:val="en-US" w:eastAsia="id-ID"/>
              </w:rPr>
            </w:pPr>
          </w:p>
        </w:tc>
        <w:tc>
          <w:tcPr>
            <w:tcW w:w="1696" w:type="dxa"/>
            <w:vMerge/>
            <w:vAlign w:val="center"/>
          </w:tcPr>
          <w:p w14:paraId="18F2516E"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232ABAEF"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2.10</w:t>
            </w:r>
          </w:p>
        </w:tc>
        <w:tc>
          <w:tcPr>
            <w:tcW w:w="779" w:type="dxa"/>
            <w:tcBorders>
              <w:top w:val="nil"/>
              <w:left w:val="single" w:sz="4" w:space="0" w:color="auto"/>
              <w:bottom w:val="single" w:sz="4" w:space="0" w:color="auto"/>
              <w:right w:val="single" w:sz="4" w:space="0" w:color="auto"/>
            </w:tcBorders>
            <w:shd w:val="clear" w:color="auto" w:fill="auto"/>
            <w:vAlign w:val="center"/>
          </w:tcPr>
          <w:p w14:paraId="395231B9" w14:textId="77777777" w:rsidR="00E6327D" w:rsidRPr="00E6327D" w:rsidRDefault="00E6327D" w:rsidP="00E6327D">
            <w:pPr>
              <w:tabs>
                <w:tab w:val="left" w:pos="4590"/>
              </w:tabs>
              <w:jc w:val="center"/>
              <w:rPr>
                <w:lang w:val="en-US" w:eastAsia="id-ID"/>
              </w:rPr>
            </w:pPr>
            <w:r w:rsidRPr="00E6327D">
              <w:rPr>
                <w:lang w:val="en-US" w:eastAsia="id-ID"/>
              </w:rPr>
              <w:t>0,3698</w:t>
            </w:r>
          </w:p>
        </w:tc>
        <w:tc>
          <w:tcPr>
            <w:tcW w:w="876" w:type="dxa"/>
            <w:shd w:val="clear" w:color="auto" w:fill="auto"/>
            <w:vAlign w:val="bottom"/>
          </w:tcPr>
          <w:p w14:paraId="214A6A50"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hideMark/>
          </w:tcPr>
          <w:p w14:paraId="3EDD4C50"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582B9D9C" w14:textId="77777777" w:rsidTr="00812933">
        <w:trPr>
          <w:trHeight w:val="300"/>
          <w:jc w:val="center"/>
        </w:trPr>
        <w:tc>
          <w:tcPr>
            <w:tcW w:w="842" w:type="dxa"/>
            <w:shd w:val="clear" w:color="auto" w:fill="auto"/>
            <w:vAlign w:val="bottom"/>
          </w:tcPr>
          <w:p w14:paraId="1565679E" w14:textId="77777777" w:rsidR="00E6327D" w:rsidRPr="00E6327D" w:rsidRDefault="00E6327D" w:rsidP="00E6327D">
            <w:pPr>
              <w:numPr>
                <w:ilvl w:val="0"/>
                <w:numId w:val="48"/>
              </w:numPr>
              <w:tabs>
                <w:tab w:val="left" w:pos="4590"/>
              </w:tabs>
              <w:jc w:val="center"/>
              <w:rPr>
                <w:lang w:val="en-US" w:eastAsia="id-ID"/>
              </w:rPr>
            </w:pPr>
          </w:p>
        </w:tc>
        <w:tc>
          <w:tcPr>
            <w:tcW w:w="1696" w:type="dxa"/>
            <w:vMerge w:val="restart"/>
            <w:vAlign w:val="center"/>
          </w:tcPr>
          <w:p w14:paraId="6E44CE0B" w14:textId="77777777" w:rsidR="00E6327D" w:rsidRPr="00E6327D" w:rsidRDefault="00E6327D" w:rsidP="00E6327D">
            <w:pPr>
              <w:tabs>
                <w:tab w:val="left" w:pos="4590"/>
              </w:tabs>
              <w:jc w:val="center"/>
              <w:rPr>
                <w:lang w:val="en-US" w:eastAsia="id-ID"/>
              </w:rPr>
            </w:pPr>
          </w:p>
          <w:p w14:paraId="60A17E4B" w14:textId="77777777" w:rsidR="00E6327D" w:rsidRPr="00E6327D" w:rsidRDefault="00E6327D" w:rsidP="00E6327D">
            <w:pPr>
              <w:tabs>
                <w:tab w:val="left" w:pos="4590"/>
              </w:tabs>
              <w:jc w:val="center"/>
              <w:rPr>
                <w:lang w:val="en-US" w:eastAsia="id-ID"/>
              </w:rPr>
            </w:pPr>
          </w:p>
          <w:p w14:paraId="2E76FEA8" w14:textId="77777777" w:rsidR="00E6327D" w:rsidRPr="00E6327D" w:rsidRDefault="00E6327D" w:rsidP="00E6327D">
            <w:pPr>
              <w:tabs>
                <w:tab w:val="left" w:pos="4590"/>
              </w:tabs>
              <w:jc w:val="center"/>
              <w:rPr>
                <w:lang w:val="en-US" w:eastAsia="id-ID"/>
              </w:rPr>
            </w:pPr>
          </w:p>
          <w:p w14:paraId="26142CBA" w14:textId="77777777" w:rsidR="00E6327D" w:rsidRPr="00E6327D" w:rsidRDefault="00E6327D" w:rsidP="00E6327D">
            <w:pPr>
              <w:tabs>
                <w:tab w:val="left" w:pos="4590"/>
              </w:tabs>
              <w:jc w:val="center"/>
              <w:rPr>
                <w:lang w:val="en-US" w:eastAsia="id-ID"/>
              </w:rPr>
            </w:pPr>
          </w:p>
          <w:p w14:paraId="6F04B029" w14:textId="77777777" w:rsidR="00E6327D" w:rsidRPr="00E6327D" w:rsidRDefault="00E6327D" w:rsidP="00E6327D">
            <w:pPr>
              <w:tabs>
                <w:tab w:val="left" w:pos="4590"/>
              </w:tabs>
              <w:jc w:val="center"/>
              <w:rPr>
                <w:lang w:val="en-US" w:eastAsia="id-ID"/>
              </w:rPr>
            </w:pPr>
          </w:p>
          <w:p w14:paraId="21E717DF" w14:textId="77777777" w:rsidR="00E6327D" w:rsidRPr="00E6327D" w:rsidRDefault="00E6327D" w:rsidP="00E6327D">
            <w:pPr>
              <w:tabs>
                <w:tab w:val="left" w:pos="4590"/>
              </w:tabs>
              <w:jc w:val="center"/>
              <w:rPr>
                <w:lang w:val="en-US" w:eastAsia="id-ID"/>
              </w:rPr>
            </w:pPr>
          </w:p>
          <w:p w14:paraId="398B8CF8" w14:textId="77777777" w:rsidR="00E6327D" w:rsidRPr="00E6327D" w:rsidRDefault="00E6327D" w:rsidP="00E6327D">
            <w:pPr>
              <w:tabs>
                <w:tab w:val="left" w:pos="4590"/>
              </w:tabs>
              <w:jc w:val="center"/>
              <w:rPr>
                <w:lang w:val="en-US" w:eastAsia="id-ID"/>
              </w:rPr>
            </w:pPr>
            <w:r w:rsidRPr="00E6327D">
              <w:rPr>
                <w:lang w:val="en-US" w:eastAsia="id-ID"/>
              </w:rPr>
              <w:t xml:space="preserve">Komunikasi </w:t>
            </w:r>
          </w:p>
          <w:p w14:paraId="39ABE075" w14:textId="77777777" w:rsidR="00E6327D" w:rsidRPr="00E6327D" w:rsidRDefault="00E6327D" w:rsidP="00E6327D">
            <w:pPr>
              <w:tabs>
                <w:tab w:val="left" w:pos="4590"/>
              </w:tabs>
              <w:jc w:val="center"/>
              <w:rPr>
                <w:lang w:val="en-US" w:eastAsia="id-ID"/>
              </w:rPr>
            </w:pPr>
            <w:r w:rsidRPr="00E6327D">
              <w:rPr>
                <w:lang w:val="en-US" w:eastAsia="id-ID"/>
              </w:rPr>
              <w:t>(X3)</w:t>
            </w:r>
          </w:p>
        </w:tc>
        <w:tc>
          <w:tcPr>
            <w:tcW w:w="1066" w:type="dxa"/>
            <w:shd w:val="clear" w:color="auto" w:fill="auto"/>
            <w:noWrap/>
            <w:vAlign w:val="bottom"/>
          </w:tcPr>
          <w:p w14:paraId="11CEC498"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3.1</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4458B7C3" w14:textId="77777777" w:rsidR="00E6327D" w:rsidRPr="00E6327D" w:rsidRDefault="00E6327D" w:rsidP="00E6327D">
            <w:pPr>
              <w:tabs>
                <w:tab w:val="left" w:pos="4590"/>
              </w:tabs>
              <w:jc w:val="center"/>
              <w:rPr>
                <w:lang w:val="en-US" w:eastAsia="id-ID"/>
              </w:rPr>
            </w:pPr>
            <w:r w:rsidRPr="00E6327D">
              <w:rPr>
                <w:lang w:val="en-US" w:eastAsia="id-ID"/>
              </w:rPr>
              <w:t>0,3564</w:t>
            </w:r>
          </w:p>
        </w:tc>
        <w:tc>
          <w:tcPr>
            <w:tcW w:w="876" w:type="dxa"/>
            <w:shd w:val="clear" w:color="auto" w:fill="auto"/>
            <w:vAlign w:val="bottom"/>
          </w:tcPr>
          <w:p w14:paraId="1A8E84B1"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68852D66"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86399FF" w14:textId="77777777" w:rsidTr="00812933">
        <w:trPr>
          <w:trHeight w:val="300"/>
          <w:jc w:val="center"/>
        </w:trPr>
        <w:tc>
          <w:tcPr>
            <w:tcW w:w="842" w:type="dxa"/>
            <w:shd w:val="clear" w:color="auto" w:fill="auto"/>
            <w:vAlign w:val="bottom"/>
          </w:tcPr>
          <w:p w14:paraId="1C4A57AB"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6B120779"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2DB58A52"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3.2</w:t>
            </w:r>
          </w:p>
        </w:tc>
        <w:tc>
          <w:tcPr>
            <w:tcW w:w="779" w:type="dxa"/>
            <w:tcBorders>
              <w:top w:val="nil"/>
              <w:left w:val="single" w:sz="4" w:space="0" w:color="auto"/>
              <w:bottom w:val="single" w:sz="4" w:space="0" w:color="auto"/>
              <w:right w:val="single" w:sz="4" w:space="0" w:color="auto"/>
            </w:tcBorders>
            <w:shd w:val="clear" w:color="auto" w:fill="auto"/>
            <w:vAlign w:val="center"/>
          </w:tcPr>
          <w:p w14:paraId="28882BDB" w14:textId="77777777" w:rsidR="00E6327D" w:rsidRPr="00E6327D" w:rsidRDefault="00E6327D" w:rsidP="00E6327D">
            <w:pPr>
              <w:tabs>
                <w:tab w:val="left" w:pos="4590"/>
              </w:tabs>
              <w:jc w:val="center"/>
              <w:rPr>
                <w:lang w:val="en-US" w:eastAsia="id-ID"/>
              </w:rPr>
            </w:pPr>
            <w:r w:rsidRPr="00E6327D">
              <w:rPr>
                <w:lang w:val="en-US" w:eastAsia="id-ID"/>
              </w:rPr>
              <w:t>0,4839</w:t>
            </w:r>
          </w:p>
        </w:tc>
        <w:tc>
          <w:tcPr>
            <w:tcW w:w="876" w:type="dxa"/>
            <w:shd w:val="clear" w:color="auto" w:fill="auto"/>
            <w:vAlign w:val="bottom"/>
          </w:tcPr>
          <w:p w14:paraId="0B072FA7"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2DBBCAE6"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83AF2A2" w14:textId="77777777" w:rsidTr="00812933">
        <w:trPr>
          <w:trHeight w:val="300"/>
          <w:jc w:val="center"/>
        </w:trPr>
        <w:tc>
          <w:tcPr>
            <w:tcW w:w="842" w:type="dxa"/>
            <w:shd w:val="clear" w:color="auto" w:fill="auto"/>
            <w:vAlign w:val="bottom"/>
          </w:tcPr>
          <w:p w14:paraId="40178734"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61AABF3D"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E776FD5"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3.3</w:t>
            </w:r>
          </w:p>
        </w:tc>
        <w:tc>
          <w:tcPr>
            <w:tcW w:w="779" w:type="dxa"/>
            <w:tcBorders>
              <w:top w:val="nil"/>
              <w:left w:val="single" w:sz="4" w:space="0" w:color="auto"/>
              <w:bottom w:val="single" w:sz="4" w:space="0" w:color="auto"/>
              <w:right w:val="single" w:sz="4" w:space="0" w:color="auto"/>
            </w:tcBorders>
            <w:shd w:val="clear" w:color="auto" w:fill="auto"/>
            <w:vAlign w:val="center"/>
          </w:tcPr>
          <w:p w14:paraId="770A3510" w14:textId="77777777" w:rsidR="00E6327D" w:rsidRPr="00E6327D" w:rsidRDefault="00E6327D" w:rsidP="00E6327D">
            <w:pPr>
              <w:tabs>
                <w:tab w:val="left" w:pos="4590"/>
              </w:tabs>
              <w:jc w:val="center"/>
              <w:rPr>
                <w:lang w:val="en-US" w:eastAsia="id-ID"/>
              </w:rPr>
            </w:pPr>
            <w:r w:rsidRPr="00E6327D">
              <w:rPr>
                <w:lang w:val="en-US" w:eastAsia="id-ID"/>
              </w:rPr>
              <w:t>0,1845</w:t>
            </w:r>
          </w:p>
        </w:tc>
        <w:tc>
          <w:tcPr>
            <w:tcW w:w="876" w:type="dxa"/>
            <w:shd w:val="clear" w:color="auto" w:fill="auto"/>
            <w:vAlign w:val="bottom"/>
          </w:tcPr>
          <w:p w14:paraId="5DA29C39"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425028D3"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3A9D02D7" w14:textId="77777777" w:rsidTr="00812933">
        <w:trPr>
          <w:trHeight w:val="280"/>
          <w:jc w:val="center"/>
        </w:trPr>
        <w:tc>
          <w:tcPr>
            <w:tcW w:w="842" w:type="dxa"/>
            <w:shd w:val="clear" w:color="auto" w:fill="auto"/>
            <w:vAlign w:val="bottom"/>
          </w:tcPr>
          <w:p w14:paraId="287AEB5F"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0EA47009"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center"/>
          </w:tcPr>
          <w:p w14:paraId="556AB88C"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3.4</w:t>
            </w:r>
          </w:p>
        </w:tc>
        <w:tc>
          <w:tcPr>
            <w:tcW w:w="779" w:type="dxa"/>
            <w:tcBorders>
              <w:top w:val="nil"/>
              <w:left w:val="single" w:sz="4" w:space="0" w:color="auto"/>
              <w:bottom w:val="single" w:sz="4" w:space="0" w:color="auto"/>
              <w:right w:val="single" w:sz="4" w:space="0" w:color="auto"/>
            </w:tcBorders>
            <w:shd w:val="clear" w:color="auto" w:fill="auto"/>
            <w:vAlign w:val="bottom"/>
          </w:tcPr>
          <w:p w14:paraId="7A36C44C" w14:textId="77777777" w:rsidR="00E6327D" w:rsidRPr="00E6327D" w:rsidRDefault="00E6327D" w:rsidP="00E6327D">
            <w:pPr>
              <w:tabs>
                <w:tab w:val="left" w:pos="4590"/>
              </w:tabs>
              <w:jc w:val="center"/>
              <w:rPr>
                <w:lang w:val="en-US" w:eastAsia="id-ID"/>
              </w:rPr>
            </w:pPr>
            <w:r w:rsidRPr="00E6327D">
              <w:rPr>
                <w:lang w:val="en-US" w:eastAsia="id-ID"/>
              </w:rPr>
              <w:t>0,3518</w:t>
            </w:r>
          </w:p>
        </w:tc>
        <w:tc>
          <w:tcPr>
            <w:tcW w:w="876" w:type="dxa"/>
            <w:shd w:val="clear" w:color="auto" w:fill="auto"/>
            <w:vAlign w:val="bottom"/>
          </w:tcPr>
          <w:p w14:paraId="221597F7"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center"/>
          </w:tcPr>
          <w:p w14:paraId="3173980D"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36D173FD" w14:textId="77777777" w:rsidTr="00812933">
        <w:trPr>
          <w:trHeight w:val="300"/>
          <w:jc w:val="center"/>
        </w:trPr>
        <w:tc>
          <w:tcPr>
            <w:tcW w:w="842" w:type="dxa"/>
            <w:shd w:val="clear" w:color="auto" w:fill="auto"/>
            <w:vAlign w:val="bottom"/>
          </w:tcPr>
          <w:p w14:paraId="3482BCF6"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1697EE74"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5DA39DBF"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3.5</w:t>
            </w:r>
          </w:p>
        </w:tc>
        <w:tc>
          <w:tcPr>
            <w:tcW w:w="779" w:type="dxa"/>
            <w:tcBorders>
              <w:top w:val="nil"/>
              <w:left w:val="single" w:sz="4" w:space="0" w:color="auto"/>
              <w:bottom w:val="single" w:sz="4" w:space="0" w:color="auto"/>
              <w:right w:val="single" w:sz="4" w:space="0" w:color="auto"/>
            </w:tcBorders>
            <w:shd w:val="clear" w:color="auto" w:fill="auto"/>
            <w:vAlign w:val="center"/>
          </w:tcPr>
          <w:p w14:paraId="68E79EC5" w14:textId="77777777" w:rsidR="00E6327D" w:rsidRPr="00E6327D" w:rsidRDefault="00E6327D" w:rsidP="00E6327D">
            <w:pPr>
              <w:tabs>
                <w:tab w:val="left" w:pos="4590"/>
              </w:tabs>
              <w:jc w:val="center"/>
              <w:rPr>
                <w:lang w:val="en-US" w:eastAsia="id-ID"/>
              </w:rPr>
            </w:pPr>
            <w:r w:rsidRPr="00E6327D">
              <w:rPr>
                <w:lang w:val="en-US" w:eastAsia="id-ID"/>
              </w:rPr>
              <w:t>0,3940</w:t>
            </w:r>
          </w:p>
        </w:tc>
        <w:tc>
          <w:tcPr>
            <w:tcW w:w="876" w:type="dxa"/>
            <w:shd w:val="clear" w:color="auto" w:fill="auto"/>
            <w:vAlign w:val="bottom"/>
          </w:tcPr>
          <w:p w14:paraId="18C2EB79"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08D036C2"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4AA8DA5F" w14:textId="77777777" w:rsidTr="00812933">
        <w:trPr>
          <w:trHeight w:val="300"/>
          <w:jc w:val="center"/>
        </w:trPr>
        <w:tc>
          <w:tcPr>
            <w:tcW w:w="842" w:type="dxa"/>
            <w:shd w:val="clear" w:color="auto" w:fill="auto"/>
            <w:vAlign w:val="bottom"/>
          </w:tcPr>
          <w:p w14:paraId="1C5B7DA4"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7CEFB00D"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1241DAC3"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3.6</w:t>
            </w:r>
          </w:p>
        </w:tc>
        <w:tc>
          <w:tcPr>
            <w:tcW w:w="779" w:type="dxa"/>
            <w:tcBorders>
              <w:top w:val="nil"/>
              <w:left w:val="single" w:sz="4" w:space="0" w:color="auto"/>
              <w:bottom w:val="single" w:sz="4" w:space="0" w:color="auto"/>
              <w:right w:val="single" w:sz="4" w:space="0" w:color="auto"/>
            </w:tcBorders>
            <w:shd w:val="clear" w:color="auto" w:fill="auto"/>
            <w:vAlign w:val="center"/>
          </w:tcPr>
          <w:p w14:paraId="03721E05" w14:textId="77777777" w:rsidR="00E6327D" w:rsidRPr="00E6327D" w:rsidRDefault="00E6327D" w:rsidP="00E6327D">
            <w:pPr>
              <w:tabs>
                <w:tab w:val="left" w:pos="4590"/>
              </w:tabs>
              <w:jc w:val="center"/>
              <w:rPr>
                <w:lang w:val="en-US" w:eastAsia="id-ID"/>
              </w:rPr>
            </w:pPr>
            <w:r w:rsidRPr="00E6327D">
              <w:rPr>
                <w:lang w:val="en-US" w:eastAsia="id-ID"/>
              </w:rPr>
              <w:t>0,5031</w:t>
            </w:r>
          </w:p>
        </w:tc>
        <w:tc>
          <w:tcPr>
            <w:tcW w:w="876" w:type="dxa"/>
            <w:shd w:val="clear" w:color="auto" w:fill="auto"/>
            <w:vAlign w:val="bottom"/>
          </w:tcPr>
          <w:p w14:paraId="4BF65B9D"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45257FE9"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63833908" w14:textId="77777777" w:rsidTr="00812933">
        <w:trPr>
          <w:trHeight w:val="300"/>
          <w:jc w:val="center"/>
        </w:trPr>
        <w:tc>
          <w:tcPr>
            <w:tcW w:w="842" w:type="dxa"/>
            <w:shd w:val="clear" w:color="auto" w:fill="auto"/>
            <w:vAlign w:val="bottom"/>
          </w:tcPr>
          <w:p w14:paraId="4ACE485A"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66BA765D"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1A5BCD8A"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3.7</w:t>
            </w:r>
          </w:p>
        </w:tc>
        <w:tc>
          <w:tcPr>
            <w:tcW w:w="779" w:type="dxa"/>
            <w:tcBorders>
              <w:top w:val="nil"/>
              <w:left w:val="single" w:sz="4" w:space="0" w:color="auto"/>
              <w:bottom w:val="single" w:sz="4" w:space="0" w:color="auto"/>
              <w:right w:val="single" w:sz="4" w:space="0" w:color="auto"/>
            </w:tcBorders>
            <w:shd w:val="clear" w:color="auto" w:fill="auto"/>
            <w:vAlign w:val="center"/>
          </w:tcPr>
          <w:p w14:paraId="4EE8F55B" w14:textId="77777777" w:rsidR="00E6327D" w:rsidRPr="00E6327D" w:rsidRDefault="00E6327D" w:rsidP="00E6327D">
            <w:pPr>
              <w:tabs>
                <w:tab w:val="left" w:pos="4590"/>
              </w:tabs>
              <w:jc w:val="center"/>
              <w:rPr>
                <w:lang w:val="en-US" w:eastAsia="id-ID"/>
              </w:rPr>
            </w:pPr>
            <w:r w:rsidRPr="00E6327D">
              <w:rPr>
                <w:lang w:val="en-US" w:eastAsia="id-ID"/>
              </w:rPr>
              <w:t>0,3754</w:t>
            </w:r>
          </w:p>
        </w:tc>
        <w:tc>
          <w:tcPr>
            <w:tcW w:w="876" w:type="dxa"/>
            <w:shd w:val="clear" w:color="auto" w:fill="auto"/>
            <w:vAlign w:val="bottom"/>
          </w:tcPr>
          <w:p w14:paraId="5A19962C"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22A30854"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3CE22804" w14:textId="77777777" w:rsidTr="00812933">
        <w:trPr>
          <w:trHeight w:val="300"/>
          <w:jc w:val="center"/>
        </w:trPr>
        <w:tc>
          <w:tcPr>
            <w:tcW w:w="842" w:type="dxa"/>
            <w:shd w:val="clear" w:color="auto" w:fill="auto"/>
            <w:vAlign w:val="bottom"/>
          </w:tcPr>
          <w:p w14:paraId="3C2FE2CA" w14:textId="77777777" w:rsidR="00E6327D" w:rsidRPr="00E6327D" w:rsidRDefault="00E6327D" w:rsidP="00E6327D">
            <w:pPr>
              <w:numPr>
                <w:ilvl w:val="0"/>
                <w:numId w:val="48"/>
              </w:numPr>
              <w:tabs>
                <w:tab w:val="left" w:pos="4590"/>
              </w:tabs>
              <w:jc w:val="center"/>
              <w:rPr>
                <w:lang w:val="en-US" w:eastAsia="id-ID"/>
              </w:rPr>
            </w:pPr>
          </w:p>
        </w:tc>
        <w:tc>
          <w:tcPr>
            <w:tcW w:w="1696" w:type="dxa"/>
            <w:vMerge/>
            <w:vAlign w:val="center"/>
          </w:tcPr>
          <w:p w14:paraId="141C3507"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192B18A0"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3.8</w:t>
            </w:r>
          </w:p>
        </w:tc>
        <w:tc>
          <w:tcPr>
            <w:tcW w:w="779" w:type="dxa"/>
            <w:tcBorders>
              <w:top w:val="nil"/>
              <w:left w:val="single" w:sz="4" w:space="0" w:color="auto"/>
              <w:bottom w:val="single" w:sz="4" w:space="0" w:color="auto"/>
              <w:right w:val="single" w:sz="4" w:space="0" w:color="auto"/>
            </w:tcBorders>
            <w:shd w:val="clear" w:color="auto" w:fill="auto"/>
            <w:vAlign w:val="center"/>
          </w:tcPr>
          <w:p w14:paraId="255C65C1" w14:textId="77777777" w:rsidR="00E6327D" w:rsidRPr="00E6327D" w:rsidRDefault="00E6327D" w:rsidP="00E6327D">
            <w:pPr>
              <w:tabs>
                <w:tab w:val="left" w:pos="4590"/>
              </w:tabs>
              <w:jc w:val="center"/>
              <w:rPr>
                <w:lang w:val="en-US" w:eastAsia="id-ID"/>
              </w:rPr>
            </w:pPr>
            <w:r w:rsidRPr="00E6327D">
              <w:rPr>
                <w:lang w:val="en-US" w:eastAsia="id-ID"/>
              </w:rPr>
              <w:t>0,3199</w:t>
            </w:r>
          </w:p>
        </w:tc>
        <w:tc>
          <w:tcPr>
            <w:tcW w:w="876" w:type="dxa"/>
            <w:shd w:val="clear" w:color="auto" w:fill="auto"/>
            <w:vAlign w:val="center"/>
          </w:tcPr>
          <w:p w14:paraId="64B8565B"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0ED5D893"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BD3B6E3" w14:textId="77777777" w:rsidTr="00812933">
        <w:trPr>
          <w:trHeight w:val="300"/>
          <w:jc w:val="center"/>
        </w:trPr>
        <w:tc>
          <w:tcPr>
            <w:tcW w:w="842" w:type="dxa"/>
            <w:shd w:val="clear" w:color="auto" w:fill="auto"/>
            <w:vAlign w:val="bottom"/>
          </w:tcPr>
          <w:p w14:paraId="4B25E629" w14:textId="77777777" w:rsidR="00E6327D" w:rsidRPr="00E6327D" w:rsidRDefault="00E6327D" w:rsidP="00E6327D">
            <w:pPr>
              <w:numPr>
                <w:ilvl w:val="0"/>
                <w:numId w:val="48"/>
              </w:numPr>
              <w:tabs>
                <w:tab w:val="left" w:pos="4590"/>
              </w:tabs>
              <w:jc w:val="center"/>
              <w:rPr>
                <w:lang w:val="en-US" w:eastAsia="id-ID"/>
              </w:rPr>
            </w:pPr>
          </w:p>
        </w:tc>
        <w:tc>
          <w:tcPr>
            <w:tcW w:w="1696" w:type="dxa"/>
            <w:vMerge/>
            <w:tcBorders>
              <w:bottom w:val="nil"/>
            </w:tcBorders>
            <w:vAlign w:val="center"/>
          </w:tcPr>
          <w:p w14:paraId="07FBA264"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5B919498"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3.9</w:t>
            </w:r>
          </w:p>
        </w:tc>
        <w:tc>
          <w:tcPr>
            <w:tcW w:w="779" w:type="dxa"/>
            <w:tcBorders>
              <w:top w:val="nil"/>
              <w:left w:val="single" w:sz="4" w:space="0" w:color="auto"/>
              <w:bottom w:val="single" w:sz="4" w:space="0" w:color="auto"/>
              <w:right w:val="single" w:sz="4" w:space="0" w:color="auto"/>
            </w:tcBorders>
            <w:shd w:val="clear" w:color="auto" w:fill="auto"/>
            <w:vAlign w:val="center"/>
          </w:tcPr>
          <w:p w14:paraId="7AFE62E2" w14:textId="77777777" w:rsidR="00E6327D" w:rsidRPr="00E6327D" w:rsidRDefault="00E6327D" w:rsidP="00E6327D">
            <w:pPr>
              <w:tabs>
                <w:tab w:val="left" w:pos="4590"/>
              </w:tabs>
              <w:jc w:val="center"/>
              <w:rPr>
                <w:lang w:val="en-US" w:eastAsia="id-ID"/>
              </w:rPr>
            </w:pPr>
            <w:r w:rsidRPr="00E6327D">
              <w:rPr>
                <w:lang w:val="en-US" w:eastAsia="id-ID"/>
              </w:rPr>
              <w:t>0,2264</w:t>
            </w:r>
          </w:p>
        </w:tc>
        <w:tc>
          <w:tcPr>
            <w:tcW w:w="876" w:type="dxa"/>
            <w:shd w:val="clear" w:color="auto" w:fill="auto"/>
            <w:vAlign w:val="bottom"/>
          </w:tcPr>
          <w:p w14:paraId="0C2465E0"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6B64F9E5"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2A5BCB9C" w14:textId="77777777" w:rsidTr="00812933">
        <w:trPr>
          <w:trHeight w:val="300"/>
          <w:jc w:val="center"/>
        </w:trPr>
        <w:tc>
          <w:tcPr>
            <w:tcW w:w="842" w:type="dxa"/>
            <w:shd w:val="clear" w:color="auto" w:fill="auto"/>
            <w:vAlign w:val="bottom"/>
          </w:tcPr>
          <w:p w14:paraId="241BDD23" w14:textId="77777777" w:rsidR="00E6327D" w:rsidRPr="00E6327D" w:rsidRDefault="00E6327D" w:rsidP="00E6327D">
            <w:pPr>
              <w:numPr>
                <w:ilvl w:val="0"/>
                <w:numId w:val="48"/>
              </w:numPr>
              <w:tabs>
                <w:tab w:val="left" w:pos="4590"/>
              </w:tabs>
              <w:jc w:val="center"/>
              <w:rPr>
                <w:lang w:val="en-US" w:eastAsia="id-ID"/>
              </w:rPr>
            </w:pPr>
          </w:p>
        </w:tc>
        <w:tc>
          <w:tcPr>
            <w:tcW w:w="1696" w:type="dxa"/>
            <w:tcBorders>
              <w:top w:val="nil"/>
              <w:bottom w:val="single" w:sz="4" w:space="0" w:color="auto"/>
            </w:tcBorders>
            <w:vAlign w:val="center"/>
          </w:tcPr>
          <w:p w14:paraId="5BFF43CE"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AD92999" w14:textId="77777777" w:rsidR="00E6327D" w:rsidRPr="00E6327D" w:rsidRDefault="00E6327D" w:rsidP="00E6327D">
            <w:pPr>
              <w:tabs>
                <w:tab w:val="left" w:pos="4590"/>
              </w:tabs>
              <w:jc w:val="center"/>
              <w:rPr>
                <w:lang w:val="en-US" w:eastAsia="id-ID"/>
              </w:rPr>
            </w:pPr>
            <w:r w:rsidRPr="00E6327D">
              <w:rPr>
                <w:lang w:val="en-US" w:eastAsia="id-ID"/>
              </w:rPr>
              <w:t>X</w:t>
            </w:r>
            <w:r w:rsidRPr="00E6327D">
              <w:rPr>
                <w:vertAlign w:val="subscript"/>
                <w:lang w:val="en-US" w:eastAsia="id-ID"/>
              </w:rPr>
              <w:t>3.10</w:t>
            </w:r>
          </w:p>
        </w:tc>
        <w:tc>
          <w:tcPr>
            <w:tcW w:w="779" w:type="dxa"/>
            <w:tcBorders>
              <w:top w:val="nil"/>
              <w:left w:val="single" w:sz="4" w:space="0" w:color="auto"/>
              <w:bottom w:val="single" w:sz="4" w:space="0" w:color="auto"/>
              <w:right w:val="single" w:sz="4" w:space="0" w:color="auto"/>
            </w:tcBorders>
            <w:shd w:val="clear" w:color="auto" w:fill="auto"/>
            <w:vAlign w:val="center"/>
          </w:tcPr>
          <w:p w14:paraId="281DC4C6" w14:textId="77777777" w:rsidR="00E6327D" w:rsidRPr="00E6327D" w:rsidRDefault="00E6327D" w:rsidP="00E6327D">
            <w:pPr>
              <w:tabs>
                <w:tab w:val="left" w:pos="4590"/>
              </w:tabs>
              <w:jc w:val="center"/>
              <w:rPr>
                <w:lang w:val="en-US" w:eastAsia="id-ID"/>
              </w:rPr>
            </w:pPr>
            <w:r w:rsidRPr="00E6327D">
              <w:rPr>
                <w:lang w:val="en-US" w:eastAsia="id-ID"/>
              </w:rPr>
              <w:t>0,2164</w:t>
            </w:r>
          </w:p>
        </w:tc>
        <w:tc>
          <w:tcPr>
            <w:tcW w:w="876" w:type="dxa"/>
            <w:shd w:val="clear" w:color="auto" w:fill="auto"/>
            <w:vAlign w:val="center"/>
          </w:tcPr>
          <w:p w14:paraId="1912B2E1"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7D651822"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3916884E" w14:textId="77777777" w:rsidTr="00812933">
        <w:trPr>
          <w:trHeight w:val="300"/>
          <w:jc w:val="center"/>
        </w:trPr>
        <w:tc>
          <w:tcPr>
            <w:tcW w:w="842" w:type="dxa"/>
            <w:shd w:val="clear" w:color="auto" w:fill="auto"/>
            <w:vAlign w:val="bottom"/>
          </w:tcPr>
          <w:p w14:paraId="1E9EF1DF" w14:textId="77777777" w:rsidR="00E6327D" w:rsidRPr="00E6327D" w:rsidRDefault="00E6327D" w:rsidP="00E6327D">
            <w:pPr>
              <w:numPr>
                <w:ilvl w:val="0"/>
                <w:numId w:val="49"/>
              </w:numPr>
              <w:tabs>
                <w:tab w:val="left" w:pos="4590"/>
              </w:tabs>
              <w:jc w:val="center"/>
              <w:rPr>
                <w:lang w:val="en-US" w:eastAsia="id-ID"/>
              </w:rPr>
            </w:pPr>
          </w:p>
        </w:tc>
        <w:tc>
          <w:tcPr>
            <w:tcW w:w="1696" w:type="dxa"/>
            <w:vMerge w:val="restart"/>
            <w:vAlign w:val="center"/>
          </w:tcPr>
          <w:p w14:paraId="52B1B574" w14:textId="77777777" w:rsidR="00E6327D" w:rsidRPr="00E6327D" w:rsidRDefault="00E6327D" w:rsidP="00E6327D">
            <w:pPr>
              <w:tabs>
                <w:tab w:val="left" w:pos="4590"/>
              </w:tabs>
              <w:jc w:val="center"/>
              <w:rPr>
                <w:lang w:val="en-US" w:eastAsia="id-ID"/>
              </w:rPr>
            </w:pPr>
          </w:p>
          <w:p w14:paraId="068AFAE3" w14:textId="77777777" w:rsidR="00E6327D" w:rsidRPr="00E6327D" w:rsidRDefault="00E6327D" w:rsidP="00E6327D">
            <w:pPr>
              <w:tabs>
                <w:tab w:val="left" w:pos="4590"/>
              </w:tabs>
              <w:jc w:val="center"/>
              <w:rPr>
                <w:lang w:val="en-US" w:eastAsia="id-ID"/>
              </w:rPr>
            </w:pPr>
            <w:r w:rsidRPr="00E6327D">
              <w:rPr>
                <w:lang w:val="en-US" w:eastAsia="id-ID"/>
              </w:rPr>
              <w:t>Kinerja</w:t>
            </w:r>
          </w:p>
          <w:p w14:paraId="1CC77E7B" w14:textId="77777777" w:rsidR="00E6327D" w:rsidRPr="00E6327D" w:rsidRDefault="00E6327D" w:rsidP="00E6327D">
            <w:pPr>
              <w:tabs>
                <w:tab w:val="left" w:pos="4590"/>
              </w:tabs>
              <w:jc w:val="center"/>
              <w:rPr>
                <w:lang w:val="en-US" w:eastAsia="id-ID"/>
              </w:rPr>
            </w:pPr>
            <w:r w:rsidRPr="00E6327D">
              <w:rPr>
                <w:lang w:val="en-US" w:eastAsia="id-ID"/>
              </w:rPr>
              <w:t>(Y)</w:t>
            </w:r>
          </w:p>
        </w:tc>
        <w:tc>
          <w:tcPr>
            <w:tcW w:w="1066" w:type="dxa"/>
            <w:shd w:val="clear" w:color="auto" w:fill="auto"/>
            <w:noWrap/>
            <w:vAlign w:val="bottom"/>
          </w:tcPr>
          <w:p w14:paraId="2C4BE803"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1.1</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77107ED2" w14:textId="77777777" w:rsidR="00E6327D" w:rsidRPr="00E6327D" w:rsidRDefault="00E6327D" w:rsidP="00E6327D">
            <w:pPr>
              <w:tabs>
                <w:tab w:val="left" w:pos="4590"/>
              </w:tabs>
              <w:jc w:val="center"/>
              <w:rPr>
                <w:lang w:val="en-US" w:eastAsia="id-ID"/>
              </w:rPr>
            </w:pPr>
            <w:r w:rsidRPr="00E6327D">
              <w:rPr>
                <w:lang w:val="en-US" w:eastAsia="id-ID"/>
              </w:rPr>
              <w:t>0,4035</w:t>
            </w:r>
          </w:p>
        </w:tc>
        <w:tc>
          <w:tcPr>
            <w:tcW w:w="876" w:type="dxa"/>
            <w:shd w:val="clear" w:color="auto" w:fill="auto"/>
            <w:vAlign w:val="center"/>
          </w:tcPr>
          <w:p w14:paraId="4EDE4649"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403B2C12"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80705C4" w14:textId="77777777" w:rsidTr="00812933">
        <w:trPr>
          <w:trHeight w:val="300"/>
          <w:jc w:val="center"/>
        </w:trPr>
        <w:tc>
          <w:tcPr>
            <w:tcW w:w="842" w:type="dxa"/>
            <w:shd w:val="clear" w:color="auto" w:fill="auto"/>
            <w:vAlign w:val="bottom"/>
          </w:tcPr>
          <w:p w14:paraId="3077E30A"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024DD426"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7ED05D4A"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1.2</w:t>
            </w:r>
          </w:p>
        </w:tc>
        <w:tc>
          <w:tcPr>
            <w:tcW w:w="779" w:type="dxa"/>
            <w:tcBorders>
              <w:top w:val="nil"/>
              <w:left w:val="single" w:sz="4" w:space="0" w:color="auto"/>
              <w:bottom w:val="single" w:sz="4" w:space="0" w:color="auto"/>
              <w:right w:val="single" w:sz="4" w:space="0" w:color="auto"/>
            </w:tcBorders>
            <w:shd w:val="clear" w:color="auto" w:fill="auto"/>
            <w:vAlign w:val="center"/>
          </w:tcPr>
          <w:p w14:paraId="1A97D586" w14:textId="77777777" w:rsidR="00E6327D" w:rsidRPr="00E6327D" w:rsidRDefault="00E6327D" w:rsidP="00E6327D">
            <w:pPr>
              <w:tabs>
                <w:tab w:val="left" w:pos="4590"/>
              </w:tabs>
              <w:jc w:val="center"/>
              <w:rPr>
                <w:lang w:val="en-US" w:eastAsia="id-ID"/>
              </w:rPr>
            </w:pPr>
            <w:r w:rsidRPr="00E6327D">
              <w:rPr>
                <w:lang w:val="en-US" w:eastAsia="id-ID"/>
              </w:rPr>
              <w:t>0,2713</w:t>
            </w:r>
          </w:p>
        </w:tc>
        <w:tc>
          <w:tcPr>
            <w:tcW w:w="876" w:type="dxa"/>
            <w:shd w:val="clear" w:color="auto" w:fill="auto"/>
            <w:vAlign w:val="bottom"/>
          </w:tcPr>
          <w:p w14:paraId="4DE746FA"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C9AC1BB"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014E0EDC" w14:textId="77777777" w:rsidTr="00812933">
        <w:trPr>
          <w:trHeight w:val="300"/>
          <w:jc w:val="center"/>
        </w:trPr>
        <w:tc>
          <w:tcPr>
            <w:tcW w:w="842" w:type="dxa"/>
            <w:shd w:val="clear" w:color="auto" w:fill="auto"/>
            <w:vAlign w:val="bottom"/>
          </w:tcPr>
          <w:p w14:paraId="6074FA15"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02AAD538"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EC273CC"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1.3</w:t>
            </w:r>
          </w:p>
        </w:tc>
        <w:tc>
          <w:tcPr>
            <w:tcW w:w="779" w:type="dxa"/>
            <w:tcBorders>
              <w:top w:val="nil"/>
              <w:left w:val="single" w:sz="4" w:space="0" w:color="auto"/>
              <w:bottom w:val="single" w:sz="4" w:space="0" w:color="auto"/>
              <w:right w:val="single" w:sz="4" w:space="0" w:color="auto"/>
            </w:tcBorders>
            <w:shd w:val="clear" w:color="auto" w:fill="auto"/>
            <w:vAlign w:val="center"/>
          </w:tcPr>
          <w:p w14:paraId="34E14AA1" w14:textId="77777777" w:rsidR="00E6327D" w:rsidRPr="00E6327D" w:rsidRDefault="00E6327D" w:rsidP="00E6327D">
            <w:pPr>
              <w:tabs>
                <w:tab w:val="left" w:pos="4590"/>
              </w:tabs>
              <w:jc w:val="center"/>
              <w:rPr>
                <w:lang w:val="en-US" w:eastAsia="id-ID"/>
              </w:rPr>
            </w:pPr>
            <w:r w:rsidRPr="00E6327D">
              <w:rPr>
                <w:lang w:val="en-US" w:eastAsia="id-ID"/>
              </w:rPr>
              <w:t>0,4791</w:t>
            </w:r>
          </w:p>
        </w:tc>
        <w:tc>
          <w:tcPr>
            <w:tcW w:w="876" w:type="dxa"/>
            <w:shd w:val="clear" w:color="auto" w:fill="auto"/>
            <w:vAlign w:val="bottom"/>
          </w:tcPr>
          <w:p w14:paraId="41F8D416"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01ED226B"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5B6451DE" w14:textId="77777777" w:rsidTr="00812933">
        <w:trPr>
          <w:trHeight w:val="300"/>
          <w:jc w:val="center"/>
        </w:trPr>
        <w:tc>
          <w:tcPr>
            <w:tcW w:w="842" w:type="dxa"/>
            <w:shd w:val="clear" w:color="auto" w:fill="auto"/>
            <w:vAlign w:val="bottom"/>
          </w:tcPr>
          <w:p w14:paraId="2A9CB2F1"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588987AF"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2F271DDA"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1.4</w:t>
            </w:r>
          </w:p>
        </w:tc>
        <w:tc>
          <w:tcPr>
            <w:tcW w:w="779" w:type="dxa"/>
            <w:tcBorders>
              <w:top w:val="nil"/>
              <w:left w:val="single" w:sz="4" w:space="0" w:color="auto"/>
              <w:bottom w:val="single" w:sz="4" w:space="0" w:color="auto"/>
              <w:right w:val="single" w:sz="4" w:space="0" w:color="auto"/>
            </w:tcBorders>
            <w:shd w:val="clear" w:color="auto" w:fill="auto"/>
            <w:vAlign w:val="center"/>
          </w:tcPr>
          <w:p w14:paraId="0AB10B1E" w14:textId="77777777" w:rsidR="00E6327D" w:rsidRPr="00E6327D" w:rsidRDefault="00E6327D" w:rsidP="00E6327D">
            <w:pPr>
              <w:tabs>
                <w:tab w:val="left" w:pos="4590"/>
              </w:tabs>
              <w:jc w:val="center"/>
              <w:rPr>
                <w:lang w:val="en-US" w:eastAsia="id-ID"/>
              </w:rPr>
            </w:pPr>
            <w:r w:rsidRPr="00E6327D">
              <w:rPr>
                <w:lang w:val="en-US" w:eastAsia="id-ID"/>
              </w:rPr>
              <w:t>0,2424</w:t>
            </w:r>
          </w:p>
        </w:tc>
        <w:tc>
          <w:tcPr>
            <w:tcW w:w="876" w:type="dxa"/>
            <w:shd w:val="clear" w:color="auto" w:fill="auto"/>
            <w:vAlign w:val="bottom"/>
          </w:tcPr>
          <w:p w14:paraId="450425FC"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4B321534"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1B1A084A" w14:textId="77777777" w:rsidTr="00812933">
        <w:trPr>
          <w:trHeight w:val="300"/>
          <w:jc w:val="center"/>
        </w:trPr>
        <w:tc>
          <w:tcPr>
            <w:tcW w:w="842" w:type="dxa"/>
            <w:shd w:val="clear" w:color="auto" w:fill="auto"/>
            <w:vAlign w:val="bottom"/>
          </w:tcPr>
          <w:p w14:paraId="32A593A8"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151E5DFD"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4908711A"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1.5</w:t>
            </w:r>
          </w:p>
        </w:tc>
        <w:tc>
          <w:tcPr>
            <w:tcW w:w="779" w:type="dxa"/>
            <w:tcBorders>
              <w:top w:val="nil"/>
              <w:left w:val="single" w:sz="4" w:space="0" w:color="auto"/>
              <w:bottom w:val="single" w:sz="4" w:space="0" w:color="auto"/>
              <w:right w:val="single" w:sz="4" w:space="0" w:color="auto"/>
            </w:tcBorders>
            <w:shd w:val="clear" w:color="auto" w:fill="auto"/>
            <w:vAlign w:val="center"/>
          </w:tcPr>
          <w:p w14:paraId="63E7C324" w14:textId="77777777" w:rsidR="00E6327D" w:rsidRPr="00E6327D" w:rsidRDefault="00E6327D" w:rsidP="00E6327D">
            <w:pPr>
              <w:tabs>
                <w:tab w:val="left" w:pos="4590"/>
              </w:tabs>
              <w:jc w:val="center"/>
              <w:rPr>
                <w:lang w:val="en-US" w:eastAsia="id-ID"/>
              </w:rPr>
            </w:pPr>
            <w:r w:rsidRPr="00E6327D">
              <w:rPr>
                <w:lang w:val="en-US" w:eastAsia="id-ID"/>
              </w:rPr>
              <w:t>0,3687</w:t>
            </w:r>
          </w:p>
        </w:tc>
        <w:tc>
          <w:tcPr>
            <w:tcW w:w="876" w:type="dxa"/>
            <w:shd w:val="clear" w:color="auto" w:fill="auto"/>
            <w:vAlign w:val="bottom"/>
          </w:tcPr>
          <w:p w14:paraId="4D362DF8"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328E6088"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2CCB453C" w14:textId="77777777" w:rsidTr="00812933">
        <w:trPr>
          <w:trHeight w:val="300"/>
          <w:jc w:val="center"/>
        </w:trPr>
        <w:tc>
          <w:tcPr>
            <w:tcW w:w="842" w:type="dxa"/>
            <w:shd w:val="clear" w:color="auto" w:fill="auto"/>
            <w:vAlign w:val="bottom"/>
          </w:tcPr>
          <w:p w14:paraId="50BCD247"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76DBCDFF"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697AB887"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1.6</w:t>
            </w:r>
          </w:p>
        </w:tc>
        <w:tc>
          <w:tcPr>
            <w:tcW w:w="779" w:type="dxa"/>
            <w:tcBorders>
              <w:top w:val="nil"/>
              <w:left w:val="single" w:sz="4" w:space="0" w:color="auto"/>
              <w:bottom w:val="single" w:sz="4" w:space="0" w:color="auto"/>
              <w:right w:val="single" w:sz="4" w:space="0" w:color="auto"/>
            </w:tcBorders>
            <w:shd w:val="clear" w:color="auto" w:fill="auto"/>
            <w:vAlign w:val="center"/>
          </w:tcPr>
          <w:p w14:paraId="24060DDA" w14:textId="77777777" w:rsidR="00E6327D" w:rsidRPr="00E6327D" w:rsidRDefault="00E6327D" w:rsidP="00E6327D">
            <w:pPr>
              <w:tabs>
                <w:tab w:val="left" w:pos="4590"/>
              </w:tabs>
              <w:jc w:val="center"/>
              <w:rPr>
                <w:lang w:val="en-US" w:eastAsia="id-ID"/>
              </w:rPr>
            </w:pPr>
            <w:r w:rsidRPr="00E6327D">
              <w:rPr>
                <w:lang w:val="en-US" w:eastAsia="id-ID"/>
              </w:rPr>
              <w:t>0,3188</w:t>
            </w:r>
          </w:p>
        </w:tc>
        <w:tc>
          <w:tcPr>
            <w:tcW w:w="876" w:type="dxa"/>
            <w:shd w:val="clear" w:color="auto" w:fill="auto"/>
            <w:vAlign w:val="bottom"/>
          </w:tcPr>
          <w:p w14:paraId="174E32DF"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2E026436"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575CF43C" w14:textId="77777777" w:rsidTr="00812933">
        <w:trPr>
          <w:trHeight w:val="300"/>
          <w:jc w:val="center"/>
        </w:trPr>
        <w:tc>
          <w:tcPr>
            <w:tcW w:w="842" w:type="dxa"/>
            <w:shd w:val="clear" w:color="auto" w:fill="auto"/>
            <w:vAlign w:val="bottom"/>
          </w:tcPr>
          <w:p w14:paraId="0D2BCB91"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642D3910"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35F30E47"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1.7</w:t>
            </w:r>
          </w:p>
        </w:tc>
        <w:tc>
          <w:tcPr>
            <w:tcW w:w="779" w:type="dxa"/>
            <w:tcBorders>
              <w:top w:val="nil"/>
              <w:left w:val="single" w:sz="4" w:space="0" w:color="auto"/>
              <w:bottom w:val="single" w:sz="4" w:space="0" w:color="auto"/>
              <w:right w:val="single" w:sz="4" w:space="0" w:color="auto"/>
            </w:tcBorders>
            <w:shd w:val="clear" w:color="auto" w:fill="auto"/>
            <w:vAlign w:val="center"/>
          </w:tcPr>
          <w:p w14:paraId="4877901C" w14:textId="77777777" w:rsidR="00E6327D" w:rsidRPr="00E6327D" w:rsidRDefault="00E6327D" w:rsidP="00E6327D">
            <w:pPr>
              <w:tabs>
                <w:tab w:val="left" w:pos="4590"/>
              </w:tabs>
              <w:jc w:val="center"/>
              <w:rPr>
                <w:lang w:val="en-US" w:eastAsia="id-ID"/>
              </w:rPr>
            </w:pPr>
            <w:r w:rsidRPr="00E6327D">
              <w:rPr>
                <w:lang w:val="en-US" w:eastAsia="id-ID"/>
              </w:rPr>
              <w:t>0,3766</w:t>
            </w:r>
          </w:p>
        </w:tc>
        <w:tc>
          <w:tcPr>
            <w:tcW w:w="876" w:type="dxa"/>
            <w:shd w:val="clear" w:color="auto" w:fill="auto"/>
            <w:vAlign w:val="bottom"/>
          </w:tcPr>
          <w:p w14:paraId="2DE0659A"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14A6A036"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612CE766" w14:textId="77777777" w:rsidTr="00812933">
        <w:trPr>
          <w:trHeight w:val="300"/>
          <w:jc w:val="center"/>
        </w:trPr>
        <w:tc>
          <w:tcPr>
            <w:tcW w:w="842" w:type="dxa"/>
            <w:shd w:val="clear" w:color="auto" w:fill="auto"/>
            <w:vAlign w:val="bottom"/>
          </w:tcPr>
          <w:p w14:paraId="2412799D" w14:textId="77777777" w:rsidR="00E6327D" w:rsidRPr="00E6327D" w:rsidRDefault="00E6327D" w:rsidP="00E6327D">
            <w:pPr>
              <w:numPr>
                <w:ilvl w:val="0"/>
                <w:numId w:val="49"/>
              </w:numPr>
              <w:tabs>
                <w:tab w:val="left" w:pos="4590"/>
              </w:tabs>
              <w:jc w:val="center"/>
              <w:rPr>
                <w:lang w:val="en-US" w:eastAsia="id-ID"/>
              </w:rPr>
            </w:pPr>
          </w:p>
        </w:tc>
        <w:tc>
          <w:tcPr>
            <w:tcW w:w="1696" w:type="dxa"/>
            <w:vMerge/>
            <w:vAlign w:val="center"/>
          </w:tcPr>
          <w:p w14:paraId="73D05160"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19CECBCF"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1.8</w:t>
            </w:r>
          </w:p>
        </w:tc>
        <w:tc>
          <w:tcPr>
            <w:tcW w:w="779" w:type="dxa"/>
            <w:tcBorders>
              <w:top w:val="nil"/>
              <w:left w:val="single" w:sz="4" w:space="0" w:color="auto"/>
              <w:bottom w:val="single" w:sz="4" w:space="0" w:color="auto"/>
              <w:right w:val="single" w:sz="4" w:space="0" w:color="auto"/>
            </w:tcBorders>
            <w:shd w:val="clear" w:color="auto" w:fill="auto"/>
            <w:vAlign w:val="center"/>
          </w:tcPr>
          <w:p w14:paraId="2D6D8876" w14:textId="77777777" w:rsidR="00E6327D" w:rsidRPr="00E6327D" w:rsidRDefault="00E6327D" w:rsidP="00E6327D">
            <w:pPr>
              <w:tabs>
                <w:tab w:val="left" w:pos="4590"/>
              </w:tabs>
              <w:jc w:val="center"/>
              <w:rPr>
                <w:lang w:val="en-US" w:eastAsia="id-ID"/>
              </w:rPr>
            </w:pPr>
            <w:r w:rsidRPr="00E6327D">
              <w:rPr>
                <w:lang w:val="en-US" w:eastAsia="id-ID"/>
              </w:rPr>
              <w:t>0,3162</w:t>
            </w:r>
          </w:p>
        </w:tc>
        <w:tc>
          <w:tcPr>
            <w:tcW w:w="876" w:type="dxa"/>
            <w:shd w:val="clear" w:color="auto" w:fill="auto"/>
            <w:vAlign w:val="bottom"/>
          </w:tcPr>
          <w:p w14:paraId="5E18DC8D"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7AD1E436"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7114C95F" w14:textId="77777777" w:rsidTr="00812933">
        <w:trPr>
          <w:trHeight w:val="300"/>
          <w:jc w:val="center"/>
        </w:trPr>
        <w:tc>
          <w:tcPr>
            <w:tcW w:w="842" w:type="dxa"/>
            <w:shd w:val="clear" w:color="auto" w:fill="auto"/>
            <w:vAlign w:val="bottom"/>
          </w:tcPr>
          <w:p w14:paraId="12B61098" w14:textId="77777777" w:rsidR="00E6327D" w:rsidRPr="00E6327D" w:rsidRDefault="00E6327D" w:rsidP="00E6327D">
            <w:pPr>
              <w:numPr>
                <w:ilvl w:val="0"/>
                <w:numId w:val="49"/>
              </w:numPr>
              <w:tabs>
                <w:tab w:val="left" w:pos="4590"/>
              </w:tabs>
              <w:jc w:val="center"/>
              <w:rPr>
                <w:lang w:val="en-US" w:eastAsia="id-ID"/>
              </w:rPr>
            </w:pPr>
          </w:p>
        </w:tc>
        <w:tc>
          <w:tcPr>
            <w:tcW w:w="1696" w:type="dxa"/>
            <w:vMerge/>
            <w:tcBorders>
              <w:bottom w:val="nil"/>
            </w:tcBorders>
            <w:vAlign w:val="center"/>
          </w:tcPr>
          <w:p w14:paraId="6DA75734"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47C96ABD"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1.9</w:t>
            </w:r>
          </w:p>
        </w:tc>
        <w:tc>
          <w:tcPr>
            <w:tcW w:w="779" w:type="dxa"/>
            <w:tcBorders>
              <w:top w:val="nil"/>
              <w:left w:val="single" w:sz="4" w:space="0" w:color="auto"/>
              <w:bottom w:val="single" w:sz="4" w:space="0" w:color="auto"/>
              <w:right w:val="single" w:sz="4" w:space="0" w:color="auto"/>
            </w:tcBorders>
            <w:shd w:val="clear" w:color="auto" w:fill="auto"/>
            <w:vAlign w:val="center"/>
          </w:tcPr>
          <w:p w14:paraId="1510B073" w14:textId="77777777" w:rsidR="00E6327D" w:rsidRPr="00E6327D" w:rsidRDefault="00E6327D" w:rsidP="00E6327D">
            <w:pPr>
              <w:tabs>
                <w:tab w:val="left" w:pos="4590"/>
              </w:tabs>
              <w:jc w:val="center"/>
              <w:rPr>
                <w:lang w:val="en-US" w:eastAsia="id-ID"/>
              </w:rPr>
            </w:pPr>
            <w:r w:rsidRPr="00E6327D">
              <w:rPr>
                <w:lang w:val="en-US" w:eastAsia="id-ID"/>
              </w:rPr>
              <w:t>0,3326</w:t>
            </w:r>
          </w:p>
        </w:tc>
        <w:tc>
          <w:tcPr>
            <w:tcW w:w="876" w:type="dxa"/>
            <w:shd w:val="clear" w:color="auto" w:fill="auto"/>
            <w:vAlign w:val="bottom"/>
          </w:tcPr>
          <w:p w14:paraId="3C4DF2CF"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1568D089" w14:textId="77777777" w:rsidR="00E6327D" w:rsidRPr="00E6327D" w:rsidRDefault="00E6327D" w:rsidP="00E6327D">
            <w:pPr>
              <w:tabs>
                <w:tab w:val="left" w:pos="4590"/>
              </w:tabs>
              <w:jc w:val="center"/>
              <w:rPr>
                <w:lang w:val="en-US" w:eastAsia="id-ID"/>
              </w:rPr>
            </w:pPr>
            <w:r w:rsidRPr="00E6327D">
              <w:rPr>
                <w:lang w:val="en-US" w:eastAsia="id-ID"/>
              </w:rPr>
              <w:t>Valid</w:t>
            </w:r>
          </w:p>
        </w:tc>
      </w:tr>
      <w:tr w:rsidR="00E6327D" w:rsidRPr="00E6327D" w14:paraId="2402144C" w14:textId="77777777" w:rsidTr="00812933">
        <w:trPr>
          <w:trHeight w:val="300"/>
          <w:jc w:val="center"/>
        </w:trPr>
        <w:tc>
          <w:tcPr>
            <w:tcW w:w="842" w:type="dxa"/>
            <w:shd w:val="clear" w:color="auto" w:fill="auto"/>
            <w:vAlign w:val="bottom"/>
          </w:tcPr>
          <w:p w14:paraId="457E24CB" w14:textId="77777777" w:rsidR="00E6327D" w:rsidRPr="00E6327D" w:rsidRDefault="00E6327D" w:rsidP="00E6327D">
            <w:pPr>
              <w:numPr>
                <w:ilvl w:val="0"/>
                <w:numId w:val="49"/>
              </w:numPr>
              <w:tabs>
                <w:tab w:val="left" w:pos="4590"/>
              </w:tabs>
              <w:jc w:val="center"/>
              <w:rPr>
                <w:lang w:val="en-US" w:eastAsia="id-ID"/>
              </w:rPr>
            </w:pPr>
          </w:p>
        </w:tc>
        <w:tc>
          <w:tcPr>
            <w:tcW w:w="1696" w:type="dxa"/>
            <w:tcBorders>
              <w:top w:val="nil"/>
            </w:tcBorders>
            <w:vAlign w:val="center"/>
          </w:tcPr>
          <w:p w14:paraId="13564D26" w14:textId="77777777" w:rsidR="00E6327D" w:rsidRPr="00E6327D" w:rsidRDefault="00E6327D" w:rsidP="00E6327D">
            <w:pPr>
              <w:tabs>
                <w:tab w:val="left" w:pos="4590"/>
              </w:tabs>
              <w:jc w:val="center"/>
              <w:rPr>
                <w:lang w:val="en-US" w:eastAsia="id-ID"/>
              </w:rPr>
            </w:pPr>
          </w:p>
        </w:tc>
        <w:tc>
          <w:tcPr>
            <w:tcW w:w="1066" w:type="dxa"/>
            <w:shd w:val="clear" w:color="auto" w:fill="auto"/>
            <w:noWrap/>
            <w:vAlign w:val="bottom"/>
          </w:tcPr>
          <w:p w14:paraId="70DA76A1" w14:textId="77777777" w:rsidR="00E6327D" w:rsidRPr="00E6327D" w:rsidRDefault="00E6327D" w:rsidP="00E6327D">
            <w:pPr>
              <w:tabs>
                <w:tab w:val="left" w:pos="4590"/>
              </w:tabs>
              <w:jc w:val="center"/>
              <w:rPr>
                <w:lang w:val="en-US" w:eastAsia="id-ID"/>
              </w:rPr>
            </w:pPr>
            <w:r w:rsidRPr="00E6327D">
              <w:rPr>
                <w:lang w:val="en-US" w:eastAsia="id-ID"/>
              </w:rPr>
              <w:t>Y</w:t>
            </w:r>
            <w:r w:rsidRPr="00E6327D">
              <w:rPr>
                <w:vertAlign w:val="subscript"/>
                <w:lang w:val="en-US" w:eastAsia="id-ID"/>
              </w:rPr>
              <w:t>1.10</w:t>
            </w:r>
          </w:p>
        </w:tc>
        <w:tc>
          <w:tcPr>
            <w:tcW w:w="779" w:type="dxa"/>
            <w:tcBorders>
              <w:top w:val="nil"/>
              <w:left w:val="single" w:sz="4" w:space="0" w:color="auto"/>
              <w:bottom w:val="single" w:sz="4" w:space="0" w:color="auto"/>
              <w:right w:val="single" w:sz="4" w:space="0" w:color="auto"/>
            </w:tcBorders>
            <w:shd w:val="clear" w:color="auto" w:fill="auto"/>
            <w:vAlign w:val="center"/>
          </w:tcPr>
          <w:p w14:paraId="0805F7CD" w14:textId="77777777" w:rsidR="00E6327D" w:rsidRPr="00E6327D" w:rsidRDefault="00E6327D" w:rsidP="00E6327D">
            <w:pPr>
              <w:tabs>
                <w:tab w:val="left" w:pos="4590"/>
              </w:tabs>
              <w:jc w:val="center"/>
              <w:rPr>
                <w:lang w:val="en-US" w:eastAsia="id-ID"/>
              </w:rPr>
            </w:pPr>
            <w:r w:rsidRPr="00E6327D">
              <w:rPr>
                <w:lang w:val="en-US" w:eastAsia="id-ID"/>
              </w:rPr>
              <w:t>0,2303</w:t>
            </w:r>
          </w:p>
        </w:tc>
        <w:tc>
          <w:tcPr>
            <w:tcW w:w="876" w:type="dxa"/>
            <w:shd w:val="clear" w:color="auto" w:fill="auto"/>
            <w:vAlign w:val="bottom"/>
          </w:tcPr>
          <w:p w14:paraId="680029F2" w14:textId="77777777" w:rsidR="00E6327D" w:rsidRPr="00E6327D" w:rsidRDefault="00E6327D" w:rsidP="00E6327D">
            <w:pPr>
              <w:tabs>
                <w:tab w:val="left" w:pos="4590"/>
              </w:tabs>
              <w:jc w:val="center"/>
              <w:rPr>
                <w:lang w:val="en-US" w:eastAsia="id-ID"/>
              </w:rPr>
            </w:pPr>
            <w:r w:rsidRPr="00E6327D">
              <w:rPr>
                <w:lang w:val="en-US" w:eastAsia="id-ID"/>
              </w:rPr>
              <w:t>0,1841</w:t>
            </w:r>
          </w:p>
        </w:tc>
        <w:tc>
          <w:tcPr>
            <w:tcW w:w="1430" w:type="dxa"/>
            <w:shd w:val="clear" w:color="auto" w:fill="auto"/>
            <w:vAlign w:val="bottom"/>
          </w:tcPr>
          <w:p w14:paraId="695604C6" w14:textId="77777777" w:rsidR="00E6327D" w:rsidRPr="00E6327D" w:rsidRDefault="00E6327D" w:rsidP="00E6327D">
            <w:pPr>
              <w:tabs>
                <w:tab w:val="left" w:pos="4590"/>
              </w:tabs>
              <w:jc w:val="center"/>
              <w:rPr>
                <w:lang w:val="en-US" w:eastAsia="id-ID"/>
              </w:rPr>
            </w:pPr>
            <w:r w:rsidRPr="00E6327D">
              <w:rPr>
                <w:lang w:val="en-US" w:eastAsia="id-ID"/>
              </w:rPr>
              <w:t>Valid</w:t>
            </w:r>
          </w:p>
        </w:tc>
      </w:tr>
    </w:tbl>
    <w:p w14:paraId="7ED15E74" w14:textId="77777777" w:rsidR="00C12AB1" w:rsidRPr="00A3066D" w:rsidRDefault="00C12AB1" w:rsidP="00C12AB1">
      <w:pPr>
        <w:tabs>
          <w:tab w:val="left" w:pos="4590"/>
        </w:tabs>
        <w:jc w:val="center"/>
        <w:rPr>
          <w:lang w:eastAsia="id-ID"/>
        </w:rPr>
      </w:pPr>
      <w:r w:rsidRPr="00A3066D">
        <w:rPr>
          <w:lang w:eastAsia="id-ID"/>
        </w:rPr>
        <w:t>Sumber : data Primer, diolah</w:t>
      </w:r>
    </w:p>
    <w:p w14:paraId="412186D8" w14:textId="77777777" w:rsidR="00C12AB1" w:rsidRDefault="00C12AB1" w:rsidP="002308FF">
      <w:pPr>
        <w:spacing w:line="360" w:lineRule="auto"/>
        <w:ind w:firstLine="720"/>
        <w:jc w:val="both"/>
        <w:rPr>
          <w:lang w:eastAsia="id-ID"/>
        </w:rPr>
      </w:pPr>
      <w:r w:rsidRPr="00204892">
        <w:rPr>
          <w:lang w:eastAsia="id-ID"/>
        </w:rPr>
        <w:t xml:space="preserve">Berdasarkan tabel di atas, setiap item pertanyaan dari indikator masing-masing variabel </w:t>
      </w:r>
      <w:r w:rsidRPr="00204892">
        <w:t>dinyatakan</w:t>
      </w:r>
      <w:r w:rsidRPr="00204892">
        <w:rPr>
          <w:lang w:eastAsia="id-ID"/>
        </w:rPr>
        <w:t xml:space="preserve"> valid karena memiliki nilai r hitung &gt; r tabel, maka dengan demikian seluruh item pertanyaan di atas dapat digunakan untuk analisa lebih lanjut.</w:t>
      </w:r>
    </w:p>
    <w:p w14:paraId="3E3EEC4D" w14:textId="77777777" w:rsidR="00976EE7" w:rsidRPr="00976EE7" w:rsidRDefault="00E6327D" w:rsidP="002308FF">
      <w:pPr>
        <w:spacing w:line="360" w:lineRule="auto"/>
        <w:ind w:firstLine="720"/>
        <w:jc w:val="both"/>
      </w:pPr>
      <w:r w:rsidRPr="00E6327D">
        <w:rPr>
          <w:rFonts w:eastAsia="Shell"/>
          <w:lang w:val="en-US" w:eastAsia="id-ID"/>
        </w:rPr>
        <w:t xml:space="preserve">Hasil uji validitas menunjukkan bahwa seluruh item pernyataan pada variabel </w:t>
      </w:r>
      <w:r w:rsidRPr="00E6327D">
        <w:rPr>
          <w:rFonts w:eastAsia="Shell"/>
          <w:iCs/>
          <w:lang w:val="en-US" w:eastAsia="id-ID"/>
        </w:rPr>
        <w:t>Kepemimpinan</w:t>
      </w:r>
      <w:r w:rsidRPr="00E6327D">
        <w:rPr>
          <w:rFonts w:eastAsia="Shell"/>
          <w:lang w:val="en-US" w:eastAsia="id-ID"/>
        </w:rPr>
        <w:t xml:space="preserve"> (K), </w:t>
      </w:r>
      <w:r w:rsidRPr="00E6327D">
        <w:rPr>
          <w:rFonts w:eastAsia="Shell"/>
          <w:iCs/>
          <w:lang w:val="en-US" w:eastAsia="id-ID"/>
        </w:rPr>
        <w:t>Lingkungan Kerja</w:t>
      </w:r>
      <w:r w:rsidRPr="00E6327D">
        <w:rPr>
          <w:rFonts w:eastAsia="Shell"/>
          <w:lang w:val="en-US" w:eastAsia="id-ID"/>
        </w:rPr>
        <w:t xml:space="preserve"> (LK), Komunikasi (KO), dan Kinerja (Y) memiliki nilai korelasi lebih besar dari nilai batas </w:t>
      </w:r>
      <w:r w:rsidRPr="00E6327D">
        <w:rPr>
          <w:rFonts w:eastAsia="Shell"/>
          <w:color w:val="000000"/>
          <w:lang w:val="en-US"/>
        </w:rPr>
        <w:t>0,1841</w:t>
      </w:r>
      <w:r w:rsidRPr="00E6327D">
        <w:rPr>
          <w:rFonts w:eastAsia="Shell"/>
          <w:lang w:val="en-US" w:eastAsia="id-ID"/>
        </w:rPr>
        <w:t xml:space="preserve"> sehingga seluruh item dinyatakan valid. Pada variabel </w:t>
      </w:r>
      <w:r w:rsidRPr="00E6327D">
        <w:rPr>
          <w:rFonts w:eastAsia="Shell"/>
          <w:iCs/>
          <w:lang w:val="en-US" w:eastAsia="id-ID"/>
        </w:rPr>
        <w:t>Kepemimpinan</w:t>
      </w:r>
      <w:r w:rsidRPr="00E6327D">
        <w:rPr>
          <w:rFonts w:eastAsia="Shell"/>
          <w:lang w:val="en-US" w:eastAsia="id-ID"/>
        </w:rPr>
        <w:t xml:space="preserve"> (K), nilai korelasi berkisar antara 0,2343 hingga 0,4167 memiliki korelasi tertinggi, mengindikasikan pengaruh kuat dalam pengukuran variabel ini. </w:t>
      </w:r>
      <w:r w:rsidRPr="00E6327D">
        <w:rPr>
          <w:rFonts w:eastAsia="Shell"/>
          <w:iCs/>
          <w:lang w:val="en-US" w:eastAsia="id-ID"/>
        </w:rPr>
        <w:t>Lingkungan Kerja</w:t>
      </w:r>
      <w:r w:rsidRPr="00E6327D">
        <w:rPr>
          <w:rFonts w:eastAsia="Shell"/>
          <w:lang w:val="en-US" w:eastAsia="id-ID"/>
        </w:rPr>
        <w:t xml:space="preserve"> (LK) juga memiliki hasil valid dengan nilai korelasi antara 0,1849 hingga 0,3945 menunjukkan bahwa setiap indikator mampu mengukur konstruk dengan baik. Selanjutnya, variabel Komunikasi (KO) memiliki nilai korelasi antara 0,1845 hingga 0,5031 dengan KO</w:t>
      </w:r>
      <w:r w:rsidRPr="00E6327D">
        <w:rPr>
          <w:rFonts w:eastAsia="Shell"/>
          <w:vertAlign w:val="subscript"/>
          <w:lang w:val="en-US" w:eastAsia="id-ID"/>
        </w:rPr>
        <w:t xml:space="preserve">3.6 </w:t>
      </w:r>
      <w:r w:rsidRPr="00E6327D">
        <w:rPr>
          <w:rFonts w:eastAsia="Shell"/>
          <w:lang w:val="en-US" w:eastAsia="id-ID"/>
        </w:rPr>
        <w:t>sebagai indikator paling kuat dalam merepresentasikan variabel. Terakhir, variabel Kinerja (Y) menunjukkan nilai korelasi antara 0,2303 hingga 0,4791, menegaskan bahwa semua indikator valid dan dapat diguna</w:t>
      </w:r>
      <w:r>
        <w:rPr>
          <w:rFonts w:eastAsia="Shell"/>
          <w:lang w:val="en-US" w:eastAsia="id-ID"/>
        </w:rPr>
        <w:t>kan dalam analisis lebih lanjut</w:t>
      </w:r>
      <w:r w:rsidR="00C12AB1" w:rsidRPr="00FF06C8">
        <w:rPr>
          <w:lang w:eastAsia="id-ID"/>
        </w:rPr>
        <w:t>.</w:t>
      </w:r>
    </w:p>
    <w:p w14:paraId="0EFC2C07" w14:textId="77777777" w:rsidR="00A74282" w:rsidRPr="00A74282" w:rsidRDefault="00A74282" w:rsidP="00A74282">
      <w:pPr>
        <w:spacing w:line="360" w:lineRule="auto"/>
        <w:ind w:firstLine="720"/>
        <w:jc w:val="both"/>
        <w:rPr>
          <w:lang w:eastAsia="id-ID"/>
        </w:rPr>
      </w:pPr>
      <w:r w:rsidRPr="00A74282">
        <w:rPr>
          <w:lang w:eastAsia="id-ID"/>
        </w:rPr>
        <w:t xml:space="preserve">Uji reliabilitas yang diterapkan dalam penelitian ini adalah Alpha Cronbach, di mana sebuah instrumen </w:t>
      </w:r>
      <w:r w:rsidRPr="00A74282">
        <w:rPr>
          <w:rFonts w:eastAsia="Shell"/>
          <w:lang w:val="en-US" w:eastAsia="id-ID"/>
        </w:rPr>
        <w:t>dianggap</w:t>
      </w:r>
      <w:r w:rsidRPr="00A74282">
        <w:rPr>
          <w:lang w:eastAsia="id-ID"/>
        </w:rPr>
        <w:t xml:space="preserve"> reliabel atau dipercaya jika memiliki koefisien kehandalan atau reliabilitas minimal 0,60. Uji reliabilitas bertujuan agar instrumen </w:t>
      </w:r>
      <w:r w:rsidRPr="00A74282">
        <w:rPr>
          <w:lang w:eastAsia="id-ID"/>
        </w:rPr>
        <w:lastRenderedPageBreak/>
        <w:t xml:space="preserve">pengukur (kuesioner) yang dipakai dapat memberikan pengukuran dengan konsisten. </w:t>
      </w:r>
    </w:p>
    <w:p w14:paraId="7B31CB27" w14:textId="77777777" w:rsidR="002308FF" w:rsidRDefault="002308FF" w:rsidP="00A74282">
      <w:pPr>
        <w:spacing w:line="276" w:lineRule="auto"/>
        <w:jc w:val="center"/>
        <w:rPr>
          <w:b/>
          <w:lang w:eastAsia="id-ID"/>
        </w:rPr>
      </w:pPr>
      <w:r w:rsidRPr="00BA1EC7">
        <w:rPr>
          <w:b/>
          <w:lang w:eastAsia="id-ID"/>
        </w:rPr>
        <w:t xml:space="preserve">Tabel </w:t>
      </w:r>
      <w:r w:rsidR="00EF5669">
        <w:rPr>
          <w:b/>
          <w:lang w:val="en-US" w:eastAsia="id-ID"/>
        </w:rPr>
        <w:t>3</w:t>
      </w:r>
      <w:r w:rsidRPr="00BA1EC7">
        <w:rPr>
          <w:b/>
          <w:lang w:eastAsia="id-ID"/>
        </w:rPr>
        <w:t>.</w:t>
      </w:r>
      <w:r w:rsidR="006C1348">
        <w:rPr>
          <w:b/>
          <w:lang w:val="en-US" w:eastAsia="id-ID"/>
        </w:rPr>
        <w:t>2</w:t>
      </w:r>
      <w:r w:rsidRPr="00BA1EC7">
        <w:rPr>
          <w:b/>
          <w:lang w:eastAsia="id-ID"/>
        </w:rPr>
        <w:t>.</w:t>
      </w:r>
    </w:p>
    <w:p w14:paraId="404B835D" w14:textId="77777777" w:rsidR="002308FF" w:rsidRDefault="002308FF" w:rsidP="00A74282">
      <w:pPr>
        <w:tabs>
          <w:tab w:val="left" w:pos="4590"/>
        </w:tabs>
        <w:jc w:val="center"/>
        <w:rPr>
          <w:b/>
          <w:lang w:eastAsia="id-ID"/>
        </w:rPr>
      </w:pPr>
      <w:r w:rsidRPr="00BA1EC7">
        <w:rPr>
          <w:b/>
          <w:lang w:eastAsia="id-ID"/>
        </w:rPr>
        <w:t>Uji Reliabilitas</w:t>
      </w:r>
    </w:p>
    <w:p w14:paraId="2BFB6BB7" w14:textId="77777777" w:rsidR="002308FF" w:rsidRPr="00742536" w:rsidRDefault="002308FF" w:rsidP="002308FF">
      <w:pPr>
        <w:pStyle w:val="Caption"/>
        <w:keepNext/>
        <w:spacing w:after="0" w:line="240" w:lineRule="auto"/>
        <w:rPr>
          <w:color w:val="FFFFFF"/>
          <w:sz w:val="6"/>
        </w:rPr>
      </w:pPr>
      <w:bookmarkStart w:id="5" w:name="_Toc198559564"/>
      <w:r w:rsidRPr="00742536">
        <w:rPr>
          <w:color w:val="FFFFFF"/>
          <w:sz w:val="6"/>
        </w:rPr>
        <w:t xml:space="preserve">Tabel 4. </w:t>
      </w:r>
      <w:r w:rsidRPr="00742536">
        <w:rPr>
          <w:color w:val="FFFFFF"/>
          <w:sz w:val="6"/>
        </w:rPr>
        <w:fldChar w:fldCharType="begin"/>
      </w:r>
      <w:r w:rsidRPr="00742536">
        <w:rPr>
          <w:color w:val="FFFFFF"/>
          <w:sz w:val="6"/>
        </w:rPr>
        <w:instrText xml:space="preserve"> SEQ Tabel_4. \* ARABIC </w:instrText>
      </w:r>
      <w:r w:rsidRPr="00742536">
        <w:rPr>
          <w:color w:val="FFFFFF"/>
          <w:sz w:val="6"/>
        </w:rPr>
        <w:fldChar w:fldCharType="separate"/>
      </w:r>
      <w:r w:rsidR="009C640F">
        <w:rPr>
          <w:noProof/>
          <w:color w:val="FFFFFF"/>
          <w:sz w:val="6"/>
        </w:rPr>
        <w:t>2</w:t>
      </w:r>
      <w:r w:rsidRPr="00742536">
        <w:rPr>
          <w:color w:val="FFFFFF"/>
          <w:sz w:val="6"/>
        </w:rPr>
        <w:fldChar w:fldCharType="end"/>
      </w:r>
      <w:r w:rsidRPr="00742536">
        <w:rPr>
          <w:color w:val="FFFFFF"/>
          <w:sz w:val="6"/>
        </w:rPr>
        <w:t>. Uji Reabilitas</w:t>
      </w:r>
      <w:bookmarkEnd w:id="5"/>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419"/>
        <w:gridCol w:w="2160"/>
        <w:gridCol w:w="1620"/>
      </w:tblGrid>
      <w:tr w:rsidR="00E6327D" w:rsidRPr="00E6327D" w14:paraId="57E89748" w14:textId="77777777" w:rsidTr="00E6327D">
        <w:tc>
          <w:tcPr>
            <w:tcW w:w="558" w:type="dxa"/>
            <w:shd w:val="clear" w:color="auto" w:fill="auto"/>
          </w:tcPr>
          <w:p w14:paraId="676018A8" w14:textId="77777777" w:rsidR="00E6327D" w:rsidRPr="00E6327D" w:rsidRDefault="00E6327D" w:rsidP="00E6327D">
            <w:pPr>
              <w:jc w:val="center"/>
              <w:rPr>
                <w:b/>
                <w:noProof/>
                <w:lang w:val="en-US"/>
              </w:rPr>
            </w:pPr>
            <w:r w:rsidRPr="00E6327D">
              <w:rPr>
                <w:b/>
                <w:noProof/>
                <w:lang w:val="en-US"/>
              </w:rPr>
              <w:t>No</w:t>
            </w:r>
          </w:p>
        </w:tc>
        <w:tc>
          <w:tcPr>
            <w:tcW w:w="2419" w:type="dxa"/>
            <w:shd w:val="clear" w:color="auto" w:fill="auto"/>
          </w:tcPr>
          <w:p w14:paraId="6C9EC251" w14:textId="77777777" w:rsidR="00E6327D" w:rsidRPr="00E6327D" w:rsidRDefault="00E6327D" w:rsidP="00E6327D">
            <w:pPr>
              <w:jc w:val="center"/>
              <w:rPr>
                <w:b/>
                <w:noProof/>
                <w:lang w:val="en-US"/>
              </w:rPr>
            </w:pPr>
            <w:r w:rsidRPr="00E6327D">
              <w:rPr>
                <w:b/>
                <w:noProof/>
                <w:lang w:val="en-US"/>
              </w:rPr>
              <w:t>Variabel</w:t>
            </w:r>
          </w:p>
        </w:tc>
        <w:tc>
          <w:tcPr>
            <w:tcW w:w="2160" w:type="dxa"/>
            <w:shd w:val="clear" w:color="auto" w:fill="auto"/>
          </w:tcPr>
          <w:p w14:paraId="21917CBD" w14:textId="77777777" w:rsidR="00E6327D" w:rsidRPr="00E6327D" w:rsidRDefault="00E6327D" w:rsidP="00E6327D">
            <w:pPr>
              <w:jc w:val="center"/>
              <w:rPr>
                <w:b/>
                <w:noProof/>
                <w:lang w:val="en-US"/>
              </w:rPr>
            </w:pPr>
            <w:r w:rsidRPr="00E6327D">
              <w:rPr>
                <w:b/>
                <w:noProof/>
                <w:lang w:val="en-US"/>
              </w:rPr>
              <w:t>Cronbach’s Alpha</w:t>
            </w:r>
          </w:p>
        </w:tc>
        <w:tc>
          <w:tcPr>
            <w:tcW w:w="1620" w:type="dxa"/>
            <w:shd w:val="clear" w:color="auto" w:fill="auto"/>
          </w:tcPr>
          <w:p w14:paraId="656B13EF" w14:textId="77777777" w:rsidR="00E6327D" w:rsidRPr="00E6327D" w:rsidRDefault="00E6327D" w:rsidP="00E6327D">
            <w:pPr>
              <w:jc w:val="center"/>
              <w:rPr>
                <w:b/>
                <w:noProof/>
                <w:lang w:val="en-US"/>
              </w:rPr>
            </w:pPr>
            <w:r w:rsidRPr="00E6327D">
              <w:rPr>
                <w:b/>
                <w:noProof/>
                <w:lang w:val="en-US"/>
              </w:rPr>
              <w:t>Keterangan</w:t>
            </w:r>
          </w:p>
        </w:tc>
      </w:tr>
      <w:tr w:rsidR="00E6327D" w:rsidRPr="00E6327D" w14:paraId="6C25415E" w14:textId="77777777" w:rsidTr="00E6327D">
        <w:tc>
          <w:tcPr>
            <w:tcW w:w="558" w:type="dxa"/>
            <w:shd w:val="clear" w:color="auto" w:fill="auto"/>
            <w:vAlign w:val="center"/>
          </w:tcPr>
          <w:p w14:paraId="11008EBC" w14:textId="77777777" w:rsidR="00E6327D" w:rsidRPr="00E6327D" w:rsidRDefault="00E6327D" w:rsidP="00E6327D">
            <w:pPr>
              <w:jc w:val="center"/>
              <w:rPr>
                <w:noProof/>
                <w:lang w:val="en-US"/>
              </w:rPr>
            </w:pPr>
            <w:r w:rsidRPr="00E6327D">
              <w:rPr>
                <w:noProof/>
                <w:lang w:val="en-US"/>
              </w:rPr>
              <w:t>1</w:t>
            </w:r>
          </w:p>
        </w:tc>
        <w:tc>
          <w:tcPr>
            <w:tcW w:w="2419" w:type="dxa"/>
            <w:shd w:val="clear" w:color="auto" w:fill="auto"/>
            <w:vAlign w:val="center"/>
          </w:tcPr>
          <w:p w14:paraId="5D707326" w14:textId="77777777" w:rsidR="00E6327D" w:rsidRPr="00E6327D" w:rsidRDefault="00E6327D" w:rsidP="00E6327D">
            <w:pPr>
              <w:jc w:val="center"/>
              <w:rPr>
                <w:noProof/>
                <w:lang w:val="en-US"/>
              </w:rPr>
            </w:pPr>
            <w:r w:rsidRPr="00E6327D">
              <w:rPr>
                <w:noProof/>
                <w:lang w:val="en-US"/>
              </w:rPr>
              <w:t>Kepemimpinan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DFE6321" w14:textId="77777777" w:rsidR="00E6327D" w:rsidRPr="00E6327D" w:rsidRDefault="00E6327D" w:rsidP="00E6327D">
            <w:pPr>
              <w:jc w:val="center"/>
              <w:rPr>
                <w:noProof/>
                <w:lang w:val="en-US"/>
              </w:rPr>
            </w:pPr>
            <w:r w:rsidRPr="00E6327D">
              <w:rPr>
                <w:noProof/>
                <w:lang w:val="en-US"/>
              </w:rPr>
              <w:t>0,093</w:t>
            </w:r>
          </w:p>
        </w:tc>
        <w:tc>
          <w:tcPr>
            <w:tcW w:w="1620" w:type="dxa"/>
            <w:shd w:val="clear" w:color="auto" w:fill="auto"/>
            <w:vAlign w:val="center"/>
          </w:tcPr>
          <w:p w14:paraId="632DB929" w14:textId="77777777" w:rsidR="00E6327D" w:rsidRPr="00E6327D" w:rsidRDefault="00E6327D" w:rsidP="00E6327D">
            <w:pPr>
              <w:jc w:val="center"/>
              <w:rPr>
                <w:noProof/>
                <w:lang w:val="en-US"/>
              </w:rPr>
            </w:pPr>
            <w:r w:rsidRPr="00E6327D">
              <w:rPr>
                <w:noProof/>
                <w:lang w:val="en-US"/>
              </w:rPr>
              <w:t>Reliabel</w:t>
            </w:r>
          </w:p>
        </w:tc>
      </w:tr>
      <w:tr w:rsidR="00E6327D" w:rsidRPr="00E6327D" w14:paraId="1A8CE4EB" w14:textId="77777777" w:rsidTr="00E6327D">
        <w:tc>
          <w:tcPr>
            <w:tcW w:w="558" w:type="dxa"/>
            <w:shd w:val="clear" w:color="auto" w:fill="auto"/>
            <w:vAlign w:val="center"/>
          </w:tcPr>
          <w:p w14:paraId="6C49AD6E" w14:textId="77777777" w:rsidR="00E6327D" w:rsidRPr="00E6327D" w:rsidRDefault="00E6327D" w:rsidP="00E6327D">
            <w:pPr>
              <w:jc w:val="center"/>
              <w:rPr>
                <w:noProof/>
                <w:lang w:val="en-US"/>
              </w:rPr>
            </w:pPr>
            <w:r w:rsidRPr="00E6327D">
              <w:rPr>
                <w:noProof/>
                <w:lang w:val="en-US"/>
              </w:rPr>
              <w:t>2</w:t>
            </w:r>
          </w:p>
        </w:tc>
        <w:tc>
          <w:tcPr>
            <w:tcW w:w="2419" w:type="dxa"/>
            <w:shd w:val="clear" w:color="auto" w:fill="auto"/>
            <w:vAlign w:val="center"/>
          </w:tcPr>
          <w:p w14:paraId="618F3F95" w14:textId="77777777" w:rsidR="00E6327D" w:rsidRPr="00E6327D" w:rsidRDefault="00E6327D" w:rsidP="00E6327D">
            <w:pPr>
              <w:jc w:val="center"/>
              <w:rPr>
                <w:noProof/>
                <w:lang w:val="en-US"/>
              </w:rPr>
            </w:pPr>
            <w:r w:rsidRPr="00E6327D">
              <w:rPr>
                <w:noProof/>
                <w:lang w:val="en-US"/>
              </w:rPr>
              <w:t>Lingkungan Kerja</w:t>
            </w:r>
          </w:p>
        </w:tc>
        <w:tc>
          <w:tcPr>
            <w:tcW w:w="2160" w:type="dxa"/>
            <w:tcBorders>
              <w:top w:val="nil"/>
              <w:left w:val="single" w:sz="4" w:space="0" w:color="auto"/>
              <w:bottom w:val="single" w:sz="4" w:space="0" w:color="auto"/>
              <w:right w:val="single" w:sz="4" w:space="0" w:color="auto"/>
            </w:tcBorders>
            <w:shd w:val="clear" w:color="auto" w:fill="auto"/>
            <w:vAlign w:val="center"/>
          </w:tcPr>
          <w:p w14:paraId="4F872340" w14:textId="77777777" w:rsidR="00E6327D" w:rsidRPr="00E6327D" w:rsidRDefault="00E6327D" w:rsidP="00E6327D">
            <w:pPr>
              <w:jc w:val="center"/>
              <w:rPr>
                <w:noProof/>
                <w:lang w:val="en-US"/>
              </w:rPr>
            </w:pPr>
            <w:r w:rsidRPr="00E6327D">
              <w:rPr>
                <w:noProof/>
                <w:lang w:val="en-US"/>
              </w:rPr>
              <w:t>0,096</w:t>
            </w:r>
          </w:p>
        </w:tc>
        <w:tc>
          <w:tcPr>
            <w:tcW w:w="1620" w:type="dxa"/>
            <w:shd w:val="clear" w:color="auto" w:fill="auto"/>
            <w:vAlign w:val="center"/>
          </w:tcPr>
          <w:p w14:paraId="0E602C37" w14:textId="77777777" w:rsidR="00E6327D" w:rsidRPr="00E6327D" w:rsidRDefault="00E6327D" w:rsidP="00E6327D">
            <w:pPr>
              <w:jc w:val="center"/>
              <w:rPr>
                <w:noProof/>
                <w:lang w:val="en-US"/>
              </w:rPr>
            </w:pPr>
            <w:r w:rsidRPr="00E6327D">
              <w:rPr>
                <w:noProof/>
                <w:lang w:val="en-US"/>
              </w:rPr>
              <w:t>Reliabel</w:t>
            </w:r>
          </w:p>
        </w:tc>
      </w:tr>
      <w:tr w:rsidR="00E6327D" w:rsidRPr="00E6327D" w14:paraId="4D31EAFC" w14:textId="77777777" w:rsidTr="00E6327D">
        <w:trPr>
          <w:trHeight w:val="258"/>
        </w:trPr>
        <w:tc>
          <w:tcPr>
            <w:tcW w:w="558" w:type="dxa"/>
            <w:shd w:val="clear" w:color="auto" w:fill="auto"/>
            <w:vAlign w:val="center"/>
          </w:tcPr>
          <w:p w14:paraId="2A36C1EC" w14:textId="77777777" w:rsidR="00E6327D" w:rsidRPr="00E6327D" w:rsidRDefault="00E6327D" w:rsidP="00E6327D">
            <w:pPr>
              <w:jc w:val="center"/>
              <w:rPr>
                <w:noProof/>
                <w:lang w:val="en-US"/>
              </w:rPr>
            </w:pPr>
            <w:r w:rsidRPr="00E6327D">
              <w:rPr>
                <w:noProof/>
                <w:lang w:val="en-US"/>
              </w:rPr>
              <w:t>3</w:t>
            </w:r>
          </w:p>
        </w:tc>
        <w:tc>
          <w:tcPr>
            <w:tcW w:w="2419" w:type="dxa"/>
            <w:shd w:val="clear" w:color="auto" w:fill="auto"/>
            <w:vAlign w:val="center"/>
          </w:tcPr>
          <w:p w14:paraId="11BA3734" w14:textId="77777777" w:rsidR="00E6327D" w:rsidRPr="00E6327D" w:rsidRDefault="00E6327D" w:rsidP="00E6327D">
            <w:pPr>
              <w:jc w:val="center"/>
              <w:rPr>
                <w:noProof/>
                <w:lang w:val="en-US"/>
              </w:rPr>
            </w:pPr>
            <w:r w:rsidRPr="00E6327D">
              <w:rPr>
                <w:noProof/>
                <w:lang w:val="en-US"/>
              </w:rPr>
              <w:t>Komunikasi</w:t>
            </w:r>
          </w:p>
        </w:tc>
        <w:tc>
          <w:tcPr>
            <w:tcW w:w="2160" w:type="dxa"/>
            <w:tcBorders>
              <w:top w:val="nil"/>
              <w:left w:val="single" w:sz="4" w:space="0" w:color="auto"/>
              <w:bottom w:val="single" w:sz="4" w:space="0" w:color="auto"/>
              <w:right w:val="single" w:sz="4" w:space="0" w:color="auto"/>
            </w:tcBorders>
            <w:shd w:val="clear" w:color="auto" w:fill="auto"/>
            <w:vAlign w:val="bottom"/>
          </w:tcPr>
          <w:p w14:paraId="2FE48FC5" w14:textId="77777777" w:rsidR="00E6327D" w:rsidRPr="00E6327D" w:rsidRDefault="00E6327D" w:rsidP="00E6327D">
            <w:pPr>
              <w:jc w:val="center"/>
              <w:rPr>
                <w:noProof/>
                <w:lang w:val="en-US"/>
              </w:rPr>
            </w:pPr>
            <w:r w:rsidRPr="00E6327D">
              <w:rPr>
                <w:noProof/>
                <w:lang w:val="en-US"/>
              </w:rPr>
              <w:t>0,077</w:t>
            </w:r>
          </w:p>
        </w:tc>
        <w:tc>
          <w:tcPr>
            <w:tcW w:w="1620" w:type="dxa"/>
            <w:shd w:val="clear" w:color="auto" w:fill="auto"/>
            <w:vAlign w:val="center"/>
          </w:tcPr>
          <w:p w14:paraId="6E6C5626" w14:textId="77777777" w:rsidR="00E6327D" w:rsidRPr="00E6327D" w:rsidRDefault="00E6327D" w:rsidP="00E6327D">
            <w:pPr>
              <w:jc w:val="center"/>
              <w:rPr>
                <w:noProof/>
                <w:lang w:val="en-US"/>
              </w:rPr>
            </w:pPr>
            <w:r w:rsidRPr="00E6327D">
              <w:rPr>
                <w:noProof/>
                <w:lang w:val="en-US"/>
              </w:rPr>
              <w:t>Reliabel</w:t>
            </w:r>
          </w:p>
        </w:tc>
      </w:tr>
      <w:tr w:rsidR="00E6327D" w:rsidRPr="00E6327D" w14:paraId="31711C20" w14:textId="77777777" w:rsidTr="00E6327D">
        <w:tc>
          <w:tcPr>
            <w:tcW w:w="558" w:type="dxa"/>
            <w:shd w:val="clear" w:color="auto" w:fill="auto"/>
            <w:vAlign w:val="center"/>
          </w:tcPr>
          <w:p w14:paraId="0F10B711" w14:textId="77777777" w:rsidR="00E6327D" w:rsidRPr="00E6327D" w:rsidRDefault="00E6327D" w:rsidP="00E6327D">
            <w:pPr>
              <w:jc w:val="center"/>
              <w:rPr>
                <w:noProof/>
                <w:lang w:val="en-US"/>
              </w:rPr>
            </w:pPr>
            <w:r w:rsidRPr="00E6327D">
              <w:rPr>
                <w:noProof/>
                <w:lang w:val="en-US"/>
              </w:rPr>
              <w:t>4</w:t>
            </w:r>
          </w:p>
        </w:tc>
        <w:tc>
          <w:tcPr>
            <w:tcW w:w="2419" w:type="dxa"/>
            <w:shd w:val="clear" w:color="auto" w:fill="auto"/>
            <w:vAlign w:val="center"/>
          </w:tcPr>
          <w:p w14:paraId="0F4BC1C6" w14:textId="77777777" w:rsidR="00E6327D" w:rsidRPr="00E6327D" w:rsidRDefault="00E6327D" w:rsidP="00E6327D">
            <w:pPr>
              <w:jc w:val="center"/>
              <w:rPr>
                <w:noProof/>
                <w:lang w:val="en-US"/>
              </w:rPr>
            </w:pPr>
            <w:r w:rsidRPr="00E6327D">
              <w:rPr>
                <w:noProof/>
                <w:lang w:val="en-US"/>
              </w:rPr>
              <w:t>Kinerja Pegawai</w:t>
            </w:r>
          </w:p>
        </w:tc>
        <w:tc>
          <w:tcPr>
            <w:tcW w:w="2160" w:type="dxa"/>
            <w:tcBorders>
              <w:top w:val="nil"/>
              <w:left w:val="single" w:sz="4" w:space="0" w:color="auto"/>
              <w:bottom w:val="single" w:sz="4" w:space="0" w:color="auto"/>
              <w:right w:val="single" w:sz="4" w:space="0" w:color="auto"/>
            </w:tcBorders>
            <w:shd w:val="clear" w:color="auto" w:fill="auto"/>
            <w:vAlign w:val="bottom"/>
          </w:tcPr>
          <w:p w14:paraId="68557E0D" w14:textId="77777777" w:rsidR="00E6327D" w:rsidRPr="00E6327D" w:rsidRDefault="00E6327D" w:rsidP="00E6327D">
            <w:pPr>
              <w:jc w:val="center"/>
              <w:rPr>
                <w:noProof/>
                <w:lang w:val="en-US"/>
              </w:rPr>
            </w:pPr>
            <w:r w:rsidRPr="00E6327D">
              <w:rPr>
                <w:noProof/>
                <w:lang w:val="en-US"/>
              </w:rPr>
              <w:t>0,116</w:t>
            </w:r>
          </w:p>
        </w:tc>
        <w:tc>
          <w:tcPr>
            <w:tcW w:w="1620" w:type="dxa"/>
            <w:shd w:val="clear" w:color="auto" w:fill="auto"/>
            <w:vAlign w:val="center"/>
          </w:tcPr>
          <w:p w14:paraId="32D1B09C" w14:textId="77777777" w:rsidR="00E6327D" w:rsidRPr="00E6327D" w:rsidRDefault="00E6327D" w:rsidP="00E6327D">
            <w:pPr>
              <w:jc w:val="center"/>
              <w:rPr>
                <w:noProof/>
                <w:lang w:val="en-US"/>
              </w:rPr>
            </w:pPr>
            <w:r w:rsidRPr="00E6327D">
              <w:rPr>
                <w:noProof/>
                <w:lang w:val="en-US"/>
              </w:rPr>
              <w:t>Reliabel</w:t>
            </w:r>
          </w:p>
        </w:tc>
      </w:tr>
    </w:tbl>
    <w:p w14:paraId="5B50CE17" w14:textId="77777777" w:rsidR="002308FF" w:rsidRPr="00BA1EC7" w:rsidRDefault="002308FF" w:rsidP="002308FF">
      <w:pPr>
        <w:jc w:val="center"/>
        <w:rPr>
          <w:b/>
          <w:lang w:eastAsia="id-ID"/>
        </w:rPr>
      </w:pPr>
    </w:p>
    <w:p w14:paraId="45FF39B9" w14:textId="77777777" w:rsidR="002308FF" w:rsidRDefault="002308FF" w:rsidP="00871774">
      <w:pPr>
        <w:spacing w:line="360" w:lineRule="auto"/>
        <w:ind w:firstLine="720"/>
        <w:jc w:val="both"/>
        <w:rPr>
          <w:lang w:eastAsia="id-ID"/>
        </w:rPr>
      </w:pPr>
      <w:r w:rsidRPr="00A3066D">
        <w:rPr>
          <w:lang w:eastAsia="id-ID"/>
        </w:rPr>
        <w:t xml:space="preserve">Berdasarkan tabel di atas, </w:t>
      </w:r>
      <w:r>
        <w:rPr>
          <w:lang w:eastAsia="id-ID"/>
        </w:rPr>
        <w:t xml:space="preserve">dapat dilihat pada tabel alpha yang merupakan hasil reabilitas dari variabel x dan y </w:t>
      </w:r>
      <w:r w:rsidRPr="00A3066D">
        <w:rPr>
          <w:lang w:eastAsia="id-ID"/>
        </w:rPr>
        <w:t xml:space="preserve">menunjukkan bahwa item pertanyaan variabel memang layak digunakan dan </w:t>
      </w:r>
      <w:r w:rsidRPr="002308FF">
        <w:rPr>
          <w:iCs/>
          <w:lang w:eastAsia="id-ID"/>
        </w:rPr>
        <w:t>dinyatakan</w:t>
      </w:r>
      <w:r w:rsidRPr="00A3066D">
        <w:rPr>
          <w:lang w:eastAsia="id-ID"/>
        </w:rPr>
        <w:t xml:space="preserve"> relibel (andal) karena memiliki koefisien kehandalan atau reliabilitas lebih besar dari 0,</w:t>
      </w:r>
      <w:r>
        <w:rPr>
          <w:lang w:eastAsia="id-ID"/>
        </w:rPr>
        <w:t xml:space="preserve"> </w:t>
      </w:r>
      <w:r w:rsidRPr="00A3066D">
        <w:rPr>
          <w:lang w:eastAsia="id-ID"/>
        </w:rPr>
        <w:t>60.</w:t>
      </w:r>
    </w:p>
    <w:p w14:paraId="6B56413A" w14:textId="77777777" w:rsidR="007A66A7" w:rsidRPr="007A66A7" w:rsidRDefault="007A66A7" w:rsidP="007A66A7">
      <w:pPr>
        <w:pStyle w:val="ListParagraph"/>
        <w:numPr>
          <w:ilvl w:val="1"/>
          <w:numId w:val="1"/>
        </w:numPr>
        <w:spacing w:line="360" w:lineRule="auto"/>
        <w:ind w:left="360"/>
        <w:jc w:val="both"/>
        <w:rPr>
          <w:lang w:eastAsia="id-ID"/>
        </w:rPr>
      </w:pPr>
      <w:bookmarkStart w:id="6" w:name="_Toc198719747"/>
      <w:r w:rsidRPr="007A66A7">
        <w:rPr>
          <w:b/>
          <w:lang w:val="en-US" w:eastAsia="id-ID"/>
        </w:rPr>
        <w:t xml:space="preserve">Uji </w:t>
      </w:r>
      <w:r w:rsidRPr="007A66A7">
        <w:rPr>
          <w:b/>
          <w:lang w:val="en-US"/>
        </w:rPr>
        <w:t>Asumsi</w:t>
      </w:r>
      <w:r w:rsidRPr="007A66A7">
        <w:rPr>
          <w:b/>
          <w:lang w:val="en-US" w:eastAsia="id-ID"/>
        </w:rPr>
        <w:t xml:space="preserve"> Klasik</w:t>
      </w:r>
      <w:bookmarkEnd w:id="6"/>
    </w:p>
    <w:p w14:paraId="671131CC" w14:textId="77777777" w:rsidR="007A66A7" w:rsidRDefault="007A66A7" w:rsidP="007A66A7">
      <w:pPr>
        <w:spacing w:line="360" w:lineRule="auto"/>
        <w:ind w:firstLine="720"/>
        <w:jc w:val="both"/>
        <w:rPr>
          <w:lang w:eastAsia="id-ID"/>
        </w:rPr>
      </w:pPr>
      <w:r w:rsidRPr="00A3066D">
        <w:rPr>
          <w:lang w:eastAsia="id-ID"/>
        </w:rPr>
        <w:t>Uji normalitas bertujuan untuk menguji apakah dalam model regresi, variabel dependen dan variabel independen mempunyai distribusi normal atau tidak. Model regresi yang baik adalah distribusi datanya normal atau mendekati normal. Hasil uji normalitas dalam penelitian ini menggunakan uji Kolmogorov-Smirnov. Data hasil uji dapat dilihat pada tabel berikut:</w:t>
      </w:r>
    </w:p>
    <w:p w14:paraId="19B05653" w14:textId="77777777" w:rsidR="007A66A7" w:rsidRDefault="006C1348" w:rsidP="007A66A7">
      <w:pPr>
        <w:jc w:val="center"/>
        <w:rPr>
          <w:b/>
          <w:bCs/>
          <w:lang w:eastAsia="id-ID"/>
        </w:rPr>
      </w:pPr>
      <w:r>
        <w:rPr>
          <w:b/>
          <w:bCs/>
          <w:lang w:eastAsia="id-ID"/>
        </w:rPr>
        <w:t>Tabel 3</w:t>
      </w:r>
      <w:r w:rsidR="007A66A7" w:rsidRPr="003F7EB2">
        <w:rPr>
          <w:b/>
          <w:bCs/>
          <w:lang w:eastAsia="id-ID"/>
        </w:rPr>
        <w:t>.</w:t>
      </w:r>
      <w:r>
        <w:rPr>
          <w:b/>
          <w:bCs/>
          <w:lang w:val="en-US" w:eastAsia="id-ID"/>
        </w:rPr>
        <w:t>3</w:t>
      </w:r>
      <w:r w:rsidR="007A66A7" w:rsidRPr="003F7EB2">
        <w:rPr>
          <w:b/>
          <w:bCs/>
          <w:lang w:eastAsia="id-ID"/>
        </w:rPr>
        <w:t xml:space="preserve">. </w:t>
      </w:r>
    </w:p>
    <w:p w14:paraId="1CEC6142" w14:textId="77777777" w:rsidR="007A66A7" w:rsidRPr="00006EB8" w:rsidRDefault="007A66A7" w:rsidP="007A66A7">
      <w:pPr>
        <w:jc w:val="center"/>
        <w:rPr>
          <w:b/>
          <w:bCs/>
          <w:i/>
          <w:lang w:eastAsia="id-ID"/>
        </w:rPr>
      </w:pPr>
      <w:r w:rsidRPr="00D5611C">
        <w:rPr>
          <w:b/>
          <w:bCs/>
          <w:lang w:eastAsia="id-ID"/>
        </w:rPr>
        <w:t xml:space="preserve">Tabel hasil perhitungan </w:t>
      </w:r>
      <w:r w:rsidRPr="00006EB8">
        <w:rPr>
          <w:b/>
          <w:i/>
          <w:lang w:eastAsia="id-ID"/>
        </w:rPr>
        <w:t>One</w:t>
      </w:r>
      <w:r w:rsidRPr="00006EB8">
        <w:rPr>
          <w:b/>
          <w:bCs/>
          <w:i/>
          <w:lang w:eastAsia="id-ID"/>
        </w:rPr>
        <w:t>-Sample Kolmogorov-Smirnov Test</w:t>
      </w:r>
    </w:p>
    <w:p w14:paraId="335BCFCF" w14:textId="77777777" w:rsidR="007A66A7" w:rsidRPr="00794613" w:rsidRDefault="007A66A7" w:rsidP="007A66A7">
      <w:pPr>
        <w:pStyle w:val="Caption"/>
        <w:keepNext/>
        <w:spacing w:after="0"/>
        <w:rPr>
          <w:color w:val="FFFFFF"/>
          <w:sz w:val="6"/>
        </w:rPr>
      </w:pPr>
      <w:bookmarkStart w:id="7" w:name="_Toc198559565"/>
      <w:r w:rsidRPr="00794613">
        <w:rPr>
          <w:color w:val="FFFFFF"/>
          <w:sz w:val="6"/>
        </w:rPr>
        <w:t xml:space="preserve">Tabel 4. </w:t>
      </w:r>
      <w:r w:rsidRPr="00794613">
        <w:rPr>
          <w:color w:val="FFFFFF"/>
          <w:sz w:val="6"/>
        </w:rPr>
        <w:fldChar w:fldCharType="begin"/>
      </w:r>
      <w:r w:rsidRPr="00794613">
        <w:rPr>
          <w:color w:val="FFFFFF"/>
          <w:sz w:val="6"/>
        </w:rPr>
        <w:instrText xml:space="preserve"> SEQ Tabel_4. \* ARABIC </w:instrText>
      </w:r>
      <w:r w:rsidRPr="00794613">
        <w:rPr>
          <w:color w:val="FFFFFF"/>
          <w:sz w:val="6"/>
        </w:rPr>
        <w:fldChar w:fldCharType="separate"/>
      </w:r>
      <w:r w:rsidR="009C640F">
        <w:rPr>
          <w:noProof/>
          <w:color w:val="FFFFFF"/>
          <w:sz w:val="6"/>
        </w:rPr>
        <w:t>3</w:t>
      </w:r>
      <w:r w:rsidRPr="00794613">
        <w:rPr>
          <w:color w:val="FFFFFF"/>
          <w:sz w:val="6"/>
        </w:rPr>
        <w:fldChar w:fldCharType="end"/>
      </w:r>
      <w:r w:rsidRPr="00794613">
        <w:rPr>
          <w:color w:val="FFFFFF"/>
          <w:sz w:val="6"/>
        </w:rPr>
        <w:t xml:space="preserve"> Tabel hasil perhitungan </w:t>
      </w:r>
      <w:r w:rsidRPr="00794613">
        <w:rPr>
          <w:i/>
          <w:color w:val="FFFFFF"/>
          <w:sz w:val="6"/>
        </w:rPr>
        <w:t>One-Sample Kolmogorov-Smirnov Test</w:t>
      </w:r>
      <w:bookmarkEnd w:id="7"/>
    </w:p>
    <w:tbl>
      <w:tblPr>
        <w:tblW w:w="51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8"/>
        <w:gridCol w:w="1464"/>
        <w:gridCol w:w="1235"/>
      </w:tblGrid>
      <w:tr w:rsidR="007A66A7" w:rsidRPr="00D5611C" w14:paraId="5413954B" w14:textId="77777777" w:rsidTr="00EB7F67">
        <w:trPr>
          <w:cantSplit/>
          <w:jc w:val="center"/>
        </w:trPr>
        <w:tc>
          <w:tcPr>
            <w:tcW w:w="3942" w:type="dxa"/>
            <w:gridSpan w:val="2"/>
            <w:tcBorders>
              <w:top w:val="nil"/>
              <w:left w:val="nil"/>
              <w:bottom w:val="single" w:sz="8" w:space="0" w:color="152935"/>
              <w:right w:val="nil"/>
            </w:tcBorders>
            <w:shd w:val="clear" w:color="auto" w:fill="FFFFFF"/>
            <w:vAlign w:val="bottom"/>
          </w:tcPr>
          <w:p w14:paraId="643FFFD4" w14:textId="77777777" w:rsidR="007A66A7" w:rsidRPr="00D5611C" w:rsidRDefault="007A66A7" w:rsidP="00EB7F67">
            <w:pPr>
              <w:widowControl w:val="0"/>
              <w:autoSpaceDE w:val="0"/>
              <w:autoSpaceDN w:val="0"/>
              <w:adjustRightInd w:val="0"/>
            </w:pPr>
          </w:p>
        </w:tc>
        <w:tc>
          <w:tcPr>
            <w:tcW w:w="1235" w:type="dxa"/>
            <w:tcBorders>
              <w:top w:val="nil"/>
              <w:left w:val="nil"/>
              <w:bottom w:val="single" w:sz="8" w:space="0" w:color="152935"/>
              <w:right w:val="nil"/>
            </w:tcBorders>
            <w:shd w:val="clear" w:color="auto" w:fill="FFFFFF"/>
            <w:vAlign w:val="bottom"/>
          </w:tcPr>
          <w:p w14:paraId="06465ABC" w14:textId="77777777" w:rsidR="007A66A7" w:rsidRPr="00D5611C" w:rsidRDefault="007A66A7" w:rsidP="00EB7F67">
            <w:pPr>
              <w:widowControl w:val="0"/>
              <w:autoSpaceDE w:val="0"/>
              <w:autoSpaceDN w:val="0"/>
              <w:adjustRightInd w:val="0"/>
              <w:ind w:left="60" w:right="60"/>
              <w:jc w:val="center"/>
            </w:pPr>
            <w:r w:rsidRPr="00D5611C">
              <w:t>KINERJA</w:t>
            </w:r>
          </w:p>
        </w:tc>
      </w:tr>
      <w:tr w:rsidR="007A66A7" w:rsidRPr="00D5611C" w14:paraId="4DA67DFF" w14:textId="77777777" w:rsidTr="00EB7F67">
        <w:trPr>
          <w:cantSplit/>
          <w:jc w:val="center"/>
        </w:trPr>
        <w:tc>
          <w:tcPr>
            <w:tcW w:w="3942" w:type="dxa"/>
            <w:gridSpan w:val="2"/>
            <w:tcBorders>
              <w:top w:val="single" w:sz="8" w:space="0" w:color="152935"/>
              <w:left w:val="nil"/>
              <w:bottom w:val="single" w:sz="8" w:space="0" w:color="AEAEAE"/>
              <w:right w:val="nil"/>
            </w:tcBorders>
            <w:shd w:val="clear" w:color="auto" w:fill="E0E0E0"/>
          </w:tcPr>
          <w:p w14:paraId="0E534487" w14:textId="77777777" w:rsidR="007A66A7" w:rsidRPr="00D5611C" w:rsidRDefault="007A66A7" w:rsidP="00EB7F67">
            <w:pPr>
              <w:widowControl w:val="0"/>
              <w:autoSpaceDE w:val="0"/>
              <w:autoSpaceDN w:val="0"/>
              <w:adjustRightInd w:val="0"/>
              <w:ind w:left="60" w:right="60"/>
            </w:pPr>
            <w:r w:rsidRPr="00D5611C">
              <w:t>N</w:t>
            </w:r>
          </w:p>
        </w:tc>
        <w:tc>
          <w:tcPr>
            <w:tcW w:w="1235" w:type="dxa"/>
            <w:tcBorders>
              <w:top w:val="single" w:sz="8" w:space="0" w:color="152935"/>
              <w:left w:val="nil"/>
              <w:bottom w:val="single" w:sz="8" w:space="0" w:color="AEAEAE"/>
              <w:right w:val="nil"/>
            </w:tcBorders>
            <w:shd w:val="clear" w:color="auto" w:fill="FFFFFF"/>
          </w:tcPr>
          <w:p w14:paraId="2B78A033" w14:textId="77777777" w:rsidR="007A66A7" w:rsidRPr="00D5611C" w:rsidRDefault="007A66A7" w:rsidP="00EB7F67">
            <w:pPr>
              <w:widowControl w:val="0"/>
              <w:autoSpaceDE w:val="0"/>
              <w:autoSpaceDN w:val="0"/>
              <w:adjustRightInd w:val="0"/>
              <w:ind w:left="60" w:right="60"/>
              <w:jc w:val="right"/>
            </w:pPr>
            <w:r w:rsidRPr="00D5611C">
              <w:t>81</w:t>
            </w:r>
          </w:p>
        </w:tc>
      </w:tr>
      <w:tr w:rsidR="007A66A7" w:rsidRPr="00D5611C" w14:paraId="2A67FC09" w14:textId="77777777" w:rsidTr="00EB7F67">
        <w:trPr>
          <w:cantSplit/>
          <w:jc w:val="center"/>
        </w:trPr>
        <w:tc>
          <w:tcPr>
            <w:tcW w:w="2478" w:type="dxa"/>
            <w:vMerge w:val="restart"/>
            <w:tcBorders>
              <w:top w:val="single" w:sz="8" w:space="0" w:color="AEAEAE"/>
              <w:left w:val="nil"/>
              <w:bottom w:val="single" w:sz="8" w:space="0" w:color="AEAEAE"/>
              <w:right w:val="nil"/>
            </w:tcBorders>
            <w:shd w:val="clear" w:color="auto" w:fill="E0E0E0"/>
          </w:tcPr>
          <w:p w14:paraId="073C85B1" w14:textId="77777777" w:rsidR="007A66A7" w:rsidRPr="00D5611C" w:rsidRDefault="007A66A7" w:rsidP="00EB7F67">
            <w:pPr>
              <w:widowControl w:val="0"/>
              <w:autoSpaceDE w:val="0"/>
              <w:autoSpaceDN w:val="0"/>
              <w:adjustRightInd w:val="0"/>
              <w:ind w:left="60" w:right="60"/>
            </w:pPr>
            <w:r w:rsidRPr="00D5611C">
              <w:t>Normal Parameters</w:t>
            </w:r>
            <w:r w:rsidRPr="00D5611C">
              <w:rPr>
                <w:vertAlign w:val="superscript"/>
              </w:rPr>
              <w:t>a,b</w:t>
            </w:r>
          </w:p>
        </w:tc>
        <w:tc>
          <w:tcPr>
            <w:tcW w:w="1464" w:type="dxa"/>
            <w:tcBorders>
              <w:top w:val="single" w:sz="8" w:space="0" w:color="AEAEAE"/>
              <w:left w:val="nil"/>
              <w:bottom w:val="single" w:sz="8" w:space="0" w:color="AEAEAE"/>
              <w:right w:val="nil"/>
            </w:tcBorders>
            <w:shd w:val="clear" w:color="auto" w:fill="E0E0E0"/>
          </w:tcPr>
          <w:p w14:paraId="37E199EA" w14:textId="77777777" w:rsidR="007A66A7" w:rsidRPr="00D5611C" w:rsidRDefault="007A66A7" w:rsidP="00EB7F67">
            <w:pPr>
              <w:widowControl w:val="0"/>
              <w:autoSpaceDE w:val="0"/>
              <w:autoSpaceDN w:val="0"/>
              <w:adjustRightInd w:val="0"/>
              <w:ind w:left="60" w:right="60"/>
            </w:pPr>
            <w:r w:rsidRPr="00D5611C">
              <w:t>Mean</w:t>
            </w:r>
          </w:p>
        </w:tc>
        <w:tc>
          <w:tcPr>
            <w:tcW w:w="1235" w:type="dxa"/>
            <w:tcBorders>
              <w:top w:val="single" w:sz="8" w:space="0" w:color="AEAEAE"/>
              <w:left w:val="nil"/>
              <w:bottom w:val="single" w:sz="8" w:space="0" w:color="AEAEAE"/>
              <w:right w:val="nil"/>
            </w:tcBorders>
            <w:shd w:val="clear" w:color="auto" w:fill="FFFFFF"/>
          </w:tcPr>
          <w:p w14:paraId="64DA6BD7" w14:textId="77777777" w:rsidR="007A66A7" w:rsidRPr="00D5611C" w:rsidRDefault="007A66A7" w:rsidP="00EB7F67">
            <w:pPr>
              <w:widowControl w:val="0"/>
              <w:autoSpaceDE w:val="0"/>
              <w:autoSpaceDN w:val="0"/>
              <w:adjustRightInd w:val="0"/>
              <w:ind w:left="60" w:right="60"/>
              <w:jc w:val="right"/>
            </w:pPr>
            <w:r w:rsidRPr="00D5611C">
              <w:t>16.90</w:t>
            </w:r>
          </w:p>
        </w:tc>
      </w:tr>
      <w:tr w:rsidR="007A66A7" w:rsidRPr="00D5611C" w14:paraId="2D60C4C0" w14:textId="77777777" w:rsidTr="00EB7F67">
        <w:trPr>
          <w:cantSplit/>
          <w:jc w:val="center"/>
        </w:trPr>
        <w:tc>
          <w:tcPr>
            <w:tcW w:w="2478" w:type="dxa"/>
            <w:vMerge/>
            <w:tcBorders>
              <w:top w:val="single" w:sz="8" w:space="0" w:color="AEAEAE"/>
              <w:left w:val="nil"/>
              <w:bottom w:val="single" w:sz="8" w:space="0" w:color="AEAEAE"/>
              <w:right w:val="nil"/>
            </w:tcBorders>
            <w:shd w:val="clear" w:color="auto" w:fill="E0E0E0"/>
          </w:tcPr>
          <w:p w14:paraId="723CB271" w14:textId="77777777" w:rsidR="007A66A7" w:rsidRPr="00D5611C" w:rsidRDefault="007A66A7" w:rsidP="00EB7F67">
            <w:pPr>
              <w:widowControl w:val="0"/>
              <w:autoSpaceDE w:val="0"/>
              <w:autoSpaceDN w:val="0"/>
              <w:adjustRightInd w:val="0"/>
            </w:pPr>
          </w:p>
        </w:tc>
        <w:tc>
          <w:tcPr>
            <w:tcW w:w="1464" w:type="dxa"/>
            <w:tcBorders>
              <w:top w:val="single" w:sz="8" w:space="0" w:color="AEAEAE"/>
              <w:left w:val="nil"/>
              <w:bottom w:val="single" w:sz="8" w:space="0" w:color="AEAEAE"/>
              <w:right w:val="nil"/>
            </w:tcBorders>
            <w:shd w:val="clear" w:color="auto" w:fill="E0E0E0"/>
          </w:tcPr>
          <w:p w14:paraId="1D969CB4" w14:textId="77777777" w:rsidR="007A66A7" w:rsidRPr="00D5611C" w:rsidRDefault="007A66A7" w:rsidP="00EB7F67">
            <w:pPr>
              <w:widowControl w:val="0"/>
              <w:autoSpaceDE w:val="0"/>
              <w:autoSpaceDN w:val="0"/>
              <w:adjustRightInd w:val="0"/>
              <w:ind w:left="60" w:right="60"/>
            </w:pPr>
            <w:r w:rsidRPr="00D5611C">
              <w:t>Std. Deviation</w:t>
            </w:r>
          </w:p>
        </w:tc>
        <w:tc>
          <w:tcPr>
            <w:tcW w:w="1235" w:type="dxa"/>
            <w:tcBorders>
              <w:top w:val="single" w:sz="8" w:space="0" w:color="AEAEAE"/>
              <w:left w:val="nil"/>
              <w:bottom w:val="single" w:sz="8" w:space="0" w:color="AEAEAE"/>
              <w:right w:val="nil"/>
            </w:tcBorders>
            <w:shd w:val="clear" w:color="auto" w:fill="FFFFFF"/>
          </w:tcPr>
          <w:p w14:paraId="36065E69" w14:textId="77777777" w:rsidR="007A66A7" w:rsidRPr="00D5611C" w:rsidRDefault="007A66A7" w:rsidP="00EB7F67">
            <w:pPr>
              <w:widowControl w:val="0"/>
              <w:autoSpaceDE w:val="0"/>
              <w:autoSpaceDN w:val="0"/>
              <w:adjustRightInd w:val="0"/>
              <w:ind w:left="60" w:right="60"/>
              <w:jc w:val="right"/>
            </w:pPr>
            <w:r w:rsidRPr="00D5611C">
              <w:t>1.153</w:t>
            </w:r>
          </w:p>
        </w:tc>
      </w:tr>
      <w:tr w:rsidR="007A66A7" w:rsidRPr="00D5611C" w14:paraId="3CF8596C" w14:textId="77777777" w:rsidTr="00EB7F67">
        <w:trPr>
          <w:cantSplit/>
          <w:jc w:val="center"/>
        </w:trPr>
        <w:tc>
          <w:tcPr>
            <w:tcW w:w="2478" w:type="dxa"/>
            <w:vMerge w:val="restart"/>
            <w:tcBorders>
              <w:top w:val="single" w:sz="8" w:space="0" w:color="AEAEAE"/>
              <w:left w:val="nil"/>
              <w:bottom w:val="single" w:sz="8" w:space="0" w:color="AEAEAE"/>
              <w:right w:val="nil"/>
            </w:tcBorders>
            <w:shd w:val="clear" w:color="auto" w:fill="E0E0E0"/>
          </w:tcPr>
          <w:p w14:paraId="7468D516" w14:textId="77777777" w:rsidR="007A66A7" w:rsidRPr="00D5611C" w:rsidRDefault="007A66A7" w:rsidP="00EB7F67">
            <w:pPr>
              <w:widowControl w:val="0"/>
              <w:autoSpaceDE w:val="0"/>
              <w:autoSpaceDN w:val="0"/>
              <w:adjustRightInd w:val="0"/>
              <w:ind w:left="60" w:right="60"/>
            </w:pPr>
            <w:r w:rsidRPr="00D5611C">
              <w:t>Most Extreme Differences</w:t>
            </w:r>
          </w:p>
        </w:tc>
        <w:tc>
          <w:tcPr>
            <w:tcW w:w="1464" w:type="dxa"/>
            <w:tcBorders>
              <w:top w:val="single" w:sz="8" w:space="0" w:color="AEAEAE"/>
              <w:left w:val="nil"/>
              <w:bottom w:val="single" w:sz="8" w:space="0" w:color="AEAEAE"/>
              <w:right w:val="nil"/>
            </w:tcBorders>
            <w:shd w:val="clear" w:color="auto" w:fill="E0E0E0"/>
          </w:tcPr>
          <w:p w14:paraId="74C396F0" w14:textId="77777777" w:rsidR="007A66A7" w:rsidRPr="00D5611C" w:rsidRDefault="007A66A7" w:rsidP="00EB7F67">
            <w:pPr>
              <w:widowControl w:val="0"/>
              <w:autoSpaceDE w:val="0"/>
              <w:autoSpaceDN w:val="0"/>
              <w:adjustRightInd w:val="0"/>
              <w:ind w:left="60" w:right="60"/>
            </w:pPr>
            <w:r w:rsidRPr="00D5611C">
              <w:t>Absolute</w:t>
            </w:r>
          </w:p>
        </w:tc>
        <w:tc>
          <w:tcPr>
            <w:tcW w:w="1235" w:type="dxa"/>
            <w:tcBorders>
              <w:top w:val="single" w:sz="8" w:space="0" w:color="AEAEAE"/>
              <w:left w:val="nil"/>
              <w:bottom w:val="single" w:sz="8" w:space="0" w:color="AEAEAE"/>
              <w:right w:val="nil"/>
            </w:tcBorders>
            <w:shd w:val="clear" w:color="auto" w:fill="FFFFFF"/>
          </w:tcPr>
          <w:p w14:paraId="0E826F66" w14:textId="77777777" w:rsidR="007A66A7" w:rsidRPr="00D5611C" w:rsidRDefault="007A66A7" w:rsidP="00EB7F67">
            <w:pPr>
              <w:widowControl w:val="0"/>
              <w:autoSpaceDE w:val="0"/>
              <w:autoSpaceDN w:val="0"/>
              <w:adjustRightInd w:val="0"/>
              <w:ind w:left="60" w:right="60"/>
              <w:jc w:val="right"/>
            </w:pPr>
            <w:r w:rsidRPr="00D5611C">
              <w:t>.091</w:t>
            </w:r>
          </w:p>
        </w:tc>
      </w:tr>
      <w:tr w:rsidR="007A66A7" w:rsidRPr="00D5611C" w14:paraId="2EFC0170" w14:textId="77777777" w:rsidTr="00EB7F67">
        <w:trPr>
          <w:cantSplit/>
          <w:jc w:val="center"/>
        </w:trPr>
        <w:tc>
          <w:tcPr>
            <w:tcW w:w="2478" w:type="dxa"/>
            <w:vMerge/>
            <w:tcBorders>
              <w:top w:val="single" w:sz="8" w:space="0" w:color="AEAEAE"/>
              <w:left w:val="nil"/>
              <w:bottom w:val="single" w:sz="8" w:space="0" w:color="AEAEAE"/>
              <w:right w:val="nil"/>
            </w:tcBorders>
            <w:shd w:val="clear" w:color="auto" w:fill="E0E0E0"/>
          </w:tcPr>
          <w:p w14:paraId="1E8B5502" w14:textId="77777777" w:rsidR="007A66A7" w:rsidRPr="00D5611C" w:rsidRDefault="007A66A7" w:rsidP="00EB7F67">
            <w:pPr>
              <w:widowControl w:val="0"/>
              <w:autoSpaceDE w:val="0"/>
              <w:autoSpaceDN w:val="0"/>
              <w:adjustRightInd w:val="0"/>
            </w:pPr>
          </w:p>
        </w:tc>
        <w:tc>
          <w:tcPr>
            <w:tcW w:w="1464" w:type="dxa"/>
            <w:tcBorders>
              <w:top w:val="single" w:sz="8" w:space="0" w:color="AEAEAE"/>
              <w:left w:val="nil"/>
              <w:bottom w:val="single" w:sz="8" w:space="0" w:color="AEAEAE"/>
              <w:right w:val="nil"/>
            </w:tcBorders>
            <w:shd w:val="clear" w:color="auto" w:fill="E0E0E0"/>
          </w:tcPr>
          <w:p w14:paraId="62490039" w14:textId="77777777" w:rsidR="007A66A7" w:rsidRPr="00D5611C" w:rsidRDefault="007A66A7" w:rsidP="00EB7F67">
            <w:pPr>
              <w:widowControl w:val="0"/>
              <w:autoSpaceDE w:val="0"/>
              <w:autoSpaceDN w:val="0"/>
              <w:adjustRightInd w:val="0"/>
              <w:ind w:left="60" w:right="60"/>
            </w:pPr>
            <w:r w:rsidRPr="00D5611C">
              <w:t>Positive</w:t>
            </w:r>
          </w:p>
        </w:tc>
        <w:tc>
          <w:tcPr>
            <w:tcW w:w="1235" w:type="dxa"/>
            <w:tcBorders>
              <w:top w:val="single" w:sz="8" w:space="0" w:color="AEAEAE"/>
              <w:left w:val="nil"/>
              <w:bottom w:val="single" w:sz="8" w:space="0" w:color="AEAEAE"/>
              <w:right w:val="nil"/>
            </w:tcBorders>
            <w:shd w:val="clear" w:color="auto" w:fill="FFFFFF"/>
          </w:tcPr>
          <w:p w14:paraId="259A6406" w14:textId="77777777" w:rsidR="007A66A7" w:rsidRPr="00D5611C" w:rsidRDefault="007A66A7" w:rsidP="00EB7F67">
            <w:pPr>
              <w:widowControl w:val="0"/>
              <w:autoSpaceDE w:val="0"/>
              <w:autoSpaceDN w:val="0"/>
              <w:adjustRightInd w:val="0"/>
              <w:ind w:left="60" w:right="60"/>
              <w:jc w:val="right"/>
            </w:pPr>
            <w:r w:rsidRPr="00D5611C">
              <w:t>.091</w:t>
            </w:r>
          </w:p>
        </w:tc>
      </w:tr>
      <w:tr w:rsidR="007A66A7" w:rsidRPr="00D5611C" w14:paraId="777E0644" w14:textId="77777777" w:rsidTr="00EB7F67">
        <w:trPr>
          <w:cantSplit/>
          <w:jc w:val="center"/>
        </w:trPr>
        <w:tc>
          <w:tcPr>
            <w:tcW w:w="2478" w:type="dxa"/>
            <w:vMerge/>
            <w:tcBorders>
              <w:top w:val="single" w:sz="8" w:space="0" w:color="AEAEAE"/>
              <w:left w:val="nil"/>
              <w:bottom w:val="single" w:sz="8" w:space="0" w:color="AEAEAE"/>
              <w:right w:val="nil"/>
            </w:tcBorders>
            <w:shd w:val="clear" w:color="auto" w:fill="E0E0E0"/>
          </w:tcPr>
          <w:p w14:paraId="14CFF590" w14:textId="77777777" w:rsidR="007A66A7" w:rsidRPr="00D5611C" w:rsidRDefault="007A66A7" w:rsidP="00EB7F67">
            <w:pPr>
              <w:widowControl w:val="0"/>
              <w:autoSpaceDE w:val="0"/>
              <w:autoSpaceDN w:val="0"/>
              <w:adjustRightInd w:val="0"/>
            </w:pPr>
          </w:p>
        </w:tc>
        <w:tc>
          <w:tcPr>
            <w:tcW w:w="1464" w:type="dxa"/>
            <w:tcBorders>
              <w:top w:val="single" w:sz="8" w:space="0" w:color="AEAEAE"/>
              <w:left w:val="nil"/>
              <w:bottom w:val="single" w:sz="8" w:space="0" w:color="AEAEAE"/>
              <w:right w:val="nil"/>
            </w:tcBorders>
            <w:shd w:val="clear" w:color="auto" w:fill="E0E0E0"/>
          </w:tcPr>
          <w:p w14:paraId="090C60EB" w14:textId="77777777" w:rsidR="007A66A7" w:rsidRPr="00D5611C" w:rsidRDefault="007A66A7" w:rsidP="00EB7F67">
            <w:pPr>
              <w:widowControl w:val="0"/>
              <w:autoSpaceDE w:val="0"/>
              <w:autoSpaceDN w:val="0"/>
              <w:adjustRightInd w:val="0"/>
              <w:ind w:left="60" w:right="60"/>
            </w:pPr>
            <w:r w:rsidRPr="00D5611C">
              <w:t>Negative</w:t>
            </w:r>
          </w:p>
        </w:tc>
        <w:tc>
          <w:tcPr>
            <w:tcW w:w="1235" w:type="dxa"/>
            <w:tcBorders>
              <w:top w:val="single" w:sz="8" w:space="0" w:color="AEAEAE"/>
              <w:left w:val="nil"/>
              <w:bottom w:val="single" w:sz="8" w:space="0" w:color="AEAEAE"/>
              <w:right w:val="nil"/>
            </w:tcBorders>
            <w:shd w:val="clear" w:color="auto" w:fill="FFFFFF"/>
          </w:tcPr>
          <w:p w14:paraId="3AEED56A" w14:textId="77777777" w:rsidR="007A66A7" w:rsidRPr="00D5611C" w:rsidRDefault="007A66A7" w:rsidP="00EB7F67">
            <w:pPr>
              <w:widowControl w:val="0"/>
              <w:autoSpaceDE w:val="0"/>
              <w:autoSpaceDN w:val="0"/>
              <w:adjustRightInd w:val="0"/>
              <w:ind w:left="60" w:right="60"/>
              <w:jc w:val="right"/>
            </w:pPr>
            <w:r w:rsidRPr="00D5611C">
              <w:t>-.038</w:t>
            </w:r>
          </w:p>
        </w:tc>
      </w:tr>
      <w:tr w:rsidR="007A66A7" w:rsidRPr="00D5611C" w14:paraId="172197A1" w14:textId="77777777" w:rsidTr="00EB7F67">
        <w:trPr>
          <w:cantSplit/>
          <w:jc w:val="center"/>
        </w:trPr>
        <w:tc>
          <w:tcPr>
            <w:tcW w:w="3942" w:type="dxa"/>
            <w:gridSpan w:val="2"/>
            <w:tcBorders>
              <w:top w:val="single" w:sz="8" w:space="0" w:color="AEAEAE"/>
              <w:left w:val="nil"/>
              <w:bottom w:val="single" w:sz="8" w:space="0" w:color="AEAEAE"/>
              <w:right w:val="nil"/>
            </w:tcBorders>
            <w:shd w:val="clear" w:color="auto" w:fill="E0E0E0"/>
          </w:tcPr>
          <w:p w14:paraId="38C358D6" w14:textId="77777777" w:rsidR="007A66A7" w:rsidRPr="00D5611C" w:rsidRDefault="007A66A7" w:rsidP="00EB7F67">
            <w:pPr>
              <w:widowControl w:val="0"/>
              <w:autoSpaceDE w:val="0"/>
              <w:autoSpaceDN w:val="0"/>
              <w:adjustRightInd w:val="0"/>
              <w:ind w:left="60" w:right="60"/>
            </w:pPr>
            <w:r w:rsidRPr="00D5611C">
              <w:t>Test Statistic</w:t>
            </w:r>
          </w:p>
        </w:tc>
        <w:tc>
          <w:tcPr>
            <w:tcW w:w="1235" w:type="dxa"/>
            <w:tcBorders>
              <w:top w:val="single" w:sz="8" w:space="0" w:color="AEAEAE"/>
              <w:left w:val="nil"/>
              <w:bottom w:val="single" w:sz="8" w:space="0" w:color="AEAEAE"/>
              <w:right w:val="nil"/>
            </w:tcBorders>
            <w:shd w:val="clear" w:color="auto" w:fill="FFFFFF"/>
          </w:tcPr>
          <w:p w14:paraId="3933E694" w14:textId="77777777" w:rsidR="007A66A7" w:rsidRPr="00D5611C" w:rsidRDefault="007A66A7" w:rsidP="00EB7F67">
            <w:pPr>
              <w:widowControl w:val="0"/>
              <w:autoSpaceDE w:val="0"/>
              <w:autoSpaceDN w:val="0"/>
              <w:adjustRightInd w:val="0"/>
              <w:ind w:left="60" w:right="60"/>
              <w:jc w:val="right"/>
            </w:pPr>
            <w:r w:rsidRPr="00D5611C">
              <w:t>.091</w:t>
            </w:r>
          </w:p>
        </w:tc>
      </w:tr>
      <w:tr w:rsidR="007A66A7" w:rsidRPr="00D5611C" w14:paraId="7283B519" w14:textId="77777777" w:rsidTr="00EB7F67">
        <w:trPr>
          <w:cantSplit/>
          <w:jc w:val="center"/>
        </w:trPr>
        <w:tc>
          <w:tcPr>
            <w:tcW w:w="3942" w:type="dxa"/>
            <w:gridSpan w:val="2"/>
            <w:tcBorders>
              <w:top w:val="single" w:sz="8" w:space="0" w:color="AEAEAE"/>
              <w:left w:val="nil"/>
              <w:bottom w:val="single" w:sz="8" w:space="0" w:color="152935"/>
              <w:right w:val="nil"/>
            </w:tcBorders>
            <w:shd w:val="clear" w:color="auto" w:fill="E0E0E0"/>
          </w:tcPr>
          <w:p w14:paraId="7EC2C97C" w14:textId="77777777" w:rsidR="007A66A7" w:rsidRPr="00D5611C" w:rsidRDefault="007A66A7" w:rsidP="00EB7F67">
            <w:pPr>
              <w:widowControl w:val="0"/>
              <w:autoSpaceDE w:val="0"/>
              <w:autoSpaceDN w:val="0"/>
              <w:adjustRightInd w:val="0"/>
              <w:ind w:left="60" w:right="60"/>
            </w:pPr>
            <w:r w:rsidRPr="00D5611C">
              <w:t>Asymp. Sig. (2-tailed)</w:t>
            </w:r>
          </w:p>
        </w:tc>
        <w:tc>
          <w:tcPr>
            <w:tcW w:w="1235" w:type="dxa"/>
            <w:tcBorders>
              <w:top w:val="single" w:sz="8" w:space="0" w:color="AEAEAE"/>
              <w:left w:val="nil"/>
              <w:bottom w:val="single" w:sz="8" w:space="0" w:color="152935"/>
              <w:right w:val="nil"/>
            </w:tcBorders>
            <w:shd w:val="clear" w:color="auto" w:fill="FFFFFF"/>
          </w:tcPr>
          <w:p w14:paraId="11B89DA0" w14:textId="77777777" w:rsidR="007A66A7" w:rsidRPr="00D5611C" w:rsidRDefault="007A66A7" w:rsidP="00EB7F67">
            <w:pPr>
              <w:widowControl w:val="0"/>
              <w:autoSpaceDE w:val="0"/>
              <w:autoSpaceDN w:val="0"/>
              <w:adjustRightInd w:val="0"/>
              <w:ind w:left="60" w:right="60"/>
              <w:jc w:val="right"/>
            </w:pPr>
            <w:r w:rsidRPr="00D5611C">
              <w:t>.096</w:t>
            </w:r>
            <w:r w:rsidRPr="00D5611C">
              <w:rPr>
                <w:vertAlign w:val="superscript"/>
              </w:rPr>
              <w:t>c</w:t>
            </w:r>
          </w:p>
        </w:tc>
      </w:tr>
      <w:tr w:rsidR="007A66A7" w:rsidRPr="00911382" w14:paraId="1E745820" w14:textId="77777777" w:rsidTr="00EB7F67">
        <w:trPr>
          <w:cantSplit/>
          <w:jc w:val="center"/>
        </w:trPr>
        <w:tc>
          <w:tcPr>
            <w:tcW w:w="5177" w:type="dxa"/>
            <w:gridSpan w:val="3"/>
            <w:tcBorders>
              <w:top w:val="nil"/>
              <w:left w:val="nil"/>
              <w:bottom w:val="nil"/>
              <w:right w:val="nil"/>
            </w:tcBorders>
            <w:shd w:val="clear" w:color="auto" w:fill="FFFFFF"/>
          </w:tcPr>
          <w:p w14:paraId="41C78634" w14:textId="77777777" w:rsidR="007A66A7" w:rsidRPr="00911382" w:rsidRDefault="007A66A7" w:rsidP="00EB7F67">
            <w:pPr>
              <w:widowControl w:val="0"/>
              <w:autoSpaceDE w:val="0"/>
              <w:autoSpaceDN w:val="0"/>
              <w:adjustRightInd w:val="0"/>
              <w:ind w:left="60" w:right="60"/>
              <w:rPr>
                <w:color w:val="010205"/>
              </w:rPr>
            </w:pPr>
            <w:r w:rsidRPr="00911382">
              <w:rPr>
                <w:color w:val="010205"/>
              </w:rPr>
              <w:t>a. Test distribution is Normal.</w:t>
            </w:r>
          </w:p>
        </w:tc>
      </w:tr>
      <w:tr w:rsidR="007A66A7" w:rsidRPr="00911382" w14:paraId="049058D4" w14:textId="77777777" w:rsidTr="00EB7F67">
        <w:trPr>
          <w:cantSplit/>
          <w:jc w:val="center"/>
        </w:trPr>
        <w:tc>
          <w:tcPr>
            <w:tcW w:w="5177" w:type="dxa"/>
            <w:gridSpan w:val="3"/>
            <w:tcBorders>
              <w:top w:val="nil"/>
              <w:left w:val="nil"/>
              <w:bottom w:val="nil"/>
              <w:right w:val="nil"/>
            </w:tcBorders>
            <w:shd w:val="clear" w:color="auto" w:fill="FFFFFF"/>
          </w:tcPr>
          <w:p w14:paraId="7065984B" w14:textId="77777777" w:rsidR="007A66A7" w:rsidRPr="00911382" w:rsidRDefault="007A66A7" w:rsidP="00EB7F67">
            <w:pPr>
              <w:widowControl w:val="0"/>
              <w:autoSpaceDE w:val="0"/>
              <w:autoSpaceDN w:val="0"/>
              <w:adjustRightInd w:val="0"/>
              <w:ind w:left="60" w:right="60"/>
              <w:rPr>
                <w:color w:val="010205"/>
              </w:rPr>
            </w:pPr>
            <w:r w:rsidRPr="00911382">
              <w:rPr>
                <w:color w:val="010205"/>
              </w:rPr>
              <w:t>b. Calculated from data.</w:t>
            </w:r>
          </w:p>
        </w:tc>
      </w:tr>
      <w:tr w:rsidR="007A66A7" w:rsidRPr="00911382" w14:paraId="64B488CD" w14:textId="77777777" w:rsidTr="00EB7F67">
        <w:trPr>
          <w:cantSplit/>
          <w:jc w:val="center"/>
        </w:trPr>
        <w:tc>
          <w:tcPr>
            <w:tcW w:w="5177" w:type="dxa"/>
            <w:gridSpan w:val="3"/>
            <w:tcBorders>
              <w:top w:val="nil"/>
              <w:left w:val="nil"/>
              <w:bottom w:val="nil"/>
              <w:right w:val="nil"/>
            </w:tcBorders>
            <w:shd w:val="clear" w:color="auto" w:fill="FFFFFF"/>
          </w:tcPr>
          <w:p w14:paraId="30AC7FEE" w14:textId="77777777" w:rsidR="007A66A7" w:rsidRPr="00911382" w:rsidRDefault="007A66A7" w:rsidP="00EB7F67">
            <w:pPr>
              <w:widowControl w:val="0"/>
              <w:autoSpaceDE w:val="0"/>
              <w:autoSpaceDN w:val="0"/>
              <w:adjustRightInd w:val="0"/>
              <w:ind w:left="60" w:right="60"/>
              <w:rPr>
                <w:color w:val="010205"/>
              </w:rPr>
            </w:pPr>
            <w:r w:rsidRPr="00911382">
              <w:rPr>
                <w:color w:val="010205"/>
              </w:rPr>
              <w:t>c. Lilliefors Significance Correction.</w:t>
            </w:r>
          </w:p>
        </w:tc>
      </w:tr>
    </w:tbl>
    <w:p w14:paraId="7CF11B47" w14:textId="77777777" w:rsidR="007A66A7" w:rsidRDefault="007A66A7" w:rsidP="007A66A7">
      <w:pPr>
        <w:spacing w:line="360" w:lineRule="auto"/>
        <w:ind w:firstLine="720"/>
        <w:jc w:val="both"/>
        <w:rPr>
          <w:lang w:eastAsia="id-ID"/>
        </w:rPr>
      </w:pPr>
      <w:r w:rsidRPr="00A3066D">
        <w:rPr>
          <w:lang w:eastAsia="id-ID"/>
        </w:rPr>
        <w:lastRenderedPageBreak/>
        <w:t>Dari tabel diatas dapat diketahui bahwa data yang digunakan dalam penelitian ini berdistribus normal. Data berdistribusi normal apabila nilai signifikansi &gt; 0,05. Dari tabel terlihat bahwa baik variabel memiliki nilai signifikansi diatas 0,05. Sehingga disimpulkan bahwa data penelitian berdistribusi normal.</w:t>
      </w:r>
    </w:p>
    <w:p w14:paraId="48B067D5" w14:textId="77777777" w:rsidR="007A66A7" w:rsidRPr="007A66A7" w:rsidRDefault="006C1348" w:rsidP="004C1146">
      <w:pPr>
        <w:tabs>
          <w:tab w:val="left" w:pos="1080"/>
        </w:tabs>
        <w:spacing w:line="276" w:lineRule="auto"/>
        <w:jc w:val="center"/>
        <w:rPr>
          <w:b/>
          <w:lang w:val="en-US"/>
        </w:rPr>
      </w:pPr>
      <w:r>
        <w:rPr>
          <w:b/>
          <w:lang w:val="en-US"/>
        </w:rPr>
        <w:t>Tabel 3.4</w:t>
      </w:r>
      <w:r w:rsidR="007A66A7" w:rsidRPr="007A66A7">
        <w:rPr>
          <w:b/>
          <w:lang w:val="en-US"/>
        </w:rPr>
        <w:t xml:space="preserve">. </w:t>
      </w:r>
    </w:p>
    <w:p w14:paraId="328C25BB" w14:textId="77777777" w:rsidR="007A66A7" w:rsidRPr="007A66A7" w:rsidRDefault="007A66A7" w:rsidP="007A66A7">
      <w:pPr>
        <w:tabs>
          <w:tab w:val="left" w:pos="1080"/>
        </w:tabs>
        <w:jc w:val="center"/>
        <w:rPr>
          <w:b/>
          <w:lang w:val="en-US"/>
        </w:rPr>
      </w:pPr>
      <w:r w:rsidRPr="007A66A7">
        <w:rPr>
          <w:b/>
          <w:lang w:val="en-US"/>
        </w:rPr>
        <w:t>Uji Multikolinieritas Variabel Independen</w:t>
      </w: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1"/>
        <w:gridCol w:w="3967"/>
        <w:gridCol w:w="2112"/>
        <w:gridCol w:w="1912"/>
      </w:tblGrid>
      <w:tr w:rsidR="004C1146" w:rsidRPr="004C1146" w14:paraId="48C5D826" w14:textId="77777777" w:rsidTr="00812933">
        <w:trPr>
          <w:cantSplit/>
        </w:trPr>
        <w:tc>
          <w:tcPr>
            <w:tcW w:w="9361" w:type="dxa"/>
            <w:gridSpan w:val="4"/>
            <w:tcBorders>
              <w:top w:val="nil"/>
              <w:left w:val="nil"/>
              <w:bottom w:val="nil"/>
              <w:right w:val="nil"/>
            </w:tcBorders>
            <w:shd w:val="clear" w:color="auto" w:fill="FFFFFF"/>
            <w:vAlign w:val="center"/>
          </w:tcPr>
          <w:p w14:paraId="4590381F" w14:textId="77777777" w:rsidR="004C1146" w:rsidRPr="004C1146" w:rsidRDefault="004C1146" w:rsidP="00812933">
            <w:pPr>
              <w:ind w:left="60" w:right="60"/>
              <w:jc w:val="center"/>
              <w:rPr>
                <w:rFonts w:ascii="Arial" w:hAnsi="Arial" w:cs="Arial"/>
                <w:color w:val="010205"/>
                <w:sz w:val="18"/>
              </w:rPr>
            </w:pPr>
            <w:r w:rsidRPr="004C1146">
              <w:rPr>
                <w:rFonts w:ascii="Arial" w:hAnsi="Arial" w:cs="Arial"/>
                <w:b/>
                <w:bCs/>
                <w:color w:val="010205"/>
                <w:sz w:val="18"/>
              </w:rPr>
              <w:t>Coefficients</w:t>
            </w:r>
            <w:r w:rsidRPr="004C1146">
              <w:rPr>
                <w:rFonts w:ascii="Arial" w:hAnsi="Arial" w:cs="Arial"/>
                <w:b/>
                <w:bCs/>
                <w:color w:val="010205"/>
                <w:sz w:val="18"/>
                <w:vertAlign w:val="superscript"/>
              </w:rPr>
              <w:t>a</w:t>
            </w:r>
          </w:p>
        </w:tc>
      </w:tr>
      <w:tr w:rsidR="004C1146" w:rsidRPr="004C1146" w14:paraId="02B121F3" w14:textId="77777777" w:rsidTr="00812933">
        <w:trPr>
          <w:cantSplit/>
        </w:trPr>
        <w:tc>
          <w:tcPr>
            <w:tcW w:w="5337" w:type="dxa"/>
            <w:gridSpan w:val="2"/>
            <w:vMerge w:val="restart"/>
            <w:tcBorders>
              <w:top w:val="nil"/>
              <w:left w:val="nil"/>
              <w:bottom w:val="nil"/>
              <w:right w:val="nil"/>
            </w:tcBorders>
            <w:shd w:val="clear" w:color="auto" w:fill="FFFFFF"/>
            <w:vAlign w:val="bottom"/>
          </w:tcPr>
          <w:p w14:paraId="6902104E"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Model</w:t>
            </w:r>
          </w:p>
        </w:tc>
        <w:tc>
          <w:tcPr>
            <w:tcW w:w="4024" w:type="dxa"/>
            <w:gridSpan w:val="2"/>
            <w:tcBorders>
              <w:top w:val="nil"/>
              <w:left w:val="nil"/>
              <w:bottom w:val="nil"/>
              <w:right w:val="nil"/>
            </w:tcBorders>
            <w:shd w:val="clear" w:color="auto" w:fill="FFFFFF"/>
            <w:vAlign w:val="bottom"/>
          </w:tcPr>
          <w:p w14:paraId="0F386CC3" w14:textId="77777777" w:rsidR="004C1146" w:rsidRPr="004C1146" w:rsidRDefault="004C1146" w:rsidP="00812933">
            <w:pPr>
              <w:ind w:left="60" w:right="60"/>
              <w:jc w:val="center"/>
              <w:rPr>
                <w:rFonts w:ascii="Arial" w:hAnsi="Arial" w:cs="Arial"/>
                <w:color w:val="264A60"/>
                <w:sz w:val="18"/>
                <w:szCs w:val="18"/>
              </w:rPr>
            </w:pPr>
            <w:r w:rsidRPr="004C1146">
              <w:rPr>
                <w:rFonts w:ascii="Arial" w:hAnsi="Arial" w:cs="Arial"/>
                <w:color w:val="264A60"/>
                <w:sz w:val="18"/>
                <w:szCs w:val="18"/>
              </w:rPr>
              <w:t>Collinearity Statistics</w:t>
            </w:r>
          </w:p>
        </w:tc>
      </w:tr>
      <w:tr w:rsidR="004C1146" w:rsidRPr="004C1146" w14:paraId="34D9C5C3" w14:textId="77777777" w:rsidTr="00812933">
        <w:trPr>
          <w:cantSplit/>
        </w:trPr>
        <w:tc>
          <w:tcPr>
            <w:tcW w:w="5337" w:type="dxa"/>
            <w:gridSpan w:val="2"/>
            <w:vMerge/>
            <w:tcBorders>
              <w:top w:val="nil"/>
              <w:left w:val="nil"/>
              <w:bottom w:val="nil"/>
              <w:right w:val="nil"/>
            </w:tcBorders>
            <w:shd w:val="clear" w:color="auto" w:fill="FFFFFF"/>
            <w:vAlign w:val="bottom"/>
          </w:tcPr>
          <w:p w14:paraId="60702817" w14:textId="77777777" w:rsidR="004C1146" w:rsidRPr="004C1146" w:rsidRDefault="004C1146" w:rsidP="00812933">
            <w:pPr>
              <w:rPr>
                <w:rFonts w:ascii="Arial" w:hAnsi="Arial" w:cs="Arial"/>
                <w:color w:val="264A60"/>
                <w:sz w:val="18"/>
                <w:szCs w:val="18"/>
              </w:rPr>
            </w:pPr>
          </w:p>
        </w:tc>
        <w:tc>
          <w:tcPr>
            <w:tcW w:w="2112" w:type="dxa"/>
            <w:tcBorders>
              <w:top w:val="nil"/>
              <w:left w:val="nil"/>
              <w:bottom w:val="single" w:sz="8" w:space="0" w:color="152935"/>
              <w:right w:val="single" w:sz="8" w:space="0" w:color="E0E0E0"/>
            </w:tcBorders>
            <w:shd w:val="clear" w:color="auto" w:fill="FFFFFF"/>
            <w:vAlign w:val="bottom"/>
          </w:tcPr>
          <w:p w14:paraId="49BED8C4" w14:textId="77777777" w:rsidR="004C1146" w:rsidRPr="004C1146" w:rsidRDefault="004C1146" w:rsidP="00812933">
            <w:pPr>
              <w:ind w:left="60" w:right="60"/>
              <w:jc w:val="center"/>
              <w:rPr>
                <w:rFonts w:ascii="Arial" w:hAnsi="Arial" w:cs="Arial"/>
                <w:color w:val="264A60"/>
                <w:sz w:val="18"/>
                <w:szCs w:val="18"/>
              </w:rPr>
            </w:pPr>
            <w:r w:rsidRPr="004C1146">
              <w:rPr>
                <w:rFonts w:ascii="Arial" w:hAnsi="Arial" w:cs="Arial"/>
                <w:color w:val="264A60"/>
                <w:sz w:val="18"/>
                <w:szCs w:val="18"/>
              </w:rPr>
              <w:t>Tolerance</w:t>
            </w:r>
          </w:p>
        </w:tc>
        <w:tc>
          <w:tcPr>
            <w:tcW w:w="1912" w:type="dxa"/>
            <w:tcBorders>
              <w:top w:val="nil"/>
              <w:left w:val="single" w:sz="8" w:space="0" w:color="E0E0E0"/>
              <w:bottom w:val="single" w:sz="8" w:space="0" w:color="152935"/>
              <w:right w:val="nil"/>
            </w:tcBorders>
            <w:shd w:val="clear" w:color="auto" w:fill="FFFFFF"/>
            <w:vAlign w:val="bottom"/>
          </w:tcPr>
          <w:p w14:paraId="398EC2F3" w14:textId="77777777" w:rsidR="004C1146" w:rsidRPr="004C1146" w:rsidRDefault="004C1146" w:rsidP="00812933">
            <w:pPr>
              <w:ind w:left="60" w:right="60"/>
              <w:jc w:val="center"/>
              <w:rPr>
                <w:rFonts w:ascii="Arial" w:hAnsi="Arial" w:cs="Arial"/>
                <w:color w:val="264A60"/>
                <w:sz w:val="18"/>
                <w:szCs w:val="18"/>
              </w:rPr>
            </w:pPr>
            <w:r w:rsidRPr="004C1146">
              <w:rPr>
                <w:rFonts w:ascii="Arial" w:hAnsi="Arial" w:cs="Arial"/>
                <w:color w:val="264A60"/>
                <w:sz w:val="18"/>
                <w:szCs w:val="18"/>
              </w:rPr>
              <w:t>VIF</w:t>
            </w:r>
          </w:p>
        </w:tc>
      </w:tr>
      <w:tr w:rsidR="004C1146" w:rsidRPr="004C1146" w14:paraId="61B766FA" w14:textId="77777777" w:rsidTr="00812933">
        <w:trPr>
          <w:cantSplit/>
        </w:trPr>
        <w:tc>
          <w:tcPr>
            <w:tcW w:w="1370" w:type="dxa"/>
            <w:vMerge w:val="restart"/>
            <w:tcBorders>
              <w:top w:val="single" w:sz="8" w:space="0" w:color="152935"/>
              <w:left w:val="nil"/>
              <w:bottom w:val="single" w:sz="8" w:space="0" w:color="152935"/>
              <w:right w:val="nil"/>
            </w:tcBorders>
            <w:shd w:val="clear" w:color="auto" w:fill="E0E0E0"/>
          </w:tcPr>
          <w:p w14:paraId="21848962"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1</w:t>
            </w:r>
          </w:p>
        </w:tc>
        <w:tc>
          <w:tcPr>
            <w:tcW w:w="3967" w:type="dxa"/>
            <w:tcBorders>
              <w:top w:val="single" w:sz="8" w:space="0" w:color="152935"/>
              <w:left w:val="nil"/>
              <w:bottom w:val="single" w:sz="8" w:space="0" w:color="AEAEAE"/>
              <w:right w:val="nil"/>
            </w:tcBorders>
            <w:shd w:val="clear" w:color="auto" w:fill="E0E0E0"/>
          </w:tcPr>
          <w:p w14:paraId="74972946"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(Constant)</w:t>
            </w:r>
          </w:p>
        </w:tc>
        <w:tc>
          <w:tcPr>
            <w:tcW w:w="2112" w:type="dxa"/>
            <w:tcBorders>
              <w:top w:val="single" w:sz="8" w:space="0" w:color="152935"/>
              <w:left w:val="nil"/>
              <w:bottom w:val="single" w:sz="8" w:space="0" w:color="AEAEAE"/>
              <w:right w:val="single" w:sz="8" w:space="0" w:color="E0E0E0"/>
            </w:tcBorders>
            <w:shd w:val="clear" w:color="auto" w:fill="FFFFFF"/>
            <w:vAlign w:val="center"/>
          </w:tcPr>
          <w:p w14:paraId="661756DE" w14:textId="77777777" w:rsidR="004C1146" w:rsidRPr="004C1146" w:rsidRDefault="004C1146" w:rsidP="00812933">
            <w:pPr>
              <w:rPr>
                <w:sz w:val="18"/>
              </w:rPr>
            </w:pPr>
          </w:p>
        </w:tc>
        <w:tc>
          <w:tcPr>
            <w:tcW w:w="1912" w:type="dxa"/>
            <w:tcBorders>
              <w:top w:val="single" w:sz="8" w:space="0" w:color="152935"/>
              <w:left w:val="single" w:sz="8" w:space="0" w:color="E0E0E0"/>
              <w:bottom w:val="single" w:sz="8" w:space="0" w:color="AEAEAE"/>
              <w:right w:val="nil"/>
            </w:tcBorders>
            <w:shd w:val="clear" w:color="auto" w:fill="FFFFFF"/>
            <w:vAlign w:val="center"/>
          </w:tcPr>
          <w:p w14:paraId="286C66FB" w14:textId="77777777" w:rsidR="004C1146" w:rsidRPr="004C1146" w:rsidRDefault="004C1146" w:rsidP="00812933">
            <w:pPr>
              <w:rPr>
                <w:sz w:val="18"/>
              </w:rPr>
            </w:pPr>
          </w:p>
        </w:tc>
      </w:tr>
      <w:tr w:rsidR="004C1146" w:rsidRPr="004C1146" w14:paraId="21D7B614" w14:textId="77777777" w:rsidTr="00812933">
        <w:trPr>
          <w:cantSplit/>
        </w:trPr>
        <w:tc>
          <w:tcPr>
            <w:tcW w:w="1370" w:type="dxa"/>
            <w:vMerge/>
            <w:tcBorders>
              <w:top w:val="single" w:sz="8" w:space="0" w:color="152935"/>
              <w:left w:val="nil"/>
              <w:bottom w:val="single" w:sz="8" w:space="0" w:color="152935"/>
              <w:right w:val="nil"/>
            </w:tcBorders>
            <w:shd w:val="clear" w:color="auto" w:fill="E0E0E0"/>
          </w:tcPr>
          <w:p w14:paraId="53F65CB6" w14:textId="77777777" w:rsidR="004C1146" w:rsidRPr="004C1146" w:rsidRDefault="004C1146" w:rsidP="00812933">
            <w:pPr>
              <w:rPr>
                <w:sz w:val="18"/>
              </w:rPr>
            </w:pPr>
          </w:p>
        </w:tc>
        <w:tc>
          <w:tcPr>
            <w:tcW w:w="3967" w:type="dxa"/>
            <w:tcBorders>
              <w:top w:val="single" w:sz="8" w:space="0" w:color="AEAEAE"/>
              <w:left w:val="nil"/>
              <w:bottom w:val="single" w:sz="8" w:space="0" w:color="AEAEAE"/>
              <w:right w:val="nil"/>
            </w:tcBorders>
            <w:shd w:val="clear" w:color="auto" w:fill="E0E0E0"/>
          </w:tcPr>
          <w:p w14:paraId="2D4F8E6E"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KOMUNIKASI</w:t>
            </w:r>
          </w:p>
        </w:tc>
        <w:tc>
          <w:tcPr>
            <w:tcW w:w="2112" w:type="dxa"/>
            <w:tcBorders>
              <w:top w:val="single" w:sz="8" w:space="0" w:color="AEAEAE"/>
              <w:left w:val="nil"/>
              <w:bottom w:val="single" w:sz="8" w:space="0" w:color="AEAEAE"/>
              <w:right w:val="single" w:sz="8" w:space="0" w:color="E0E0E0"/>
            </w:tcBorders>
            <w:shd w:val="clear" w:color="auto" w:fill="FFFFFF"/>
          </w:tcPr>
          <w:p w14:paraId="6017E368"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.874</w:t>
            </w:r>
          </w:p>
        </w:tc>
        <w:tc>
          <w:tcPr>
            <w:tcW w:w="1912" w:type="dxa"/>
            <w:tcBorders>
              <w:top w:val="single" w:sz="8" w:space="0" w:color="AEAEAE"/>
              <w:left w:val="single" w:sz="8" w:space="0" w:color="E0E0E0"/>
              <w:bottom w:val="single" w:sz="8" w:space="0" w:color="AEAEAE"/>
              <w:right w:val="nil"/>
            </w:tcBorders>
            <w:shd w:val="clear" w:color="auto" w:fill="FFFFFF"/>
          </w:tcPr>
          <w:p w14:paraId="0F7BF7A2"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1.145</w:t>
            </w:r>
          </w:p>
        </w:tc>
      </w:tr>
      <w:tr w:rsidR="004C1146" w:rsidRPr="004C1146" w14:paraId="70958AB9" w14:textId="77777777" w:rsidTr="00812933">
        <w:trPr>
          <w:cantSplit/>
        </w:trPr>
        <w:tc>
          <w:tcPr>
            <w:tcW w:w="1370" w:type="dxa"/>
            <w:vMerge/>
            <w:tcBorders>
              <w:top w:val="single" w:sz="8" w:space="0" w:color="152935"/>
              <w:left w:val="nil"/>
              <w:bottom w:val="single" w:sz="8" w:space="0" w:color="152935"/>
              <w:right w:val="nil"/>
            </w:tcBorders>
            <w:shd w:val="clear" w:color="auto" w:fill="E0E0E0"/>
          </w:tcPr>
          <w:p w14:paraId="6B70E7E4" w14:textId="77777777" w:rsidR="004C1146" w:rsidRPr="004C1146" w:rsidRDefault="004C1146" w:rsidP="00812933">
            <w:pPr>
              <w:rPr>
                <w:rFonts w:ascii="Arial" w:hAnsi="Arial" w:cs="Arial"/>
                <w:color w:val="010205"/>
                <w:sz w:val="18"/>
                <w:szCs w:val="18"/>
              </w:rPr>
            </w:pPr>
          </w:p>
        </w:tc>
        <w:tc>
          <w:tcPr>
            <w:tcW w:w="3967" w:type="dxa"/>
            <w:tcBorders>
              <w:top w:val="single" w:sz="8" w:space="0" w:color="AEAEAE"/>
              <w:left w:val="nil"/>
              <w:bottom w:val="single" w:sz="8" w:space="0" w:color="AEAEAE"/>
              <w:right w:val="nil"/>
            </w:tcBorders>
            <w:shd w:val="clear" w:color="auto" w:fill="E0E0E0"/>
          </w:tcPr>
          <w:p w14:paraId="657D12BB"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LINGKUNGAN KERJA</w:t>
            </w:r>
          </w:p>
        </w:tc>
        <w:tc>
          <w:tcPr>
            <w:tcW w:w="2112" w:type="dxa"/>
            <w:tcBorders>
              <w:top w:val="single" w:sz="8" w:space="0" w:color="AEAEAE"/>
              <w:left w:val="nil"/>
              <w:bottom w:val="single" w:sz="8" w:space="0" w:color="AEAEAE"/>
              <w:right w:val="single" w:sz="8" w:space="0" w:color="E0E0E0"/>
            </w:tcBorders>
            <w:shd w:val="clear" w:color="auto" w:fill="FFFFFF"/>
          </w:tcPr>
          <w:p w14:paraId="0A448859"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.876</w:t>
            </w:r>
          </w:p>
        </w:tc>
        <w:tc>
          <w:tcPr>
            <w:tcW w:w="1912" w:type="dxa"/>
            <w:tcBorders>
              <w:top w:val="single" w:sz="8" w:space="0" w:color="AEAEAE"/>
              <w:left w:val="single" w:sz="8" w:space="0" w:color="E0E0E0"/>
              <w:bottom w:val="single" w:sz="8" w:space="0" w:color="AEAEAE"/>
              <w:right w:val="nil"/>
            </w:tcBorders>
            <w:shd w:val="clear" w:color="auto" w:fill="FFFFFF"/>
          </w:tcPr>
          <w:p w14:paraId="022F6DD7"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1.142</w:t>
            </w:r>
          </w:p>
        </w:tc>
      </w:tr>
      <w:tr w:rsidR="004C1146" w:rsidRPr="004C1146" w14:paraId="7FFD0BB9" w14:textId="77777777" w:rsidTr="00812933">
        <w:trPr>
          <w:cantSplit/>
        </w:trPr>
        <w:tc>
          <w:tcPr>
            <w:tcW w:w="1370" w:type="dxa"/>
            <w:vMerge/>
            <w:tcBorders>
              <w:top w:val="single" w:sz="8" w:space="0" w:color="152935"/>
              <w:left w:val="nil"/>
              <w:bottom w:val="single" w:sz="8" w:space="0" w:color="152935"/>
              <w:right w:val="nil"/>
            </w:tcBorders>
            <w:shd w:val="clear" w:color="auto" w:fill="E0E0E0"/>
          </w:tcPr>
          <w:p w14:paraId="33F7CF33" w14:textId="77777777" w:rsidR="004C1146" w:rsidRPr="004C1146" w:rsidRDefault="004C1146" w:rsidP="00812933">
            <w:pPr>
              <w:rPr>
                <w:rFonts w:ascii="Arial" w:hAnsi="Arial" w:cs="Arial"/>
                <w:color w:val="010205"/>
                <w:sz w:val="18"/>
                <w:szCs w:val="18"/>
              </w:rPr>
            </w:pPr>
          </w:p>
        </w:tc>
        <w:tc>
          <w:tcPr>
            <w:tcW w:w="3967" w:type="dxa"/>
            <w:tcBorders>
              <w:top w:val="single" w:sz="8" w:space="0" w:color="AEAEAE"/>
              <w:left w:val="nil"/>
              <w:bottom w:val="single" w:sz="8" w:space="0" w:color="152935"/>
              <w:right w:val="nil"/>
            </w:tcBorders>
            <w:shd w:val="clear" w:color="auto" w:fill="E0E0E0"/>
          </w:tcPr>
          <w:p w14:paraId="44D4A8F9" w14:textId="77777777" w:rsidR="004C1146" w:rsidRPr="004C1146" w:rsidRDefault="004C1146" w:rsidP="00812933">
            <w:pPr>
              <w:ind w:left="60" w:right="60"/>
              <w:rPr>
                <w:rFonts w:ascii="Arial" w:hAnsi="Arial" w:cs="Arial"/>
                <w:color w:val="264A60"/>
                <w:sz w:val="18"/>
                <w:szCs w:val="18"/>
              </w:rPr>
            </w:pPr>
            <w:r w:rsidRPr="004C1146">
              <w:rPr>
                <w:rFonts w:ascii="Arial" w:hAnsi="Arial" w:cs="Arial"/>
                <w:color w:val="264A60"/>
                <w:sz w:val="18"/>
                <w:szCs w:val="18"/>
              </w:rPr>
              <w:t>KEPEMIMPINAN</w:t>
            </w:r>
          </w:p>
        </w:tc>
        <w:tc>
          <w:tcPr>
            <w:tcW w:w="2112" w:type="dxa"/>
            <w:tcBorders>
              <w:top w:val="single" w:sz="8" w:space="0" w:color="AEAEAE"/>
              <w:left w:val="nil"/>
              <w:bottom w:val="single" w:sz="8" w:space="0" w:color="152935"/>
              <w:right w:val="single" w:sz="8" w:space="0" w:color="E0E0E0"/>
            </w:tcBorders>
            <w:shd w:val="clear" w:color="auto" w:fill="FFFFFF"/>
          </w:tcPr>
          <w:p w14:paraId="2D63434E"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.987</w:t>
            </w:r>
          </w:p>
        </w:tc>
        <w:tc>
          <w:tcPr>
            <w:tcW w:w="1912" w:type="dxa"/>
            <w:tcBorders>
              <w:top w:val="single" w:sz="8" w:space="0" w:color="AEAEAE"/>
              <w:left w:val="single" w:sz="8" w:space="0" w:color="E0E0E0"/>
              <w:bottom w:val="single" w:sz="8" w:space="0" w:color="152935"/>
              <w:right w:val="nil"/>
            </w:tcBorders>
            <w:shd w:val="clear" w:color="auto" w:fill="FFFFFF"/>
          </w:tcPr>
          <w:p w14:paraId="5419E1EC" w14:textId="77777777" w:rsidR="004C1146" w:rsidRPr="004C1146" w:rsidRDefault="004C1146" w:rsidP="00812933">
            <w:pPr>
              <w:ind w:left="60" w:right="60"/>
              <w:jc w:val="right"/>
              <w:rPr>
                <w:rFonts w:ascii="Arial" w:hAnsi="Arial" w:cs="Arial"/>
                <w:color w:val="010205"/>
                <w:sz w:val="18"/>
                <w:szCs w:val="18"/>
              </w:rPr>
            </w:pPr>
            <w:r w:rsidRPr="004C1146">
              <w:rPr>
                <w:rFonts w:ascii="Arial" w:hAnsi="Arial" w:cs="Arial"/>
                <w:color w:val="010205"/>
                <w:sz w:val="18"/>
                <w:szCs w:val="18"/>
              </w:rPr>
              <w:t>1.013</w:t>
            </w:r>
          </w:p>
        </w:tc>
      </w:tr>
    </w:tbl>
    <w:p w14:paraId="29B7B51D" w14:textId="77777777" w:rsidR="007A66A7" w:rsidRPr="007A66A7" w:rsidRDefault="007A66A7" w:rsidP="007A66A7">
      <w:pPr>
        <w:autoSpaceDE w:val="0"/>
        <w:autoSpaceDN w:val="0"/>
        <w:adjustRightInd w:val="0"/>
        <w:ind w:left="-142"/>
        <w:rPr>
          <w:rFonts w:eastAsia="Calibri"/>
          <w:color w:val="000000"/>
          <w:sz w:val="22"/>
          <w:lang w:val="en-US"/>
        </w:rPr>
      </w:pPr>
      <w:proofErr w:type="gramStart"/>
      <w:r w:rsidRPr="007A66A7">
        <w:rPr>
          <w:rFonts w:eastAsia="Calibri"/>
          <w:color w:val="000000"/>
          <w:sz w:val="22"/>
          <w:lang w:val="en-US"/>
        </w:rPr>
        <w:t>a  Dependent</w:t>
      </w:r>
      <w:proofErr w:type="gramEnd"/>
      <w:r w:rsidRPr="007A66A7">
        <w:rPr>
          <w:rFonts w:eastAsia="Calibri"/>
          <w:color w:val="000000"/>
          <w:sz w:val="22"/>
          <w:lang w:val="en-US"/>
        </w:rPr>
        <w:t xml:space="preserve"> Variabel: Kinerja</w:t>
      </w:r>
    </w:p>
    <w:p w14:paraId="07ABEB96" w14:textId="77777777" w:rsidR="007A66A7" w:rsidRPr="007A66A7" w:rsidRDefault="007A66A7" w:rsidP="007A66A7">
      <w:pPr>
        <w:spacing w:line="480" w:lineRule="auto"/>
        <w:jc w:val="center"/>
        <w:rPr>
          <w:sz w:val="22"/>
          <w:lang w:val="en-US"/>
        </w:rPr>
      </w:pPr>
      <w:proofErr w:type="gramStart"/>
      <w:r w:rsidRPr="007A66A7">
        <w:rPr>
          <w:sz w:val="22"/>
          <w:lang w:val="en-US"/>
        </w:rPr>
        <w:t>Sumber :</w:t>
      </w:r>
      <w:proofErr w:type="gramEnd"/>
      <w:r w:rsidRPr="007A66A7">
        <w:rPr>
          <w:sz w:val="22"/>
          <w:lang w:val="en-US"/>
        </w:rPr>
        <w:t xml:space="preserve"> Data Primer, diolah</w:t>
      </w:r>
    </w:p>
    <w:p w14:paraId="697988FF" w14:textId="77777777" w:rsidR="007A66A7" w:rsidRDefault="007A66A7" w:rsidP="007A66A7">
      <w:pPr>
        <w:spacing w:line="360" w:lineRule="auto"/>
        <w:ind w:firstLine="720"/>
        <w:jc w:val="both"/>
        <w:rPr>
          <w:lang w:val="en-US"/>
        </w:rPr>
      </w:pPr>
      <w:r w:rsidRPr="007A66A7">
        <w:rPr>
          <w:lang w:val="en-US"/>
        </w:rPr>
        <w:t xml:space="preserve">Dari tabel tersebut di atas </w:t>
      </w:r>
      <w:r w:rsidRPr="007A66A7">
        <w:rPr>
          <w:rFonts w:eastAsia="Shell"/>
          <w:lang w:val="en-US" w:eastAsia="id-ID"/>
        </w:rPr>
        <w:t>terlihat</w:t>
      </w:r>
      <w:r w:rsidRPr="007A66A7">
        <w:rPr>
          <w:lang w:val="en-US"/>
        </w:rPr>
        <w:t xml:space="preserve"> bahwa nilai toleransi lebih dari 0,10 dan nilai VIF kurang dari 10. Hal ini menunjukkan bahwa variabel terikat terbebas dari gejala hubungan kuat dengan variabel bebas lainnya.</w:t>
      </w:r>
    </w:p>
    <w:p w14:paraId="76897E9E" w14:textId="77777777" w:rsidR="007A66A7" w:rsidRDefault="007A66A7" w:rsidP="007A66A7">
      <w:pPr>
        <w:spacing w:line="360" w:lineRule="auto"/>
        <w:ind w:firstLine="720"/>
        <w:jc w:val="both"/>
        <w:rPr>
          <w:lang w:val="en-US"/>
        </w:rPr>
      </w:pPr>
      <w:r w:rsidRPr="007A66A7">
        <w:rPr>
          <w:lang w:val="en-US"/>
        </w:rPr>
        <w:t xml:space="preserve">Asumsi lain yang harus dipenuhi adalah tidak ada korelasi antara anggota serangkaian residual. Untuk mendeteksi apakah antar residual dalam model mempunyai hubungan yang linear, digunakan statistik uji </w:t>
      </w:r>
      <w:r w:rsidRPr="007A66A7">
        <w:rPr>
          <w:i/>
          <w:iCs/>
          <w:lang w:val="en-US"/>
        </w:rPr>
        <w:t>Durbin Watson</w:t>
      </w:r>
      <w:r w:rsidRPr="007A66A7">
        <w:rPr>
          <w:lang w:val="en-US"/>
        </w:rPr>
        <w:t xml:space="preserve">. Diisyaratkan nilai Dw hitung berada DL&lt;D&lt;4-DU. Jadi tidak terdapat Autokorelasi jika nilai DL&lt;D&lt;4-DU. Tabel 4.12 berikut menunjukkan hasil uji autokorelasi. </w:t>
      </w:r>
    </w:p>
    <w:p w14:paraId="13CB6764" w14:textId="77777777" w:rsidR="007A66A7" w:rsidRPr="007A66A7" w:rsidRDefault="006C1348" w:rsidP="007A66A7">
      <w:pPr>
        <w:jc w:val="center"/>
        <w:rPr>
          <w:b/>
          <w:bCs/>
          <w:lang w:val="en-US"/>
        </w:rPr>
      </w:pPr>
      <w:r>
        <w:rPr>
          <w:b/>
          <w:bCs/>
          <w:lang w:val="en-US"/>
        </w:rPr>
        <w:t>Tabel 3</w:t>
      </w:r>
      <w:r w:rsidR="007A66A7" w:rsidRPr="007A66A7">
        <w:rPr>
          <w:b/>
          <w:bCs/>
          <w:lang w:val="en-US"/>
        </w:rPr>
        <w:t>.</w:t>
      </w:r>
      <w:r>
        <w:rPr>
          <w:b/>
          <w:bCs/>
          <w:lang w:val="en-US"/>
        </w:rPr>
        <w:t>5</w:t>
      </w:r>
      <w:r w:rsidR="007A66A7" w:rsidRPr="007A66A7">
        <w:rPr>
          <w:b/>
          <w:bCs/>
          <w:lang w:val="en-US"/>
        </w:rPr>
        <w:t xml:space="preserve">. </w:t>
      </w:r>
    </w:p>
    <w:p w14:paraId="7D4A21B2" w14:textId="77777777" w:rsidR="007A66A7" w:rsidRPr="007A66A7" w:rsidRDefault="007A66A7" w:rsidP="007A66A7">
      <w:pPr>
        <w:jc w:val="center"/>
        <w:rPr>
          <w:bCs/>
          <w:lang w:val="en-US"/>
        </w:rPr>
      </w:pPr>
      <w:r w:rsidRPr="007A66A7">
        <w:rPr>
          <w:b/>
          <w:bCs/>
          <w:lang w:val="en-US"/>
        </w:rPr>
        <w:t>Uji Autokorelasi</w:t>
      </w:r>
    </w:p>
    <w:tbl>
      <w:tblPr>
        <w:tblW w:w="7312" w:type="dxa"/>
        <w:tblInd w:w="6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4C1146" w:rsidRPr="004C1146" w14:paraId="11CDBCB6" w14:textId="77777777" w:rsidTr="00812933">
        <w:trPr>
          <w:cantSplit/>
        </w:trPr>
        <w:tc>
          <w:tcPr>
            <w:tcW w:w="7312" w:type="dxa"/>
            <w:gridSpan w:val="6"/>
            <w:tcBorders>
              <w:top w:val="single" w:sz="4" w:space="0" w:color="auto"/>
              <w:left w:val="single" w:sz="4" w:space="0" w:color="auto"/>
              <w:bottom w:val="nil"/>
              <w:right w:val="single" w:sz="4" w:space="0" w:color="auto"/>
            </w:tcBorders>
            <w:shd w:val="clear" w:color="auto" w:fill="FFFFFF"/>
            <w:vAlign w:val="center"/>
          </w:tcPr>
          <w:p w14:paraId="1FFB969D" w14:textId="77777777" w:rsidR="004C1146" w:rsidRPr="004C1146" w:rsidRDefault="004C1146" w:rsidP="004C1146">
            <w:pPr>
              <w:autoSpaceDE w:val="0"/>
              <w:autoSpaceDN w:val="0"/>
              <w:adjustRightInd w:val="0"/>
              <w:ind w:left="60" w:right="60"/>
              <w:jc w:val="center"/>
              <w:rPr>
                <w:rFonts w:ascii="Arial" w:eastAsia="Shell" w:hAnsi="Arial" w:cs="Arial"/>
                <w:color w:val="010205"/>
                <w:sz w:val="22"/>
                <w:szCs w:val="22"/>
                <w:lang w:val="en-US"/>
              </w:rPr>
            </w:pPr>
            <w:bookmarkStart w:id="8" w:name="_Hlk197427889"/>
            <w:r w:rsidRPr="004C1146">
              <w:rPr>
                <w:rFonts w:ascii="Arial" w:eastAsia="Shell" w:hAnsi="Arial" w:cs="Arial"/>
                <w:b/>
                <w:bCs/>
                <w:color w:val="010205"/>
                <w:sz w:val="22"/>
                <w:szCs w:val="22"/>
                <w:lang w:val="en-US"/>
              </w:rPr>
              <w:t>Model Summary</w:t>
            </w:r>
            <w:r w:rsidRPr="004C1146">
              <w:rPr>
                <w:rFonts w:ascii="Arial" w:eastAsia="Shell" w:hAnsi="Arial" w:cs="Arial"/>
                <w:b/>
                <w:bCs/>
                <w:color w:val="010205"/>
                <w:sz w:val="22"/>
                <w:szCs w:val="22"/>
                <w:vertAlign w:val="superscript"/>
                <w:lang w:val="en-US"/>
              </w:rPr>
              <w:t>b</w:t>
            </w:r>
          </w:p>
        </w:tc>
      </w:tr>
      <w:tr w:rsidR="004C1146" w:rsidRPr="004C1146" w14:paraId="73B450A9" w14:textId="77777777" w:rsidTr="00812933">
        <w:trPr>
          <w:cantSplit/>
        </w:trPr>
        <w:tc>
          <w:tcPr>
            <w:tcW w:w="795" w:type="dxa"/>
            <w:tcBorders>
              <w:top w:val="nil"/>
              <w:left w:val="single" w:sz="4" w:space="0" w:color="auto"/>
              <w:bottom w:val="single" w:sz="8" w:space="0" w:color="152935"/>
              <w:right w:val="nil"/>
            </w:tcBorders>
            <w:shd w:val="clear" w:color="auto" w:fill="FFFFFF"/>
            <w:vAlign w:val="bottom"/>
          </w:tcPr>
          <w:p w14:paraId="1CCD4406" w14:textId="77777777" w:rsidR="004C1146" w:rsidRPr="004C1146" w:rsidRDefault="004C1146" w:rsidP="004C1146">
            <w:pPr>
              <w:autoSpaceDE w:val="0"/>
              <w:autoSpaceDN w:val="0"/>
              <w:adjustRightInd w:val="0"/>
              <w:ind w:left="60" w:right="60"/>
              <w:rPr>
                <w:rFonts w:ascii="Arial" w:eastAsia="Shell" w:hAnsi="Arial" w:cs="Arial"/>
                <w:color w:val="264A60"/>
                <w:sz w:val="18"/>
                <w:szCs w:val="18"/>
                <w:lang w:val="en-US"/>
              </w:rPr>
            </w:pPr>
            <w:r w:rsidRPr="004C1146">
              <w:rPr>
                <w:rFonts w:ascii="Arial" w:eastAsia="Shell" w:hAnsi="Arial" w:cs="Arial"/>
                <w:color w:val="264A60"/>
                <w:sz w:val="18"/>
                <w:szCs w:val="18"/>
                <w:lang w:val="en-US"/>
              </w:rPr>
              <w:t>Model</w:t>
            </w:r>
          </w:p>
        </w:tc>
        <w:tc>
          <w:tcPr>
            <w:tcW w:w="1024" w:type="dxa"/>
            <w:tcBorders>
              <w:top w:val="nil"/>
              <w:left w:val="nil"/>
              <w:bottom w:val="single" w:sz="8" w:space="0" w:color="152935"/>
              <w:right w:val="single" w:sz="8" w:space="0" w:color="E0E0E0"/>
            </w:tcBorders>
            <w:shd w:val="clear" w:color="auto" w:fill="FFFFFF"/>
            <w:vAlign w:val="bottom"/>
          </w:tcPr>
          <w:p w14:paraId="09B74C9C" w14:textId="77777777" w:rsidR="004C1146" w:rsidRPr="004C1146" w:rsidRDefault="004C1146" w:rsidP="004C1146">
            <w:pPr>
              <w:autoSpaceDE w:val="0"/>
              <w:autoSpaceDN w:val="0"/>
              <w:adjustRightInd w:val="0"/>
              <w:ind w:left="60" w:right="60"/>
              <w:jc w:val="center"/>
              <w:rPr>
                <w:rFonts w:ascii="Arial" w:eastAsia="Shell" w:hAnsi="Arial" w:cs="Arial"/>
                <w:color w:val="264A60"/>
                <w:sz w:val="18"/>
                <w:szCs w:val="18"/>
                <w:lang w:val="en-US"/>
              </w:rPr>
            </w:pPr>
            <w:r w:rsidRPr="004C1146">
              <w:rPr>
                <w:rFonts w:ascii="Arial" w:eastAsia="Shell" w:hAnsi="Arial" w:cs="Arial"/>
                <w:color w:val="264A60"/>
                <w:sz w:val="18"/>
                <w:szCs w:val="18"/>
                <w:lang w:val="en-US"/>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5802B983" w14:textId="77777777" w:rsidR="004C1146" w:rsidRPr="004C1146" w:rsidRDefault="004C1146" w:rsidP="004C1146">
            <w:pPr>
              <w:autoSpaceDE w:val="0"/>
              <w:autoSpaceDN w:val="0"/>
              <w:adjustRightInd w:val="0"/>
              <w:ind w:left="60" w:right="60"/>
              <w:jc w:val="center"/>
              <w:rPr>
                <w:rFonts w:ascii="Arial" w:eastAsia="Shell" w:hAnsi="Arial" w:cs="Arial"/>
                <w:color w:val="264A60"/>
                <w:sz w:val="18"/>
                <w:szCs w:val="18"/>
                <w:lang w:val="en-US"/>
              </w:rPr>
            </w:pPr>
            <w:r w:rsidRPr="004C1146">
              <w:rPr>
                <w:rFonts w:ascii="Arial" w:eastAsia="Shell" w:hAnsi="Arial" w:cs="Arial"/>
                <w:color w:val="264A60"/>
                <w:sz w:val="18"/>
                <w:szCs w:val="18"/>
                <w:lang w:val="en-US"/>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7B93C34F" w14:textId="77777777" w:rsidR="004C1146" w:rsidRPr="004C1146" w:rsidRDefault="004C1146" w:rsidP="004C1146">
            <w:pPr>
              <w:autoSpaceDE w:val="0"/>
              <w:autoSpaceDN w:val="0"/>
              <w:adjustRightInd w:val="0"/>
              <w:ind w:left="60" w:right="60"/>
              <w:jc w:val="center"/>
              <w:rPr>
                <w:rFonts w:ascii="Arial" w:eastAsia="Shell" w:hAnsi="Arial" w:cs="Arial"/>
                <w:color w:val="264A60"/>
                <w:sz w:val="18"/>
                <w:szCs w:val="18"/>
                <w:lang w:val="en-US"/>
              </w:rPr>
            </w:pPr>
            <w:r w:rsidRPr="004C1146">
              <w:rPr>
                <w:rFonts w:ascii="Arial" w:eastAsia="Shell" w:hAnsi="Arial" w:cs="Arial"/>
                <w:color w:val="264A60"/>
                <w:sz w:val="18"/>
                <w:szCs w:val="18"/>
                <w:lang w:val="en-US"/>
              </w:rPr>
              <w:t>Adjusted 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6EB89D0A" w14:textId="77777777" w:rsidR="004C1146" w:rsidRPr="004C1146" w:rsidRDefault="004C1146" w:rsidP="004C1146">
            <w:pPr>
              <w:autoSpaceDE w:val="0"/>
              <w:autoSpaceDN w:val="0"/>
              <w:adjustRightInd w:val="0"/>
              <w:ind w:left="60" w:right="60"/>
              <w:jc w:val="center"/>
              <w:rPr>
                <w:rFonts w:ascii="Arial" w:eastAsia="Shell" w:hAnsi="Arial" w:cs="Arial"/>
                <w:color w:val="264A60"/>
                <w:sz w:val="18"/>
                <w:szCs w:val="18"/>
                <w:lang w:val="en-US"/>
              </w:rPr>
            </w:pPr>
            <w:r w:rsidRPr="004C1146">
              <w:rPr>
                <w:rFonts w:ascii="Arial" w:eastAsia="Shell" w:hAnsi="Arial" w:cs="Arial"/>
                <w:color w:val="264A60"/>
                <w:sz w:val="18"/>
                <w:szCs w:val="18"/>
                <w:lang w:val="en-US"/>
              </w:rPr>
              <w:t>Std. Error of the Estimate</w:t>
            </w:r>
          </w:p>
        </w:tc>
        <w:tc>
          <w:tcPr>
            <w:tcW w:w="1469" w:type="dxa"/>
            <w:tcBorders>
              <w:top w:val="nil"/>
              <w:left w:val="single" w:sz="8" w:space="0" w:color="E0E0E0"/>
              <w:bottom w:val="single" w:sz="8" w:space="0" w:color="152935"/>
              <w:right w:val="single" w:sz="4" w:space="0" w:color="auto"/>
            </w:tcBorders>
            <w:shd w:val="clear" w:color="auto" w:fill="FFFFFF"/>
            <w:vAlign w:val="bottom"/>
          </w:tcPr>
          <w:p w14:paraId="3B6D85D7" w14:textId="77777777" w:rsidR="004C1146" w:rsidRPr="004C1146" w:rsidRDefault="004C1146" w:rsidP="004C1146">
            <w:pPr>
              <w:autoSpaceDE w:val="0"/>
              <w:autoSpaceDN w:val="0"/>
              <w:adjustRightInd w:val="0"/>
              <w:ind w:left="60" w:right="60"/>
              <w:jc w:val="center"/>
              <w:rPr>
                <w:rFonts w:ascii="Arial" w:eastAsia="Shell" w:hAnsi="Arial" w:cs="Arial"/>
                <w:color w:val="264A60"/>
                <w:sz w:val="18"/>
                <w:szCs w:val="18"/>
                <w:lang w:val="en-US"/>
              </w:rPr>
            </w:pPr>
            <w:r w:rsidRPr="004C1146">
              <w:rPr>
                <w:rFonts w:ascii="Arial" w:eastAsia="Shell" w:hAnsi="Arial" w:cs="Arial"/>
                <w:color w:val="264A60"/>
                <w:sz w:val="18"/>
                <w:szCs w:val="18"/>
                <w:lang w:val="en-US"/>
              </w:rPr>
              <w:t>Durbin-Watson</w:t>
            </w:r>
          </w:p>
        </w:tc>
      </w:tr>
      <w:tr w:rsidR="004C1146" w:rsidRPr="004C1146" w14:paraId="4320ADD5" w14:textId="77777777" w:rsidTr="00812933">
        <w:trPr>
          <w:cantSplit/>
        </w:trPr>
        <w:tc>
          <w:tcPr>
            <w:tcW w:w="795" w:type="dxa"/>
            <w:tcBorders>
              <w:top w:val="single" w:sz="8" w:space="0" w:color="152935"/>
              <w:left w:val="single" w:sz="4" w:space="0" w:color="auto"/>
              <w:bottom w:val="single" w:sz="8" w:space="0" w:color="152935"/>
              <w:right w:val="nil"/>
            </w:tcBorders>
            <w:shd w:val="clear" w:color="auto" w:fill="E0E0E0"/>
          </w:tcPr>
          <w:p w14:paraId="67874F24" w14:textId="77777777" w:rsidR="004C1146" w:rsidRPr="004C1146" w:rsidRDefault="004C1146" w:rsidP="004C1146">
            <w:pPr>
              <w:autoSpaceDE w:val="0"/>
              <w:autoSpaceDN w:val="0"/>
              <w:adjustRightInd w:val="0"/>
              <w:ind w:left="60" w:right="60"/>
              <w:rPr>
                <w:rFonts w:ascii="Arial" w:eastAsia="Shell" w:hAnsi="Arial" w:cs="Arial"/>
                <w:color w:val="264A60"/>
                <w:sz w:val="18"/>
                <w:szCs w:val="18"/>
                <w:lang w:val="en-US"/>
              </w:rPr>
            </w:pPr>
            <w:r w:rsidRPr="004C1146">
              <w:rPr>
                <w:rFonts w:ascii="Arial" w:eastAsia="Shell" w:hAnsi="Arial" w:cs="Arial"/>
                <w:color w:val="264A60"/>
                <w:sz w:val="18"/>
                <w:szCs w:val="18"/>
                <w:lang w:val="en-US"/>
              </w:rPr>
              <w:t>1</w:t>
            </w:r>
          </w:p>
        </w:tc>
        <w:tc>
          <w:tcPr>
            <w:tcW w:w="1024" w:type="dxa"/>
            <w:tcBorders>
              <w:top w:val="single" w:sz="8" w:space="0" w:color="152935"/>
              <w:left w:val="nil"/>
              <w:bottom w:val="single" w:sz="8" w:space="0" w:color="152935"/>
              <w:right w:val="single" w:sz="8" w:space="0" w:color="E0E0E0"/>
            </w:tcBorders>
            <w:shd w:val="clear" w:color="auto" w:fill="FFFFFF"/>
          </w:tcPr>
          <w:p w14:paraId="4CF3F9B6" w14:textId="77777777" w:rsidR="004C1146" w:rsidRPr="004C1146" w:rsidRDefault="004C1146" w:rsidP="004C1146">
            <w:pPr>
              <w:autoSpaceDE w:val="0"/>
              <w:autoSpaceDN w:val="0"/>
              <w:adjustRightInd w:val="0"/>
              <w:ind w:left="60" w:right="60"/>
              <w:jc w:val="right"/>
              <w:rPr>
                <w:rFonts w:ascii="Arial" w:eastAsia="Shell" w:hAnsi="Arial" w:cs="Arial"/>
                <w:color w:val="010205"/>
                <w:sz w:val="18"/>
                <w:szCs w:val="18"/>
                <w:lang w:val="en-US"/>
              </w:rPr>
            </w:pPr>
            <w:r w:rsidRPr="004C1146">
              <w:rPr>
                <w:rFonts w:ascii="Arial" w:eastAsia="Shell" w:hAnsi="Arial" w:cs="Arial"/>
                <w:color w:val="010205"/>
                <w:sz w:val="18"/>
                <w:szCs w:val="18"/>
                <w:lang w:val="en-US"/>
              </w:rPr>
              <w:t>.825</w:t>
            </w:r>
            <w:r w:rsidRPr="004C1146">
              <w:rPr>
                <w:rFonts w:ascii="Arial" w:eastAsia="Shell" w:hAnsi="Arial" w:cs="Arial"/>
                <w:color w:val="010205"/>
                <w:sz w:val="18"/>
                <w:szCs w:val="18"/>
                <w:vertAlign w:val="superscript"/>
                <w:lang w:val="en-US"/>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46BF8898" w14:textId="77777777" w:rsidR="004C1146" w:rsidRPr="004C1146" w:rsidRDefault="004C1146" w:rsidP="004C1146">
            <w:pPr>
              <w:autoSpaceDE w:val="0"/>
              <w:autoSpaceDN w:val="0"/>
              <w:adjustRightInd w:val="0"/>
              <w:ind w:left="60" w:right="60"/>
              <w:jc w:val="right"/>
              <w:rPr>
                <w:rFonts w:ascii="Arial" w:eastAsia="Shell" w:hAnsi="Arial" w:cs="Arial"/>
                <w:color w:val="010205"/>
                <w:sz w:val="18"/>
                <w:szCs w:val="18"/>
                <w:lang w:val="en-US"/>
              </w:rPr>
            </w:pPr>
            <w:r w:rsidRPr="004C1146">
              <w:rPr>
                <w:rFonts w:ascii="Arial" w:eastAsia="Shell" w:hAnsi="Arial" w:cs="Arial"/>
                <w:color w:val="010205"/>
                <w:sz w:val="18"/>
                <w:szCs w:val="18"/>
                <w:lang w:val="en-US"/>
              </w:rPr>
              <w:t>.626</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3CE80204" w14:textId="77777777" w:rsidR="004C1146" w:rsidRPr="004C1146" w:rsidRDefault="004C1146" w:rsidP="004C1146">
            <w:pPr>
              <w:autoSpaceDE w:val="0"/>
              <w:autoSpaceDN w:val="0"/>
              <w:adjustRightInd w:val="0"/>
              <w:ind w:left="60" w:right="60"/>
              <w:jc w:val="right"/>
              <w:rPr>
                <w:rFonts w:ascii="Arial" w:eastAsia="Shell" w:hAnsi="Arial" w:cs="Arial"/>
                <w:color w:val="010205"/>
                <w:sz w:val="18"/>
                <w:szCs w:val="18"/>
                <w:lang w:val="en-US"/>
              </w:rPr>
            </w:pPr>
            <w:r w:rsidRPr="004C1146">
              <w:rPr>
                <w:rFonts w:ascii="Arial" w:eastAsia="Shell" w:hAnsi="Arial" w:cs="Arial"/>
                <w:color w:val="010205"/>
                <w:sz w:val="18"/>
                <w:szCs w:val="18"/>
                <w:lang w:val="en-US"/>
              </w:rPr>
              <w:t>.608</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2BA22247" w14:textId="77777777" w:rsidR="004C1146" w:rsidRPr="004C1146" w:rsidRDefault="004C1146" w:rsidP="004C1146">
            <w:pPr>
              <w:autoSpaceDE w:val="0"/>
              <w:autoSpaceDN w:val="0"/>
              <w:adjustRightInd w:val="0"/>
              <w:ind w:left="60" w:right="60"/>
              <w:jc w:val="right"/>
              <w:rPr>
                <w:rFonts w:ascii="Arial" w:eastAsia="Shell" w:hAnsi="Arial" w:cs="Arial"/>
                <w:color w:val="010205"/>
                <w:sz w:val="18"/>
                <w:szCs w:val="18"/>
                <w:lang w:val="en-US"/>
              </w:rPr>
            </w:pPr>
            <w:r w:rsidRPr="004C1146">
              <w:rPr>
                <w:rFonts w:ascii="Arial" w:eastAsia="Shell" w:hAnsi="Arial" w:cs="Arial"/>
                <w:color w:val="010205"/>
                <w:sz w:val="18"/>
                <w:szCs w:val="18"/>
                <w:lang w:val="en-US"/>
              </w:rPr>
              <w:t>.709</w:t>
            </w:r>
          </w:p>
        </w:tc>
        <w:tc>
          <w:tcPr>
            <w:tcW w:w="1469" w:type="dxa"/>
            <w:tcBorders>
              <w:top w:val="single" w:sz="8" w:space="0" w:color="152935"/>
              <w:left w:val="single" w:sz="8" w:space="0" w:color="E0E0E0"/>
              <w:bottom w:val="single" w:sz="8" w:space="0" w:color="152935"/>
              <w:right w:val="single" w:sz="4" w:space="0" w:color="auto"/>
            </w:tcBorders>
            <w:shd w:val="clear" w:color="auto" w:fill="FFFFFF"/>
          </w:tcPr>
          <w:p w14:paraId="0609DAEF" w14:textId="77777777" w:rsidR="004C1146" w:rsidRPr="004C1146" w:rsidRDefault="004C1146" w:rsidP="004C1146">
            <w:pPr>
              <w:autoSpaceDE w:val="0"/>
              <w:autoSpaceDN w:val="0"/>
              <w:adjustRightInd w:val="0"/>
              <w:ind w:left="60" w:right="60"/>
              <w:jc w:val="right"/>
              <w:rPr>
                <w:rFonts w:ascii="Arial" w:eastAsia="Shell" w:hAnsi="Arial" w:cs="Arial"/>
                <w:color w:val="010205"/>
                <w:sz w:val="18"/>
                <w:szCs w:val="18"/>
                <w:lang w:val="en-US"/>
              </w:rPr>
            </w:pPr>
            <w:r w:rsidRPr="004C1146">
              <w:rPr>
                <w:rFonts w:ascii="Arial" w:eastAsia="Shell" w:hAnsi="Arial" w:cs="Arial"/>
                <w:color w:val="010205"/>
                <w:sz w:val="18"/>
                <w:szCs w:val="18"/>
                <w:lang w:val="en-US"/>
              </w:rPr>
              <w:t>2.009</w:t>
            </w:r>
          </w:p>
        </w:tc>
      </w:tr>
      <w:tr w:rsidR="004C1146" w:rsidRPr="004C1146" w14:paraId="0878CAB1" w14:textId="77777777" w:rsidTr="00812933">
        <w:trPr>
          <w:cantSplit/>
        </w:trPr>
        <w:tc>
          <w:tcPr>
            <w:tcW w:w="7312" w:type="dxa"/>
            <w:gridSpan w:val="6"/>
            <w:tcBorders>
              <w:top w:val="nil"/>
              <w:left w:val="single" w:sz="4" w:space="0" w:color="auto"/>
              <w:bottom w:val="nil"/>
              <w:right w:val="single" w:sz="4" w:space="0" w:color="auto"/>
            </w:tcBorders>
            <w:shd w:val="clear" w:color="auto" w:fill="FFFFFF"/>
          </w:tcPr>
          <w:p w14:paraId="57B9A842" w14:textId="77777777" w:rsidR="004C1146" w:rsidRPr="004C1146" w:rsidRDefault="004C1146" w:rsidP="004C1146">
            <w:pPr>
              <w:autoSpaceDE w:val="0"/>
              <w:autoSpaceDN w:val="0"/>
              <w:adjustRightInd w:val="0"/>
              <w:ind w:left="60" w:right="60"/>
              <w:rPr>
                <w:rFonts w:ascii="Arial" w:eastAsia="Shell" w:hAnsi="Arial" w:cs="Arial"/>
                <w:color w:val="010205"/>
                <w:sz w:val="18"/>
                <w:szCs w:val="18"/>
                <w:lang w:val="en-US"/>
              </w:rPr>
            </w:pPr>
            <w:r w:rsidRPr="004C1146">
              <w:rPr>
                <w:rFonts w:ascii="Arial" w:eastAsia="Shell" w:hAnsi="Arial" w:cs="Arial"/>
                <w:color w:val="010205"/>
                <w:sz w:val="18"/>
                <w:szCs w:val="18"/>
                <w:lang w:val="en-US"/>
              </w:rPr>
              <w:t>a. Predictors: (Constant), KEPEMIMPINAN, LINGKUNGAN KERJA, KOMUNIKASI</w:t>
            </w:r>
          </w:p>
        </w:tc>
      </w:tr>
      <w:tr w:rsidR="004C1146" w:rsidRPr="004C1146" w14:paraId="52830DDD" w14:textId="77777777" w:rsidTr="00812933">
        <w:trPr>
          <w:cantSplit/>
        </w:trPr>
        <w:tc>
          <w:tcPr>
            <w:tcW w:w="7312" w:type="dxa"/>
            <w:gridSpan w:val="6"/>
            <w:tcBorders>
              <w:top w:val="nil"/>
              <w:left w:val="single" w:sz="4" w:space="0" w:color="auto"/>
              <w:bottom w:val="single" w:sz="4" w:space="0" w:color="auto"/>
              <w:right w:val="single" w:sz="4" w:space="0" w:color="auto"/>
            </w:tcBorders>
            <w:shd w:val="clear" w:color="auto" w:fill="FFFFFF"/>
          </w:tcPr>
          <w:p w14:paraId="1D048C32" w14:textId="77777777" w:rsidR="004C1146" w:rsidRPr="004C1146" w:rsidRDefault="004C1146" w:rsidP="004C1146">
            <w:pPr>
              <w:autoSpaceDE w:val="0"/>
              <w:autoSpaceDN w:val="0"/>
              <w:adjustRightInd w:val="0"/>
              <w:ind w:left="60" w:right="60"/>
              <w:rPr>
                <w:rFonts w:ascii="Arial" w:eastAsia="Shell" w:hAnsi="Arial" w:cs="Arial"/>
                <w:color w:val="010205"/>
                <w:sz w:val="18"/>
                <w:szCs w:val="18"/>
                <w:lang w:val="en-US"/>
              </w:rPr>
            </w:pPr>
            <w:r w:rsidRPr="004C1146">
              <w:rPr>
                <w:rFonts w:ascii="Arial" w:eastAsia="Shell" w:hAnsi="Arial" w:cs="Arial"/>
                <w:color w:val="010205"/>
                <w:sz w:val="18"/>
                <w:szCs w:val="18"/>
                <w:lang w:val="en-US"/>
              </w:rPr>
              <w:t>b. Dependent Variable: KINERJA</w:t>
            </w:r>
          </w:p>
        </w:tc>
      </w:tr>
    </w:tbl>
    <w:bookmarkEnd w:id="8"/>
    <w:p w14:paraId="08B7BDDE" w14:textId="77777777" w:rsidR="007A66A7" w:rsidRPr="007A66A7" w:rsidRDefault="007A66A7" w:rsidP="007A66A7">
      <w:pPr>
        <w:spacing w:line="480" w:lineRule="auto"/>
        <w:jc w:val="center"/>
        <w:rPr>
          <w:bCs/>
          <w:lang w:val="en-US"/>
        </w:rPr>
      </w:pPr>
      <w:r w:rsidRPr="007A66A7">
        <w:rPr>
          <w:bCs/>
          <w:lang w:val="en-US"/>
        </w:rPr>
        <w:t>Sumber: Data Primer, diolah</w:t>
      </w:r>
    </w:p>
    <w:p w14:paraId="0BFB9451" w14:textId="77777777" w:rsidR="007A66A7" w:rsidRDefault="004C1146" w:rsidP="007A66A7">
      <w:pPr>
        <w:spacing w:line="360" w:lineRule="auto"/>
        <w:ind w:firstLine="720"/>
        <w:jc w:val="both"/>
        <w:rPr>
          <w:lang w:val="en-US"/>
        </w:rPr>
      </w:pPr>
      <w:r w:rsidRPr="004C1146">
        <w:rPr>
          <w:lang w:val="en-US"/>
        </w:rPr>
        <w:t xml:space="preserve">Berdasarkan tabel di atas, terlihat bahwa model yang dihasilkan, memperlihatkan persamaan DL&lt;D&lt;4-DU. Hal ini berarti bahwa tidak terdapat masalah autokorelasi pada model tersebut. Syarat tidak terjadi auto korelasi DL&lt;D&lt;4-DU maka DL= 1.5632 D= 2.009 dan DU = 1.7164 maka DL&lt;D&lt;4-DU </w:t>
      </w:r>
      <w:r w:rsidRPr="004C1146">
        <w:rPr>
          <w:lang w:val="en-US"/>
        </w:rPr>
        <w:lastRenderedPageBreak/>
        <w:t>maka 1.5600&lt; 2.009&lt; 2.2847 dengan hasil tersebut dapat dipastikan data aman dan tidak terjadi auto korelasi</w:t>
      </w:r>
      <w:r w:rsidR="007A66A7" w:rsidRPr="007A66A7">
        <w:rPr>
          <w:lang w:val="en-ID"/>
        </w:rPr>
        <w:t>.</w:t>
      </w:r>
    </w:p>
    <w:p w14:paraId="4D759069" w14:textId="77777777" w:rsidR="007A66A7" w:rsidRPr="007A66A7" w:rsidRDefault="007A66A7" w:rsidP="007A66A7">
      <w:pPr>
        <w:spacing w:line="360" w:lineRule="auto"/>
        <w:ind w:firstLine="720"/>
        <w:jc w:val="both"/>
        <w:rPr>
          <w:lang w:val="en-US" w:eastAsia="id-ID"/>
        </w:rPr>
      </w:pPr>
      <w:r w:rsidRPr="007A66A7">
        <w:rPr>
          <w:lang w:val="en-US" w:eastAsia="id-ID"/>
        </w:rPr>
        <w:t>Heterokedasitas menunjukkan bahwa variansi variabel tidak sama untuk semua pengamatan. Jika variansi dari residual suatu pengamatan ke pengamatan yang lainnya tetap, maka disebut homokedasitas atau tidak terjadi heterokesdastisitas.</w:t>
      </w:r>
    </w:p>
    <w:p w14:paraId="3231F3B2" w14:textId="77777777" w:rsidR="007A66A7" w:rsidRPr="007A66A7" w:rsidRDefault="007A66A7" w:rsidP="007A66A7">
      <w:pPr>
        <w:spacing w:line="360" w:lineRule="auto"/>
        <w:ind w:firstLine="720"/>
        <w:jc w:val="both"/>
        <w:rPr>
          <w:lang w:val="en-US" w:eastAsia="id-ID"/>
        </w:rPr>
      </w:pPr>
      <w:r w:rsidRPr="007A66A7">
        <w:rPr>
          <w:lang w:val="en-US" w:eastAsia="id-ID"/>
        </w:rPr>
        <w:t xml:space="preserve">Untuk melihat terjadi atau tidaknya heterokesdastisitas dapat dengan melihat nilai signifikansi pada uji Spearman rho. Jika korelasi antar variabel independen dengan residual memberikan signifikansi &gt;0,05, maka dapat dikatakan tidak terjadi problem heteroskedastisitas.  </w:t>
      </w:r>
    </w:p>
    <w:p w14:paraId="415ECE8D" w14:textId="77777777" w:rsidR="007A66A7" w:rsidRPr="007A66A7" w:rsidRDefault="006C1348" w:rsidP="007A66A7">
      <w:pPr>
        <w:spacing w:line="360" w:lineRule="auto"/>
        <w:jc w:val="center"/>
        <w:rPr>
          <w:b/>
          <w:bCs/>
          <w:lang w:val="en-US" w:eastAsia="id-ID"/>
        </w:rPr>
      </w:pPr>
      <w:bookmarkStart w:id="9" w:name="_Toc198559568"/>
      <w:r>
        <w:rPr>
          <w:b/>
          <w:bCs/>
          <w:lang w:val="en-US" w:eastAsia="id-ID"/>
        </w:rPr>
        <w:t xml:space="preserve">Tabel 3.6 </w:t>
      </w:r>
      <w:r w:rsidR="007A66A7" w:rsidRPr="007A66A7">
        <w:rPr>
          <w:b/>
          <w:bCs/>
          <w:lang w:val="en-US" w:eastAsia="id-ID"/>
        </w:rPr>
        <w:t xml:space="preserve">Hasil Uji </w:t>
      </w:r>
      <w:r w:rsidR="007A66A7" w:rsidRPr="007A66A7">
        <w:rPr>
          <w:b/>
          <w:bCs/>
          <w:i/>
          <w:lang w:val="en-US" w:eastAsia="id-ID"/>
        </w:rPr>
        <w:t>Spearman Rho</w:t>
      </w:r>
      <w:bookmarkEnd w:id="9"/>
    </w:p>
    <w:p w14:paraId="6D26DDB9" w14:textId="77777777" w:rsidR="007A66A7" w:rsidRPr="007A66A7" w:rsidRDefault="007A66A7" w:rsidP="007A66A7">
      <w:pPr>
        <w:spacing w:line="360" w:lineRule="auto"/>
        <w:jc w:val="both"/>
        <w:rPr>
          <w:lang w:val="en-US" w:eastAsia="id-ID"/>
        </w:rPr>
      </w:pPr>
      <w:r w:rsidRPr="007A66A7">
        <w:rPr>
          <w:noProof/>
          <w:lang w:val="en-US"/>
        </w:rPr>
        <w:drawing>
          <wp:inline distT="0" distB="0" distL="0" distR="0" wp14:anchorId="6649BE94" wp14:editId="36213145">
            <wp:extent cx="5830570" cy="26244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0570" cy="2624455"/>
                    </a:xfrm>
                    <a:prstGeom prst="rect">
                      <a:avLst/>
                    </a:prstGeom>
                    <a:noFill/>
                    <a:ln>
                      <a:noFill/>
                    </a:ln>
                  </pic:spPr>
                </pic:pic>
              </a:graphicData>
            </a:graphic>
          </wp:inline>
        </w:drawing>
      </w:r>
    </w:p>
    <w:p w14:paraId="0714EEA2" w14:textId="77777777" w:rsidR="007A66A7" w:rsidRPr="007A66A7" w:rsidRDefault="007A66A7" w:rsidP="007A66A7">
      <w:pPr>
        <w:spacing w:line="360" w:lineRule="auto"/>
        <w:ind w:firstLine="720"/>
        <w:jc w:val="both"/>
        <w:rPr>
          <w:lang w:val="en-US" w:eastAsia="id-ID"/>
        </w:rPr>
      </w:pPr>
      <w:r w:rsidRPr="007A66A7">
        <w:rPr>
          <w:lang w:eastAsia="id-ID"/>
        </w:rPr>
        <w:t xml:space="preserve">Berdasarkan data pada tabel di atas, terlihat hasil dari uji Spearman rho </w:t>
      </w:r>
      <w:r w:rsidRPr="007A66A7">
        <w:rPr>
          <w:lang w:val="en-US" w:eastAsia="id-ID"/>
        </w:rPr>
        <w:t>menunjukkan nilai signifikansi lebih dari 0,05. Hal ini menunjukkan bahwa tidak terjadi problem heterokesdastisitas.</w:t>
      </w:r>
    </w:p>
    <w:p w14:paraId="49136A08" w14:textId="77777777" w:rsidR="007A66A7" w:rsidRDefault="007A66A7" w:rsidP="007A66A7">
      <w:pPr>
        <w:spacing w:line="360" w:lineRule="auto"/>
        <w:ind w:firstLine="720"/>
        <w:jc w:val="both"/>
        <w:rPr>
          <w:lang w:val="en-US" w:eastAsia="id-ID"/>
        </w:rPr>
      </w:pPr>
      <w:r w:rsidRPr="007A66A7">
        <w:rPr>
          <w:lang w:val="en-US" w:eastAsia="id-ID"/>
        </w:rPr>
        <w:t xml:space="preserve">Uji heteroskedastisitas merupakan salah satu tahap pengujian statistik yang dilakukan untuk menemukan ada atau tidaknya gejala variansi antara residual tidak homogen yang menyebabkan nilai taksiran yang didapatkan menjadi tidak efisien. Pada tingkat signifikansi 5%, jika terdapat koefisien korelasi dari masing-masing variabel bebas, maka terjadilah heteroskedastisitas. Terdapat beberapa cara untuk </w:t>
      </w:r>
      <w:r w:rsidRPr="007A66A7">
        <w:rPr>
          <w:lang w:val="en-US" w:eastAsia="id-ID"/>
        </w:rPr>
        <w:lastRenderedPageBreak/>
        <w:t xml:space="preserve">menemukan ada atau tidaknya heteroskedastisitas, salah satunya dengan meninjau </w:t>
      </w:r>
      <w:r w:rsidRPr="007A66A7">
        <w:rPr>
          <w:i/>
          <w:lang w:val="en-US" w:eastAsia="id-ID"/>
        </w:rPr>
        <w:t xml:space="preserve">scatter plot. </w:t>
      </w:r>
      <w:r w:rsidRPr="007A66A7">
        <w:rPr>
          <w:lang w:val="en-US" w:eastAsia="id-ID"/>
        </w:rPr>
        <w:t>Suatu model regresi yang baik ditandai dengan diagram pencar residual yang tidak membentuk pola tertentu dan apabila datanya berpencar di sekitar nol (pada sumbu Y). Selain itu tidak terdapat pola tertentu pada grafik, seperti mengumpul di tengah, menyempit kemudian melebar atau sebaliknya.</w:t>
      </w:r>
    </w:p>
    <w:p w14:paraId="08D7A30E" w14:textId="77777777" w:rsidR="007A66A7" w:rsidRPr="00871774" w:rsidRDefault="007A66A7" w:rsidP="00660714">
      <w:pPr>
        <w:ind w:firstLine="720"/>
        <w:jc w:val="both"/>
        <w:rPr>
          <w:lang w:eastAsia="id-ID"/>
        </w:rPr>
      </w:pPr>
    </w:p>
    <w:p w14:paraId="53970403" w14:textId="77777777" w:rsidR="00976EE7" w:rsidRPr="00EF5669" w:rsidRDefault="00EF5669" w:rsidP="00976EE7">
      <w:pPr>
        <w:pStyle w:val="ListParagraph"/>
        <w:numPr>
          <w:ilvl w:val="1"/>
          <w:numId w:val="1"/>
        </w:numPr>
        <w:spacing w:line="360" w:lineRule="auto"/>
        <w:ind w:left="360"/>
        <w:jc w:val="both"/>
        <w:rPr>
          <w:b/>
        </w:rPr>
      </w:pPr>
      <w:r w:rsidRPr="00EF5669">
        <w:rPr>
          <w:b/>
          <w:lang w:val="en-US"/>
        </w:rPr>
        <w:t>Analisis</w:t>
      </w:r>
      <w:r w:rsidRPr="00EF5669">
        <w:rPr>
          <w:lang w:val="sv-SE"/>
        </w:rPr>
        <w:t xml:space="preserve"> </w:t>
      </w:r>
      <w:r w:rsidRPr="00EF5669">
        <w:rPr>
          <w:b/>
          <w:lang w:val="sv-SE"/>
        </w:rPr>
        <w:t xml:space="preserve">Variabel </w:t>
      </w:r>
      <w:r w:rsidRPr="00EF5669">
        <w:rPr>
          <w:b/>
          <w:lang w:val="en-US"/>
        </w:rPr>
        <w:t>Kepemimpinan (X</w:t>
      </w:r>
      <w:r w:rsidRPr="00EF5669">
        <w:rPr>
          <w:b/>
          <w:lang w:val="sv-SE"/>
        </w:rPr>
        <w:t>1), Lingkungan Kerja (X2) Dan Komunikasi (</w:t>
      </w:r>
      <w:r w:rsidRPr="00EF5669">
        <w:rPr>
          <w:b/>
          <w:lang w:val="en-US"/>
        </w:rPr>
        <w:t>X3</w:t>
      </w:r>
      <w:r w:rsidRPr="00EF5669">
        <w:rPr>
          <w:b/>
          <w:lang w:val="sv-SE"/>
        </w:rPr>
        <w:t xml:space="preserve">) </w:t>
      </w:r>
    </w:p>
    <w:p w14:paraId="6381BC35" w14:textId="77777777" w:rsidR="00EF5669" w:rsidRDefault="00EF5669" w:rsidP="005E0964">
      <w:pPr>
        <w:spacing w:line="360" w:lineRule="auto"/>
        <w:ind w:left="426"/>
        <w:jc w:val="both"/>
      </w:pPr>
      <w:r w:rsidRPr="002C6947">
        <w:t xml:space="preserve">Hasil perhitungan regresi linier berganda </w:t>
      </w:r>
      <w:r w:rsidRPr="002C6947">
        <w:rPr>
          <w:lang w:eastAsia="id-ID"/>
        </w:rPr>
        <w:t>disajikan</w:t>
      </w:r>
      <w:r w:rsidRPr="009A6D05">
        <w:t xml:space="preserve"> sebagai berikut:</w:t>
      </w:r>
    </w:p>
    <w:p w14:paraId="031E2449" w14:textId="77777777" w:rsidR="00EF5669" w:rsidRPr="00861A9D" w:rsidRDefault="00EF5669" w:rsidP="00EF5669">
      <w:pPr>
        <w:jc w:val="center"/>
        <w:rPr>
          <w:b/>
          <w:lang w:eastAsia="id-ID"/>
        </w:rPr>
      </w:pPr>
      <w:r>
        <w:rPr>
          <w:b/>
          <w:lang w:eastAsia="id-ID"/>
        </w:rPr>
        <w:t xml:space="preserve">Tabel </w:t>
      </w:r>
      <w:r>
        <w:rPr>
          <w:b/>
          <w:lang w:val="en-US" w:eastAsia="id-ID"/>
        </w:rPr>
        <w:t>3</w:t>
      </w:r>
      <w:r>
        <w:rPr>
          <w:b/>
          <w:lang w:eastAsia="id-ID"/>
        </w:rPr>
        <w:t>.</w:t>
      </w:r>
      <w:r w:rsidR="006C1348">
        <w:rPr>
          <w:b/>
          <w:lang w:val="en-US" w:eastAsia="id-ID"/>
        </w:rPr>
        <w:t>7</w:t>
      </w:r>
      <w:r w:rsidRPr="00861A9D">
        <w:rPr>
          <w:b/>
          <w:lang w:eastAsia="id-ID"/>
        </w:rPr>
        <w:t>.</w:t>
      </w:r>
    </w:p>
    <w:p w14:paraId="3662AEA1" w14:textId="77777777" w:rsidR="00EF5669" w:rsidRPr="00861A9D" w:rsidRDefault="00EF5669" w:rsidP="00EF5669">
      <w:pPr>
        <w:jc w:val="center"/>
        <w:rPr>
          <w:b/>
          <w:lang w:eastAsia="id-ID"/>
        </w:rPr>
      </w:pPr>
      <w:r w:rsidRPr="00861A9D">
        <w:rPr>
          <w:b/>
          <w:lang w:eastAsia="id-ID"/>
        </w:rPr>
        <w:t xml:space="preserve">Data </w:t>
      </w:r>
      <w:r w:rsidRPr="00861A9D">
        <w:rPr>
          <w:b/>
          <w:i/>
          <w:lang w:eastAsia="id-ID"/>
        </w:rPr>
        <w:t>Unstandarized Coefficients</w:t>
      </w:r>
      <w:r w:rsidRPr="00861A9D">
        <w:rPr>
          <w:b/>
          <w:lang w:eastAsia="id-ID"/>
        </w:rPr>
        <w:t xml:space="preserve"> pada Satu Model Penelitian</w:t>
      </w:r>
    </w:p>
    <w:p w14:paraId="02D2337B" w14:textId="77777777" w:rsidR="00EF5669" w:rsidRPr="00794613" w:rsidRDefault="00EF5669" w:rsidP="00EF5669">
      <w:pPr>
        <w:pStyle w:val="Caption"/>
        <w:keepNext/>
        <w:spacing w:after="0" w:line="240" w:lineRule="auto"/>
        <w:rPr>
          <w:color w:val="FFFFFF"/>
          <w:sz w:val="6"/>
          <w:szCs w:val="6"/>
        </w:rPr>
      </w:pPr>
    </w:p>
    <w:tbl>
      <w:tblPr>
        <w:tblW w:w="86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3"/>
        <w:gridCol w:w="2040"/>
        <w:gridCol w:w="1276"/>
        <w:gridCol w:w="1277"/>
        <w:gridCol w:w="1408"/>
        <w:gridCol w:w="983"/>
        <w:gridCol w:w="965"/>
        <w:gridCol w:w="19"/>
      </w:tblGrid>
      <w:tr w:rsidR="004C1146" w:rsidRPr="004C1146" w14:paraId="08365A8A" w14:textId="77777777" w:rsidTr="00812933">
        <w:trPr>
          <w:cantSplit/>
          <w:trHeight w:val="311"/>
          <w:jc w:val="center"/>
        </w:trPr>
        <w:tc>
          <w:tcPr>
            <w:tcW w:w="8671" w:type="dxa"/>
            <w:gridSpan w:val="8"/>
            <w:tcBorders>
              <w:top w:val="single" w:sz="4" w:space="0" w:color="auto"/>
              <w:left w:val="single" w:sz="4" w:space="0" w:color="auto"/>
              <w:bottom w:val="nil"/>
              <w:right w:val="single" w:sz="4" w:space="0" w:color="auto"/>
            </w:tcBorders>
            <w:shd w:val="clear" w:color="auto" w:fill="FFFFFF"/>
            <w:vAlign w:val="center"/>
          </w:tcPr>
          <w:p w14:paraId="550DA9C2" w14:textId="77777777" w:rsidR="004C1146" w:rsidRPr="004C1146" w:rsidRDefault="004C1146" w:rsidP="00814600">
            <w:pPr>
              <w:widowControl w:val="0"/>
              <w:autoSpaceDE w:val="0"/>
              <w:autoSpaceDN w:val="0"/>
              <w:adjustRightInd w:val="0"/>
              <w:ind w:left="60" w:right="60"/>
              <w:jc w:val="center"/>
              <w:rPr>
                <w:rFonts w:ascii="Arial" w:hAnsi="Arial" w:cs="Arial"/>
                <w:sz w:val="16"/>
                <w:szCs w:val="22"/>
                <w:lang w:val="en-US"/>
              </w:rPr>
            </w:pPr>
            <w:r w:rsidRPr="004C1146">
              <w:rPr>
                <w:rFonts w:ascii="Arial" w:hAnsi="Arial" w:cs="Arial"/>
                <w:b/>
                <w:bCs/>
                <w:sz w:val="16"/>
                <w:szCs w:val="22"/>
                <w:lang w:val="en-US"/>
              </w:rPr>
              <w:t>Coefficients</w:t>
            </w:r>
            <w:r w:rsidRPr="004C1146">
              <w:rPr>
                <w:rFonts w:ascii="Arial" w:hAnsi="Arial" w:cs="Arial"/>
                <w:b/>
                <w:bCs/>
                <w:sz w:val="16"/>
                <w:szCs w:val="22"/>
                <w:vertAlign w:val="superscript"/>
                <w:lang w:val="en-US"/>
              </w:rPr>
              <w:t>a</w:t>
            </w:r>
          </w:p>
        </w:tc>
      </w:tr>
      <w:tr w:rsidR="004C1146" w:rsidRPr="004C1146" w14:paraId="5BE2586E" w14:textId="77777777" w:rsidTr="00812933">
        <w:trPr>
          <w:cantSplit/>
          <w:trHeight w:val="622"/>
          <w:jc w:val="center"/>
        </w:trPr>
        <w:tc>
          <w:tcPr>
            <w:tcW w:w="2743" w:type="dxa"/>
            <w:gridSpan w:val="2"/>
            <w:vMerge w:val="restart"/>
            <w:tcBorders>
              <w:top w:val="nil"/>
              <w:left w:val="single" w:sz="4" w:space="0" w:color="auto"/>
              <w:bottom w:val="nil"/>
              <w:right w:val="nil"/>
            </w:tcBorders>
            <w:shd w:val="clear" w:color="auto" w:fill="FFFFFF"/>
            <w:vAlign w:val="bottom"/>
          </w:tcPr>
          <w:p w14:paraId="283C0932"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Model</w:t>
            </w:r>
          </w:p>
        </w:tc>
        <w:tc>
          <w:tcPr>
            <w:tcW w:w="2553" w:type="dxa"/>
            <w:gridSpan w:val="2"/>
            <w:tcBorders>
              <w:top w:val="nil"/>
              <w:left w:val="nil"/>
              <w:bottom w:val="nil"/>
              <w:right w:val="single" w:sz="8" w:space="0" w:color="E0E0E0"/>
            </w:tcBorders>
            <w:shd w:val="clear" w:color="auto" w:fill="FFFFFF"/>
            <w:vAlign w:val="bottom"/>
          </w:tcPr>
          <w:p w14:paraId="22398B52"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Unstandardized Coefficients</w:t>
            </w:r>
          </w:p>
        </w:tc>
        <w:tc>
          <w:tcPr>
            <w:tcW w:w="1408" w:type="dxa"/>
            <w:tcBorders>
              <w:top w:val="nil"/>
              <w:left w:val="single" w:sz="8" w:space="0" w:color="E0E0E0"/>
              <w:bottom w:val="nil"/>
              <w:right w:val="single" w:sz="8" w:space="0" w:color="E0E0E0"/>
            </w:tcBorders>
            <w:shd w:val="clear" w:color="auto" w:fill="FFFFFF"/>
            <w:vAlign w:val="bottom"/>
          </w:tcPr>
          <w:p w14:paraId="14A29F8F"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Standardized Coefficients</w:t>
            </w:r>
          </w:p>
        </w:tc>
        <w:tc>
          <w:tcPr>
            <w:tcW w:w="983" w:type="dxa"/>
            <w:vMerge w:val="restart"/>
            <w:tcBorders>
              <w:top w:val="nil"/>
              <w:left w:val="single" w:sz="8" w:space="0" w:color="E0E0E0"/>
              <w:bottom w:val="nil"/>
              <w:right w:val="single" w:sz="8" w:space="0" w:color="E0E0E0"/>
            </w:tcBorders>
            <w:shd w:val="clear" w:color="auto" w:fill="FFFFFF"/>
            <w:vAlign w:val="bottom"/>
          </w:tcPr>
          <w:p w14:paraId="3DCFF177"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t</w:t>
            </w:r>
          </w:p>
        </w:tc>
        <w:tc>
          <w:tcPr>
            <w:tcW w:w="984" w:type="dxa"/>
            <w:gridSpan w:val="2"/>
            <w:vMerge w:val="restart"/>
            <w:tcBorders>
              <w:top w:val="nil"/>
              <w:left w:val="single" w:sz="8" w:space="0" w:color="E0E0E0"/>
              <w:bottom w:val="nil"/>
              <w:right w:val="single" w:sz="4" w:space="0" w:color="auto"/>
            </w:tcBorders>
            <w:shd w:val="clear" w:color="auto" w:fill="FFFFFF"/>
            <w:vAlign w:val="bottom"/>
          </w:tcPr>
          <w:p w14:paraId="6D6F24C4"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Sig.</w:t>
            </w:r>
          </w:p>
        </w:tc>
      </w:tr>
      <w:tr w:rsidR="004C1146" w:rsidRPr="004C1146" w14:paraId="0E2A50C7" w14:textId="77777777" w:rsidTr="00812933">
        <w:trPr>
          <w:cantSplit/>
          <w:trHeight w:val="327"/>
          <w:jc w:val="center"/>
        </w:trPr>
        <w:tc>
          <w:tcPr>
            <w:tcW w:w="2743" w:type="dxa"/>
            <w:gridSpan w:val="2"/>
            <w:vMerge/>
            <w:tcBorders>
              <w:top w:val="nil"/>
              <w:left w:val="single" w:sz="4" w:space="0" w:color="auto"/>
              <w:bottom w:val="nil"/>
              <w:right w:val="nil"/>
            </w:tcBorders>
            <w:shd w:val="clear" w:color="auto" w:fill="FFFFFF"/>
            <w:vAlign w:val="bottom"/>
          </w:tcPr>
          <w:p w14:paraId="15675D17" w14:textId="77777777" w:rsidR="004C1146" w:rsidRPr="004C1146" w:rsidRDefault="004C1146" w:rsidP="00814600">
            <w:pPr>
              <w:widowControl w:val="0"/>
              <w:autoSpaceDE w:val="0"/>
              <w:autoSpaceDN w:val="0"/>
              <w:adjustRightInd w:val="0"/>
              <w:rPr>
                <w:rFonts w:ascii="Arial" w:hAnsi="Arial" w:cs="Arial"/>
                <w:sz w:val="16"/>
                <w:szCs w:val="18"/>
                <w:lang w:val="en-US"/>
              </w:rPr>
            </w:pPr>
          </w:p>
        </w:tc>
        <w:tc>
          <w:tcPr>
            <w:tcW w:w="1276" w:type="dxa"/>
            <w:tcBorders>
              <w:top w:val="nil"/>
              <w:left w:val="nil"/>
              <w:bottom w:val="single" w:sz="8" w:space="0" w:color="152935"/>
              <w:right w:val="single" w:sz="8" w:space="0" w:color="E0E0E0"/>
            </w:tcBorders>
            <w:shd w:val="clear" w:color="auto" w:fill="FFFFFF"/>
            <w:vAlign w:val="bottom"/>
          </w:tcPr>
          <w:p w14:paraId="396AE8C3"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B</w:t>
            </w:r>
          </w:p>
        </w:tc>
        <w:tc>
          <w:tcPr>
            <w:tcW w:w="1277" w:type="dxa"/>
            <w:tcBorders>
              <w:top w:val="nil"/>
              <w:left w:val="single" w:sz="8" w:space="0" w:color="E0E0E0"/>
              <w:bottom w:val="single" w:sz="8" w:space="0" w:color="152935"/>
              <w:right w:val="single" w:sz="8" w:space="0" w:color="E0E0E0"/>
            </w:tcBorders>
            <w:shd w:val="clear" w:color="auto" w:fill="FFFFFF"/>
            <w:vAlign w:val="bottom"/>
          </w:tcPr>
          <w:p w14:paraId="55705D86"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Std. Error</w:t>
            </w: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52C0D1F8" w14:textId="77777777" w:rsidR="004C1146" w:rsidRPr="004C1146" w:rsidRDefault="004C1146" w:rsidP="00814600">
            <w:pPr>
              <w:widowControl w:val="0"/>
              <w:autoSpaceDE w:val="0"/>
              <w:autoSpaceDN w:val="0"/>
              <w:adjustRightInd w:val="0"/>
              <w:ind w:left="60" w:right="60"/>
              <w:jc w:val="center"/>
              <w:rPr>
                <w:rFonts w:ascii="Arial" w:hAnsi="Arial" w:cs="Arial"/>
                <w:sz w:val="16"/>
                <w:szCs w:val="18"/>
                <w:lang w:val="en-US"/>
              </w:rPr>
            </w:pPr>
            <w:r w:rsidRPr="004C1146">
              <w:rPr>
                <w:rFonts w:ascii="Arial" w:hAnsi="Arial" w:cs="Arial"/>
                <w:sz w:val="16"/>
                <w:szCs w:val="18"/>
                <w:lang w:val="en-US"/>
              </w:rPr>
              <w:t>Beta</w:t>
            </w:r>
          </w:p>
        </w:tc>
        <w:tc>
          <w:tcPr>
            <w:tcW w:w="983" w:type="dxa"/>
            <w:vMerge/>
            <w:tcBorders>
              <w:top w:val="nil"/>
              <w:left w:val="single" w:sz="8" w:space="0" w:color="E0E0E0"/>
              <w:bottom w:val="nil"/>
              <w:right w:val="single" w:sz="8" w:space="0" w:color="E0E0E0"/>
            </w:tcBorders>
            <w:shd w:val="clear" w:color="auto" w:fill="FFFFFF"/>
            <w:vAlign w:val="bottom"/>
          </w:tcPr>
          <w:p w14:paraId="4A43ED56" w14:textId="77777777" w:rsidR="004C1146" w:rsidRPr="004C1146" w:rsidRDefault="004C1146" w:rsidP="00814600">
            <w:pPr>
              <w:widowControl w:val="0"/>
              <w:autoSpaceDE w:val="0"/>
              <w:autoSpaceDN w:val="0"/>
              <w:adjustRightInd w:val="0"/>
              <w:rPr>
                <w:rFonts w:ascii="Arial" w:hAnsi="Arial" w:cs="Arial"/>
                <w:sz w:val="16"/>
                <w:szCs w:val="18"/>
                <w:lang w:val="en-US"/>
              </w:rPr>
            </w:pPr>
          </w:p>
        </w:tc>
        <w:tc>
          <w:tcPr>
            <w:tcW w:w="984" w:type="dxa"/>
            <w:gridSpan w:val="2"/>
            <w:vMerge/>
            <w:tcBorders>
              <w:top w:val="nil"/>
              <w:left w:val="single" w:sz="8" w:space="0" w:color="E0E0E0"/>
              <w:bottom w:val="nil"/>
              <w:right w:val="single" w:sz="4" w:space="0" w:color="auto"/>
            </w:tcBorders>
            <w:shd w:val="clear" w:color="auto" w:fill="FFFFFF"/>
            <w:vAlign w:val="bottom"/>
          </w:tcPr>
          <w:p w14:paraId="2AF4D8B5" w14:textId="77777777" w:rsidR="004C1146" w:rsidRPr="004C1146" w:rsidRDefault="004C1146" w:rsidP="00814600">
            <w:pPr>
              <w:widowControl w:val="0"/>
              <w:autoSpaceDE w:val="0"/>
              <w:autoSpaceDN w:val="0"/>
              <w:adjustRightInd w:val="0"/>
              <w:rPr>
                <w:rFonts w:ascii="Arial" w:hAnsi="Arial" w:cs="Arial"/>
                <w:sz w:val="16"/>
                <w:szCs w:val="18"/>
                <w:lang w:val="en-US"/>
              </w:rPr>
            </w:pPr>
          </w:p>
        </w:tc>
      </w:tr>
      <w:tr w:rsidR="004C1146" w:rsidRPr="004C1146" w14:paraId="5D7B4991" w14:textId="77777777" w:rsidTr="00812933">
        <w:trPr>
          <w:cantSplit/>
          <w:trHeight w:val="311"/>
          <w:jc w:val="center"/>
        </w:trPr>
        <w:tc>
          <w:tcPr>
            <w:tcW w:w="703" w:type="dxa"/>
            <w:vMerge w:val="restart"/>
            <w:tcBorders>
              <w:top w:val="single" w:sz="8" w:space="0" w:color="152935"/>
              <w:left w:val="single" w:sz="4" w:space="0" w:color="auto"/>
              <w:bottom w:val="single" w:sz="8" w:space="0" w:color="152935"/>
              <w:right w:val="nil"/>
            </w:tcBorders>
            <w:shd w:val="clear" w:color="auto" w:fill="E0E0E0"/>
          </w:tcPr>
          <w:p w14:paraId="08699E8A"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1</w:t>
            </w:r>
          </w:p>
        </w:tc>
        <w:tc>
          <w:tcPr>
            <w:tcW w:w="2040" w:type="dxa"/>
            <w:tcBorders>
              <w:top w:val="single" w:sz="8" w:space="0" w:color="152935"/>
              <w:left w:val="nil"/>
              <w:bottom w:val="single" w:sz="8" w:space="0" w:color="AEAEAE"/>
              <w:right w:val="nil"/>
            </w:tcBorders>
            <w:shd w:val="clear" w:color="auto" w:fill="E0E0E0"/>
          </w:tcPr>
          <w:p w14:paraId="56F3C91B"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(Constant)</w:t>
            </w:r>
          </w:p>
        </w:tc>
        <w:tc>
          <w:tcPr>
            <w:tcW w:w="1276" w:type="dxa"/>
            <w:tcBorders>
              <w:top w:val="single" w:sz="8" w:space="0" w:color="152935"/>
              <w:left w:val="nil"/>
              <w:bottom w:val="single" w:sz="8" w:space="0" w:color="AEAEAE"/>
              <w:right w:val="single" w:sz="8" w:space="0" w:color="E0E0E0"/>
            </w:tcBorders>
            <w:shd w:val="clear" w:color="auto" w:fill="FFFFFF"/>
          </w:tcPr>
          <w:p w14:paraId="6176FAC1"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10.241</w:t>
            </w:r>
          </w:p>
        </w:tc>
        <w:tc>
          <w:tcPr>
            <w:tcW w:w="1277" w:type="dxa"/>
            <w:tcBorders>
              <w:top w:val="single" w:sz="8" w:space="0" w:color="152935"/>
              <w:left w:val="single" w:sz="8" w:space="0" w:color="E0E0E0"/>
              <w:bottom w:val="single" w:sz="8" w:space="0" w:color="AEAEAE"/>
              <w:right w:val="single" w:sz="8" w:space="0" w:color="E0E0E0"/>
            </w:tcBorders>
            <w:shd w:val="clear" w:color="auto" w:fill="FFFFFF"/>
          </w:tcPr>
          <w:p w14:paraId="2C7EB82C"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1.101</w:t>
            </w:r>
          </w:p>
        </w:tc>
        <w:tc>
          <w:tcPr>
            <w:tcW w:w="140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46C45B5" w14:textId="77777777" w:rsidR="004C1146" w:rsidRPr="004C1146" w:rsidRDefault="004C1146" w:rsidP="00814600">
            <w:pPr>
              <w:widowControl w:val="0"/>
              <w:autoSpaceDE w:val="0"/>
              <w:autoSpaceDN w:val="0"/>
              <w:adjustRightInd w:val="0"/>
              <w:rPr>
                <w:sz w:val="16"/>
                <w:lang w:val="en-US"/>
              </w:rPr>
            </w:pPr>
          </w:p>
        </w:tc>
        <w:tc>
          <w:tcPr>
            <w:tcW w:w="983" w:type="dxa"/>
            <w:tcBorders>
              <w:top w:val="single" w:sz="8" w:space="0" w:color="152935"/>
              <w:left w:val="single" w:sz="8" w:space="0" w:color="E0E0E0"/>
              <w:bottom w:val="single" w:sz="8" w:space="0" w:color="AEAEAE"/>
              <w:right w:val="single" w:sz="8" w:space="0" w:color="E0E0E0"/>
            </w:tcBorders>
            <w:shd w:val="clear" w:color="auto" w:fill="FFFFFF"/>
          </w:tcPr>
          <w:p w14:paraId="18BADC71"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14.561</w:t>
            </w:r>
          </w:p>
        </w:tc>
        <w:tc>
          <w:tcPr>
            <w:tcW w:w="984" w:type="dxa"/>
            <w:gridSpan w:val="2"/>
            <w:tcBorders>
              <w:top w:val="single" w:sz="8" w:space="0" w:color="152935"/>
              <w:left w:val="single" w:sz="8" w:space="0" w:color="E0E0E0"/>
              <w:bottom w:val="single" w:sz="8" w:space="0" w:color="AEAEAE"/>
              <w:right w:val="single" w:sz="4" w:space="0" w:color="auto"/>
            </w:tcBorders>
            <w:shd w:val="clear" w:color="auto" w:fill="FFFFFF"/>
          </w:tcPr>
          <w:p w14:paraId="53A78A8E"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.000</w:t>
            </w:r>
          </w:p>
        </w:tc>
      </w:tr>
      <w:tr w:rsidR="004C1146" w:rsidRPr="004C1146" w14:paraId="385C6E23" w14:textId="77777777" w:rsidTr="00812933">
        <w:trPr>
          <w:cantSplit/>
          <w:trHeight w:val="327"/>
          <w:jc w:val="center"/>
        </w:trPr>
        <w:tc>
          <w:tcPr>
            <w:tcW w:w="703" w:type="dxa"/>
            <w:vMerge/>
            <w:tcBorders>
              <w:top w:val="single" w:sz="8" w:space="0" w:color="152935"/>
              <w:left w:val="single" w:sz="4" w:space="0" w:color="auto"/>
              <w:bottom w:val="single" w:sz="8" w:space="0" w:color="152935"/>
              <w:right w:val="nil"/>
            </w:tcBorders>
            <w:shd w:val="clear" w:color="auto" w:fill="E0E0E0"/>
          </w:tcPr>
          <w:p w14:paraId="5DC233AA" w14:textId="77777777" w:rsidR="004C1146" w:rsidRPr="004C1146" w:rsidRDefault="004C1146" w:rsidP="00814600">
            <w:pPr>
              <w:widowControl w:val="0"/>
              <w:autoSpaceDE w:val="0"/>
              <w:autoSpaceDN w:val="0"/>
              <w:adjustRightInd w:val="0"/>
              <w:rPr>
                <w:rFonts w:ascii="Arial" w:hAnsi="Arial" w:cs="Arial"/>
                <w:sz w:val="16"/>
                <w:szCs w:val="18"/>
                <w:lang w:val="en-US"/>
              </w:rPr>
            </w:pPr>
          </w:p>
        </w:tc>
        <w:tc>
          <w:tcPr>
            <w:tcW w:w="2040" w:type="dxa"/>
            <w:tcBorders>
              <w:top w:val="single" w:sz="8" w:space="0" w:color="AEAEAE"/>
              <w:left w:val="nil"/>
              <w:bottom w:val="single" w:sz="8" w:space="0" w:color="AEAEAE"/>
              <w:right w:val="nil"/>
            </w:tcBorders>
            <w:shd w:val="clear" w:color="auto" w:fill="E0E0E0"/>
          </w:tcPr>
          <w:p w14:paraId="7E44E17D"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KOMUNIKASI</w:t>
            </w:r>
          </w:p>
        </w:tc>
        <w:tc>
          <w:tcPr>
            <w:tcW w:w="1276" w:type="dxa"/>
            <w:tcBorders>
              <w:top w:val="single" w:sz="8" w:space="0" w:color="AEAEAE"/>
              <w:left w:val="nil"/>
              <w:bottom w:val="single" w:sz="8" w:space="0" w:color="AEAEAE"/>
              <w:right w:val="single" w:sz="8" w:space="0" w:color="E0E0E0"/>
            </w:tcBorders>
            <w:shd w:val="clear" w:color="auto" w:fill="FFFFFF"/>
          </w:tcPr>
          <w:p w14:paraId="338B655B"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.196</w:t>
            </w:r>
          </w:p>
        </w:tc>
        <w:tc>
          <w:tcPr>
            <w:tcW w:w="1277" w:type="dxa"/>
            <w:tcBorders>
              <w:top w:val="single" w:sz="8" w:space="0" w:color="AEAEAE"/>
              <w:left w:val="single" w:sz="8" w:space="0" w:color="E0E0E0"/>
              <w:bottom w:val="single" w:sz="8" w:space="0" w:color="AEAEAE"/>
              <w:right w:val="single" w:sz="8" w:space="0" w:color="E0E0E0"/>
            </w:tcBorders>
            <w:shd w:val="clear" w:color="auto" w:fill="FFFFFF"/>
          </w:tcPr>
          <w:p w14:paraId="05BC3219"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.040</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1FDA9AFD"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w:t>
            </w:r>
            <w:r w:rsidRPr="004C1146">
              <w:rPr>
                <w:rFonts w:ascii="Arial" w:eastAsia="Shell" w:hAnsi="Arial" w:cs="Arial"/>
                <w:color w:val="010205"/>
                <w:sz w:val="16"/>
                <w:szCs w:val="18"/>
                <w:lang w:val="en-US"/>
              </w:rPr>
              <w:t xml:space="preserve"> 398</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14:paraId="20788E57"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4.620</w:t>
            </w:r>
          </w:p>
        </w:tc>
        <w:tc>
          <w:tcPr>
            <w:tcW w:w="984" w:type="dxa"/>
            <w:gridSpan w:val="2"/>
            <w:tcBorders>
              <w:top w:val="single" w:sz="8" w:space="0" w:color="AEAEAE"/>
              <w:left w:val="single" w:sz="8" w:space="0" w:color="E0E0E0"/>
              <w:bottom w:val="single" w:sz="8" w:space="0" w:color="AEAEAE"/>
              <w:right w:val="single" w:sz="4" w:space="0" w:color="auto"/>
            </w:tcBorders>
            <w:shd w:val="clear" w:color="auto" w:fill="FFFFFF"/>
          </w:tcPr>
          <w:p w14:paraId="4BF95C72"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.000</w:t>
            </w:r>
          </w:p>
        </w:tc>
      </w:tr>
      <w:tr w:rsidR="004C1146" w:rsidRPr="004C1146" w14:paraId="3DB70923" w14:textId="77777777" w:rsidTr="00812933">
        <w:trPr>
          <w:cantSplit/>
          <w:trHeight w:val="327"/>
          <w:jc w:val="center"/>
        </w:trPr>
        <w:tc>
          <w:tcPr>
            <w:tcW w:w="703" w:type="dxa"/>
            <w:vMerge/>
            <w:tcBorders>
              <w:top w:val="single" w:sz="8" w:space="0" w:color="152935"/>
              <w:left w:val="single" w:sz="4" w:space="0" w:color="auto"/>
              <w:bottom w:val="single" w:sz="8" w:space="0" w:color="152935"/>
              <w:right w:val="nil"/>
            </w:tcBorders>
            <w:shd w:val="clear" w:color="auto" w:fill="E0E0E0"/>
          </w:tcPr>
          <w:p w14:paraId="4CF9FDB2" w14:textId="77777777" w:rsidR="004C1146" w:rsidRPr="004C1146" w:rsidRDefault="004C1146" w:rsidP="00814600">
            <w:pPr>
              <w:widowControl w:val="0"/>
              <w:autoSpaceDE w:val="0"/>
              <w:autoSpaceDN w:val="0"/>
              <w:adjustRightInd w:val="0"/>
              <w:rPr>
                <w:rFonts w:ascii="Arial" w:hAnsi="Arial" w:cs="Arial"/>
                <w:sz w:val="16"/>
                <w:szCs w:val="18"/>
                <w:lang w:val="en-US"/>
              </w:rPr>
            </w:pPr>
          </w:p>
        </w:tc>
        <w:tc>
          <w:tcPr>
            <w:tcW w:w="2040" w:type="dxa"/>
            <w:tcBorders>
              <w:top w:val="single" w:sz="8" w:space="0" w:color="AEAEAE"/>
              <w:left w:val="nil"/>
              <w:bottom w:val="single" w:sz="8" w:space="0" w:color="AEAEAE"/>
              <w:right w:val="nil"/>
            </w:tcBorders>
            <w:shd w:val="clear" w:color="auto" w:fill="E0E0E0"/>
          </w:tcPr>
          <w:p w14:paraId="2D866C5C"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LINGKUNGAN KERJA</w:t>
            </w:r>
          </w:p>
        </w:tc>
        <w:tc>
          <w:tcPr>
            <w:tcW w:w="1276" w:type="dxa"/>
            <w:tcBorders>
              <w:top w:val="single" w:sz="8" w:space="0" w:color="AEAEAE"/>
              <w:left w:val="nil"/>
              <w:bottom w:val="single" w:sz="8" w:space="0" w:color="AEAEAE"/>
              <w:right w:val="single" w:sz="8" w:space="0" w:color="E0E0E0"/>
            </w:tcBorders>
            <w:shd w:val="clear" w:color="auto" w:fill="FFFFFF"/>
          </w:tcPr>
          <w:p w14:paraId="18F7BEF8"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.110</w:t>
            </w:r>
          </w:p>
        </w:tc>
        <w:tc>
          <w:tcPr>
            <w:tcW w:w="1277" w:type="dxa"/>
            <w:tcBorders>
              <w:top w:val="single" w:sz="8" w:space="0" w:color="AEAEAE"/>
              <w:left w:val="single" w:sz="8" w:space="0" w:color="E0E0E0"/>
              <w:bottom w:val="single" w:sz="8" w:space="0" w:color="AEAEAE"/>
              <w:right w:val="single" w:sz="8" w:space="0" w:color="E0E0E0"/>
            </w:tcBorders>
            <w:shd w:val="clear" w:color="auto" w:fill="FFFFFF"/>
          </w:tcPr>
          <w:p w14:paraId="7365F6C0"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.036</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29B8089B"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w:t>
            </w:r>
            <w:r w:rsidRPr="004C1146">
              <w:rPr>
                <w:rFonts w:ascii="Arial" w:eastAsia="Shell" w:hAnsi="Arial" w:cs="Arial"/>
                <w:color w:val="010205"/>
                <w:sz w:val="16"/>
                <w:szCs w:val="18"/>
                <w:lang w:val="en-US"/>
              </w:rPr>
              <w:t xml:space="preserve"> 331</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14:paraId="142EE8AB"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2.758</w:t>
            </w:r>
          </w:p>
        </w:tc>
        <w:tc>
          <w:tcPr>
            <w:tcW w:w="984" w:type="dxa"/>
            <w:gridSpan w:val="2"/>
            <w:tcBorders>
              <w:top w:val="single" w:sz="8" w:space="0" w:color="AEAEAE"/>
              <w:left w:val="single" w:sz="8" w:space="0" w:color="E0E0E0"/>
              <w:bottom w:val="single" w:sz="8" w:space="0" w:color="AEAEAE"/>
              <w:right w:val="single" w:sz="4" w:space="0" w:color="auto"/>
            </w:tcBorders>
            <w:shd w:val="clear" w:color="auto" w:fill="FFFFFF"/>
          </w:tcPr>
          <w:p w14:paraId="66A0B119"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.007</w:t>
            </w:r>
          </w:p>
        </w:tc>
      </w:tr>
      <w:tr w:rsidR="004C1146" w:rsidRPr="004C1146" w14:paraId="5AEEF16F" w14:textId="77777777" w:rsidTr="00812933">
        <w:trPr>
          <w:cantSplit/>
          <w:trHeight w:val="344"/>
          <w:jc w:val="center"/>
        </w:trPr>
        <w:tc>
          <w:tcPr>
            <w:tcW w:w="703" w:type="dxa"/>
            <w:vMerge/>
            <w:tcBorders>
              <w:top w:val="single" w:sz="8" w:space="0" w:color="152935"/>
              <w:left w:val="single" w:sz="4" w:space="0" w:color="auto"/>
              <w:bottom w:val="single" w:sz="8" w:space="0" w:color="152935"/>
              <w:right w:val="nil"/>
            </w:tcBorders>
            <w:shd w:val="clear" w:color="auto" w:fill="E0E0E0"/>
          </w:tcPr>
          <w:p w14:paraId="31E663A0" w14:textId="77777777" w:rsidR="004C1146" w:rsidRPr="004C1146" w:rsidRDefault="004C1146" w:rsidP="00814600">
            <w:pPr>
              <w:widowControl w:val="0"/>
              <w:autoSpaceDE w:val="0"/>
              <w:autoSpaceDN w:val="0"/>
              <w:adjustRightInd w:val="0"/>
              <w:rPr>
                <w:rFonts w:ascii="Arial" w:hAnsi="Arial" w:cs="Arial"/>
                <w:sz w:val="16"/>
                <w:szCs w:val="18"/>
                <w:lang w:val="en-US"/>
              </w:rPr>
            </w:pPr>
          </w:p>
        </w:tc>
        <w:tc>
          <w:tcPr>
            <w:tcW w:w="2040" w:type="dxa"/>
            <w:tcBorders>
              <w:top w:val="single" w:sz="8" w:space="0" w:color="AEAEAE"/>
              <w:left w:val="nil"/>
              <w:bottom w:val="single" w:sz="8" w:space="0" w:color="152935"/>
              <w:right w:val="nil"/>
            </w:tcBorders>
            <w:shd w:val="clear" w:color="auto" w:fill="E0E0E0"/>
          </w:tcPr>
          <w:p w14:paraId="6E88B7C8"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KEPEMIMPINAN</w:t>
            </w:r>
          </w:p>
        </w:tc>
        <w:tc>
          <w:tcPr>
            <w:tcW w:w="1276" w:type="dxa"/>
            <w:tcBorders>
              <w:top w:val="single" w:sz="8" w:space="0" w:color="AEAEAE"/>
              <w:left w:val="nil"/>
              <w:bottom w:val="single" w:sz="8" w:space="0" w:color="152935"/>
              <w:right w:val="single" w:sz="8" w:space="0" w:color="E0E0E0"/>
            </w:tcBorders>
            <w:shd w:val="clear" w:color="auto" w:fill="FFFFFF"/>
          </w:tcPr>
          <w:p w14:paraId="0DFF5883"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.411</w:t>
            </w:r>
          </w:p>
        </w:tc>
        <w:tc>
          <w:tcPr>
            <w:tcW w:w="1277" w:type="dxa"/>
            <w:tcBorders>
              <w:top w:val="single" w:sz="8" w:space="0" w:color="AEAEAE"/>
              <w:left w:val="single" w:sz="8" w:space="0" w:color="E0E0E0"/>
              <w:bottom w:val="single" w:sz="8" w:space="0" w:color="152935"/>
              <w:right w:val="single" w:sz="8" w:space="0" w:color="E0E0E0"/>
            </w:tcBorders>
            <w:shd w:val="clear" w:color="auto" w:fill="FFFFFF"/>
          </w:tcPr>
          <w:p w14:paraId="17F35FF3"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.043</w:t>
            </w:r>
          </w:p>
        </w:tc>
        <w:tc>
          <w:tcPr>
            <w:tcW w:w="1408" w:type="dxa"/>
            <w:tcBorders>
              <w:top w:val="single" w:sz="8" w:space="0" w:color="AEAEAE"/>
              <w:left w:val="single" w:sz="8" w:space="0" w:color="E0E0E0"/>
              <w:bottom w:val="single" w:sz="8" w:space="0" w:color="152935"/>
              <w:right w:val="single" w:sz="8" w:space="0" w:color="E0E0E0"/>
            </w:tcBorders>
            <w:shd w:val="clear" w:color="auto" w:fill="FFFFFF"/>
          </w:tcPr>
          <w:p w14:paraId="6EB4B641"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w:t>
            </w:r>
            <w:r w:rsidRPr="004C1146">
              <w:rPr>
                <w:rFonts w:ascii="Arial" w:eastAsia="Shell" w:hAnsi="Arial" w:cs="Arial"/>
                <w:color w:val="010205"/>
                <w:sz w:val="16"/>
                <w:szCs w:val="18"/>
                <w:lang w:val="en-US"/>
              </w:rPr>
              <w:t xml:space="preserve"> 670</w:t>
            </w:r>
          </w:p>
        </w:tc>
        <w:tc>
          <w:tcPr>
            <w:tcW w:w="983" w:type="dxa"/>
            <w:tcBorders>
              <w:top w:val="single" w:sz="8" w:space="0" w:color="AEAEAE"/>
              <w:left w:val="single" w:sz="8" w:space="0" w:color="E0E0E0"/>
              <w:bottom w:val="single" w:sz="8" w:space="0" w:color="152935"/>
              <w:right w:val="single" w:sz="8" w:space="0" w:color="E0E0E0"/>
            </w:tcBorders>
            <w:shd w:val="clear" w:color="auto" w:fill="FFFFFF"/>
          </w:tcPr>
          <w:p w14:paraId="25C0D8AC"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7.231</w:t>
            </w:r>
          </w:p>
        </w:tc>
        <w:tc>
          <w:tcPr>
            <w:tcW w:w="984" w:type="dxa"/>
            <w:gridSpan w:val="2"/>
            <w:tcBorders>
              <w:top w:val="single" w:sz="8" w:space="0" w:color="AEAEAE"/>
              <w:left w:val="single" w:sz="8" w:space="0" w:color="E0E0E0"/>
              <w:bottom w:val="single" w:sz="8" w:space="0" w:color="152935"/>
              <w:right w:val="single" w:sz="4" w:space="0" w:color="auto"/>
            </w:tcBorders>
            <w:shd w:val="clear" w:color="auto" w:fill="FFFFFF"/>
          </w:tcPr>
          <w:p w14:paraId="7244F81A" w14:textId="77777777" w:rsidR="004C1146" w:rsidRPr="004C1146" w:rsidRDefault="004C1146" w:rsidP="00814600">
            <w:pPr>
              <w:widowControl w:val="0"/>
              <w:autoSpaceDE w:val="0"/>
              <w:autoSpaceDN w:val="0"/>
              <w:adjustRightInd w:val="0"/>
              <w:ind w:left="60" w:right="60"/>
              <w:jc w:val="right"/>
              <w:rPr>
                <w:rFonts w:ascii="Arial" w:hAnsi="Arial" w:cs="Arial"/>
                <w:sz w:val="16"/>
                <w:szCs w:val="18"/>
                <w:lang w:val="en-US"/>
              </w:rPr>
            </w:pPr>
            <w:r w:rsidRPr="004C1146">
              <w:rPr>
                <w:rFonts w:ascii="Arial" w:hAnsi="Arial" w:cs="Arial"/>
                <w:sz w:val="16"/>
                <w:szCs w:val="18"/>
                <w:lang w:val="en-US"/>
              </w:rPr>
              <w:t>.000</w:t>
            </w:r>
          </w:p>
        </w:tc>
      </w:tr>
      <w:tr w:rsidR="004C1146" w:rsidRPr="004C1146" w14:paraId="72C1D607" w14:textId="77777777" w:rsidTr="00812933">
        <w:trPr>
          <w:gridAfter w:val="1"/>
          <w:wAfter w:w="19" w:type="dxa"/>
          <w:cantSplit/>
          <w:trHeight w:val="409"/>
          <w:jc w:val="center"/>
        </w:trPr>
        <w:tc>
          <w:tcPr>
            <w:tcW w:w="8652" w:type="dxa"/>
            <w:gridSpan w:val="7"/>
            <w:tcBorders>
              <w:top w:val="nil"/>
              <w:left w:val="single" w:sz="4" w:space="0" w:color="auto"/>
              <w:bottom w:val="single" w:sz="4" w:space="0" w:color="auto"/>
              <w:right w:val="single" w:sz="4" w:space="0" w:color="auto"/>
            </w:tcBorders>
            <w:shd w:val="clear" w:color="auto" w:fill="FFFFFF"/>
          </w:tcPr>
          <w:p w14:paraId="1BB1100F" w14:textId="77777777" w:rsidR="004C1146" w:rsidRPr="004C1146" w:rsidRDefault="004C1146" w:rsidP="00814600">
            <w:pPr>
              <w:widowControl w:val="0"/>
              <w:autoSpaceDE w:val="0"/>
              <w:autoSpaceDN w:val="0"/>
              <w:adjustRightInd w:val="0"/>
              <w:ind w:left="60" w:right="60"/>
              <w:rPr>
                <w:rFonts w:ascii="Arial" w:hAnsi="Arial" w:cs="Arial"/>
                <w:sz w:val="16"/>
                <w:szCs w:val="18"/>
                <w:lang w:val="en-US"/>
              </w:rPr>
            </w:pPr>
            <w:r w:rsidRPr="004C1146">
              <w:rPr>
                <w:rFonts w:ascii="Arial" w:hAnsi="Arial" w:cs="Arial"/>
                <w:sz w:val="16"/>
                <w:szCs w:val="18"/>
                <w:lang w:val="en-US"/>
              </w:rPr>
              <w:t>a. Dependent Variable: KINERJA</w:t>
            </w:r>
          </w:p>
        </w:tc>
      </w:tr>
    </w:tbl>
    <w:p w14:paraId="113CCECB" w14:textId="77777777" w:rsidR="00EF5669" w:rsidRPr="009A6D05" w:rsidRDefault="00EF5669" w:rsidP="00EF5669">
      <w:pPr>
        <w:spacing w:line="360" w:lineRule="auto"/>
        <w:ind w:firstLine="720"/>
        <w:jc w:val="both"/>
      </w:pPr>
      <w:r w:rsidRPr="00861A9D">
        <w:t xml:space="preserve">Berdasarkan </w:t>
      </w:r>
      <w:r w:rsidRPr="00861A9D">
        <w:rPr>
          <w:lang w:eastAsia="id-ID"/>
        </w:rPr>
        <w:t>tabel</w:t>
      </w:r>
      <w:r w:rsidRPr="00861A9D">
        <w:t xml:space="preserve"> diatas maka persamaan regresi linear berganda</w:t>
      </w:r>
      <w:r w:rsidRPr="009A6D05">
        <w:t xml:space="preserve"> sebagai berikut :</w:t>
      </w:r>
    </w:p>
    <w:p w14:paraId="64D60C26" w14:textId="77777777" w:rsidR="00EF5669" w:rsidRPr="009A6D05" w:rsidRDefault="00EF5669" w:rsidP="00EF5669">
      <w:pPr>
        <w:spacing w:line="480" w:lineRule="auto"/>
        <w:ind w:left="540" w:firstLine="720"/>
        <w:jc w:val="both"/>
        <w:rPr>
          <w:b/>
        </w:rPr>
      </w:pPr>
      <w:r w:rsidRPr="009A6D05">
        <w:rPr>
          <w:b/>
        </w:rPr>
        <w:t>Y = a + b</w:t>
      </w:r>
      <w:r w:rsidRPr="009A6D05">
        <w:rPr>
          <w:b/>
          <w:vertAlign w:val="subscript"/>
        </w:rPr>
        <w:t>1</w:t>
      </w:r>
      <w:r w:rsidRPr="009A6D05">
        <w:rPr>
          <w:b/>
        </w:rPr>
        <w:t>X</w:t>
      </w:r>
      <w:r w:rsidRPr="009A6D05">
        <w:rPr>
          <w:b/>
          <w:vertAlign w:val="subscript"/>
        </w:rPr>
        <w:t>1</w:t>
      </w:r>
      <w:r w:rsidRPr="009A6D05">
        <w:rPr>
          <w:b/>
        </w:rPr>
        <w:t xml:space="preserve"> + b</w:t>
      </w:r>
      <w:r w:rsidRPr="009A6D05">
        <w:rPr>
          <w:b/>
          <w:vertAlign w:val="subscript"/>
        </w:rPr>
        <w:t>2</w:t>
      </w:r>
      <w:r w:rsidRPr="009A6D05">
        <w:rPr>
          <w:b/>
        </w:rPr>
        <w:t>X</w:t>
      </w:r>
      <w:r w:rsidRPr="009A6D05">
        <w:rPr>
          <w:b/>
          <w:vertAlign w:val="subscript"/>
        </w:rPr>
        <w:t>2</w:t>
      </w:r>
      <w:r w:rsidRPr="009A6D05">
        <w:rPr>
          <w:b/>
        </w:rPr>
        <w:t xml:space="preserve"> + b</w:t>
      </w:r>
      <w:r w:rsidRPr="009A6D05">
        <w:rPr>
          <w:b/>
          <w:vertAlign w:val="subscript"/>
        </w:rPr>
        <w:t>3</w:t>
      </w:r>
      <w:r w:rsidRPr="009A6D05">
        <w:rPr>
          <w:b/>
        </w:rPr>
        <w:t>X</w:t>
      </w:r>
      <w:r w:rsidRPr="009A6D05">
        <w:rPr>
          <w:b/>
          <w:vertAlign w:val="subscript"/>
        </w:rPr>
        <w:t>3</w:t>
      </w:r>
      <w:r w:rsidRPr="009A6D05">
        <w:rPr>
          <w:b/>
        </w:rPr>
        <w:t xml:space="preserve"> +e </w:t>
      </w:r>
    </w:p>
    <w:p w14:paraId="029CF5CF" w14:textId="77777777" w:rsidR="00EF5669" w:rsidRPr="009A6D05" w:rsidRDefault="00EF5669" w:rsidP="00EF5669">
      <w:pPr>
        <w:spacing w:line="480" w:lineRule="auto"/>
        <w:ind w:left="540" w:firstLine="720"/>
        <w:jc w:val="both"/>
      </w:pPr>
      <w:r w:rsidRPr="009A6D05">
        <w:t xml:space="preserve">Y = </w:t>
      </w:r>
      <w:r w:rsidR="004C1146" w:rsidRPr="004C1146">
        <w:t>10.241+ 0,196 X</w:t>
      </w:r>
      <w:r w:rsidR="004C1146" w:rsidRPr="004C1146">
        <w:rPr>
          <w:vertAlign w:val="subscript"/>
        </w:rPr>
        <w:t>1</w:t>
      </w:r>
      <w:r w:rsidR="004C1146" w:rsidRPr="004C1146">
        <w:t xml:space="preserve"> + 0,110 X</w:t>
      </w:r>
      <w:r w:rsidR="004C1146" w:rsidRPr="004C1146">
        <w:rPr>
          <w:vertAlign w:val="subscript"/>
        </w:rPr>
        <w:t>2</w:t>
      </w:r>
      <w:r w:rsidR="004C1146" w:rsidRPr="004C1146">
        <w:t xml:space="preserve"> + 0,411 X</w:t>
      </w:r>
      <w:r w:rsidR="004C1146" w:rsidRPr="004C1146">
        <w:rPr>
          <w:vertAlign w:val="subscript"/>
        </w:rPr>
        <w:t xml:space="preserve">3 </w:t>
      </w:r>
      <w:r w:rsidR="004C1146" w:rsidRPr="004C1146">
        <w:t xml:space="preserve"> </w:t>
      </w:r>
    </w:p>
    <w:p w14:paraId="5A8EBE2B" w14:textId="77777777" w:rsidR="00EF5669" w:rsidRPr="009A6D05" w:rsidRDefault="00EF5669" w:rsidP="00EF5669">
      <w:pPr>
        <w:spacing w:line="360" w:lineRule="auto"/>
        <w:ind w:firstLine="720"/>
        <w:jc w:val="both"/>
      </w:pPr>
      <w:r w:rsidRPr="009A6D05">
        <w:t xml:space="preserve">Adapun </w:t>
      </w:r>
      <w:r w:rsidRPr="009A6D05">
        <w:rPr>
          <w:lang w:eastAsia="id-ID"/>
        </w:rPr>
        <w:t>penjelasan</w:t>
      </w:r>
      <w:r w:rsidRPr="009A6D05">
        <w:t xml:space="preserve"> persamaan diatas, d</w:t>
      </w:r>
      <w:r>
        <w:t>apat dijabarkan sebagai berikut</w:t>
      </w:r>
      <w:r w:rsidRPr="009A6D05">
        <w:t>:</w:t>
      </w:r>
    </w:p>
    <w:p w14:paraId="31226BC3" w14:textId="77777777" w:rsidR="004C1146" w:rsidRPr="009A6D05" w:rsidRDefault="004C1146" w:rsidP="004C1146">
      <w:pPr>
        <w:pStyle w:val="ListParagraph"/>
        <w:numPr>
          <w:ilvl w:val="0"/>
          <w:numId w:val="41"/>
        </w:numPr>
        <w:spacing w:line="360" w:lineRule="auto"/>
        <w:ind w:left="709"/>
        <w:jc w:val="both"/>
      </w:pPr>
      <w:r w:rsidRPr="009A6D05">
        <w:t xml:space="preserve">Koefisien Konstanta sebesar </w:t>
      </w:r>
      <w:r w:rsidRPr="00C518F2">
        <w:t>10.241</w:t>
      </w:r>
      <w:r>
        <w:t xml:space="preserve"> </w:t>
      </w:r>
      <w:r w:rsidRPr="009A6D05">
        <w:t xml:space="preserve">menunjukkan bahwa jika variabel kepemimpinan (X1), lingkungan kerja (X2) dan </w:t>
      </w:r>
      <w:r w:rsidRPr="00FD4F6C">
        <w:t>komunikasi</w:t>
      </w:r>
      <w:r w:rsidRPr="009A6D05">
        <w:t xml:space="preserve"> (X3) maka kinerja pegawai </w:t>
      </w:r>
      <w:r>
        <w:t>Kantor Pertanahan Kabupaten Ciamis</w:t>
      </w:r>
      <w:r w:rsidRPr="009A6D05">
        <w:t xml:space="preserve"> (Y) sebesar </w:t>
      </w:r>
      <w:r>
        <w:t xml:space="preserve">10.24 </w:t>
      </w:r>
      <w:r w:rsidRPr="009A6D05">
        <w:t>%.</w:t>
      </w:r>
    </w:p>
    <w:p w14:paraId="108CF727" w14:textId="77777777" w:rsidR="004C1146" w:rsidRPr="009A6D05" w:rsidRDefault="004C1146" w:rsidP="004C1146">
      <w:pPr>
        <w:pStyle w:val="ListParagraph"/>
        <w:numPr>
          <w:ilvl w:val="0"/>
          <w:numId w:val="41"/>
        </w:numPr>
        <w:spacing w:line="360" w:lineRule="auto"/>
        <w:ind w:left="709"/>
        <w:jc w:val="both"/>
      </w:pPr>
      <w:r w:rsidRPr="009A6D05">
        <w:t>Nilai koefisien regresi variabel Kepemimpinan (X</w:t>
      </w:r>
      <w:r w:rsidRPr="009A6D05">
        <w:rPr>
          <w:vertAlign w:val="subscript"/>
        </w:rPr>
        <w:t>1</w:t>
      </w:r>
      <w:r w:rsidRPr="009A6D05">
        <w:t>), adalah sebesar 0,</w:t>
      </w:r>
      <w:r w:rsidRPr="00B92105">
        <w:t>411</w:t>
      </w:r>
      <w:r w:rsidRPr="009A6D05">
        <w:t>. Artinya jika Kepemimpinan (X</w:t>
      </w:r>
      <w:r w:rsidRPr="009A6D05">
        <w:rPr>
          <w:vertAlign w:val="subscript"/>
        </w:rPr>
        <w:t>1</w:t>
      </w:r>
      <w:r w:rsidRPr="009A6D05">
        <w:t>)</w:t>
      </w:r>
      <w:r w:rsidRPr="009A6D05">
        <w:rPr>
          <w:vertAlign w:val="subscript"/>
        </w:rPr>
        <w:t xml:space="preserve"> </w:t>
      </w:r>
      <w:r w:rsidRPr="009A6D05">
        <w:t>berubah satu satuan, maka Kinerja Pegawai (Y) akan meningkat sebesar 0,</w:t>
      </w:r>
      <w:r w:rsidRPr="00B92105">
        <w:t>411</w:t>
      </w:r>
      <w:r>
        <w:t xml:space="preserve"> </w:t>
      </w:r>
      <w:r w:rsidRPr="009A6D05">
        <w:t xml:space="preserve">dengan asumsi variabel lainnya </w:t>
      </w:r>
      <w:r w:rsidRPr="009A6D05">
        <w:lastRenderedPageBreak/>
        <w:t>tetap. Koefisien regresi yang bertanda positif menunjukkan pengaruh yang searah antara Kepemimpinan (X</w:t>
      </w:r>
      <w:r w:rsidRPr="009A6D05">
        <w:rPr>
          <w:vertAlign w:val="subscript"/>
        </w:rPr>
        <w:t>1</w:t>
      </w:r>
      <w:r w:rsidRPr="009A6D05">
        <w:t>) dengan Kinerja Pegawai (Y). Artinya apabila Kepemimpinan (X</w:t>
      </w:r>
      <w:r w:rsidRPr="009A6D05">
        <w:rPr>
          <w:vertAlign w:val="subscript"/>
        </w:rPr>
        <w:t>1</w:t>
      </w:r>
      <w:r w:rsidRPr="009A6D05">
        <w:t>) meningkat maka Kinerja Pegawai (Y) akan meningkat dan sebaliknya. Nilai signifikan pada Kepemimpinan (X</w:t>
      </w:r>
      <w:r w:rsidRPr="009A6D05">
        <w:rPr>
          <w:vertAlign w:val="subscript"/>
        </w:rPr>
        <w:t>1</w:t>
      </w:r>
      <w:r>
        <w:t>) sebesar 0,00</w:t>
      </w:r>
      <w:r w:rsidRPr="009A6D05">
        <w:t>. Nilai ini lebih kecil dari nilai signifikan yang telah ditentukan sebesar 5% (0,05) hal ini berarti bahwa koefisien regresi untuk Kepemimpinan (X</w:t>
      </w:r>
      <w:r w:rsidRPr="009A6D05">
        <w:rPr>
          <w:vertAlign w:val="subscript"/>
        </w:rPr>
        <w:t>1</w:t>
      </w:r>
      <w:r w:rsidRPr="009A6D05">
        <w:t>)</w:t>
      </w:r>
      <w:r w:rsidRPr="009A6D05">
        <w:rPr>
          <w:i/>
          <w:vertAlign w:val="subscript"/>
        </w:rPr>
        <w:t xml:space="preserve"> </w:t>
      </w:r>
      <w:r w:rsidRPr="009A6D05">
        <w:t>berpengaruh signifikan terhadap Kinerja Pegawai (Y).</w:t>
      </w:r>
    </w:p>
    <w:p w14:paraId="0AF24872" w14:textId="77777777" w:rsidR="004C1146" w:rsidRDefault="004C1146" w:rsidP="004C1146">
      <w:pPr>
        <w:pStyle w:val="ListParagraph"/>
        <w:numPr>
          <w:ilvl w:val="0"/>
          <w:numId w:val="41"/>
        </w:numPr>
        <w:spacing w:line="360" w:lineRule="auto"/>
        <w:ind w:left="709"/>
        <w:jc w:val="both"/>
        <w:rPr>
          <w:lang w:val="sv-SE"/>
        </w:rPr>
      </w:pPr>
      <w:r w:rsidRPr="009A6D05">
        <w:t>Nilai koefisien regresi variabel Lingkungan Kerja (X</w:t>
      </w:r>
      <w:r w:rsidRPr="009A6D05">
        <w:rPr>
          <w:vertAlign w:val="subscript"/>
        </w:rPr>
        <w:t>2</w:t>
      </w:r>
      <w:r w:rsidRPr="009A6D05">
        <w:t>), adalah sebesar 0,</w:t>
      </w:r>
      <w:r w:rsidRPr="00F2059C">
        <w:t xml:space="preserve"> </w:t>
      </w:r>
      <w:r w:rsidRPr="00605B23">
        <w:t>110</w:t>
      </w:r>
      <w:r w:rsidRPr="009A6D05">
        <w:t>. Artinya jika Lingkungan Kerja (X</w:t>
      </w:r>
      <w:r w:rsidRPr="009A6D05">
        <w:rPr>
          <w:vertAlign w:val="subscript"/>
        </w:rPr>
        <w:t>2</w:t>
      </w:r>
      <w:r w:rsidRPr="009A6D05">
        <w:t>)</w:t>
      </w:r>
      <w:r w:rsidRPr="009A6D05">
        <w:rPr>
          <w:vertAlign w:val="subscript"/>
        </w:rPr>
        <w:t xml:space="preserve"> </w:t>
      </w:r>
      <w:r w:rsidRPr="009A6D05">
        <w:t>berubah satu satuan, maka Kinerja Pegawai (Y) akan berubah sebesar 0,</w:t>
      </w:r>
      <w:r w:rsidRPr="00605B23">
        <w:t xml:space="preserve"> 110</w:t>
      </w:r>
      <w:r>
        <w:t xml:space="preserve"> </w:t>
      </w:r>
      <w:r w:rsidRPr="009A6D05">
        <w:t>dengan asumsi variabel lainnya tetap. Koefisien regresi yang bertanda positif menunjukkan pengaruh yang searah antara Lingkungan Kerja (X</w:t>
      </w:r>
      <w:r w:rsidRPr="009A6D05">
        <w:rPr>
          <w:vertAlign w:val="subscript"/>
        </w:rPr>
        <w:t>2</w:t>
      </w:r>
      <w:r w:rsidRPr="009A6D05">
        <w:t xml:space="preserve">) dengan Kinerja Pegawai (Y). </w:t>
      </w:r>
      <w:r w:rsidRPr="009A6D05">
        <w:rPr>
          <w:lang w:val="sv-SE"/>
        </w:rPr>
        <w:t xml:space="preserve">Artinya apabila </w:t>
      </w:r>
      <w:r w:rsidRPr="009A6D05">
        <w:t xml:space="preserve">Lingkungan Kerja </w:t>
      </w:r>
      <w:r w:rsidRPr="009A6D05">
        <w:rPr>
          <w:lang w:val="sv-SE"/>
        </w:rPr>
        <w:t>(X</w:t>
      </w:r>
      <w:r w:rsidRPr="009A6D05">
        <w:rPr>
          <w:vertAlign w:val="subscript"/>
          <w:lang w:val="sv-SE"/>
        </w:rPr>
        <w:t>2</w:t>
      </w:r>
      <w:r w:rsidRPr="009A6D05">
        <w:rPr>
          <w:lang w:val="sv-SE"/>
        </w:rPr>
        <w:t xml:space="preserve">) meningkat maka Kinerja Pegawai (Y) akan meningkat dan sebaliknya. Nilai signifikan pada </w:t>
      </w:r>
      <w:r w:rsidRPr="009A6D05">
        <w:t xml:space="preserve">Lingkungan Kerja </w:t>
      </w:r>
      <w:r w:rsidRPr="009A6D05">
        <w:rPr>
          <w:lang w:val="sv-SE"/>
        </w:rPr>
        <w:t>(X</w:t>
      </w:r>
      <w:r w:rsidRPr="009A6D05">
        <w:rPr>
          <w:vertAlign w:val="subscript"/>
          <w:lang w:val="sv-SE"/>
        </w:rPr>
        <w:t>2</w:t>
      </w:r>
      <w:r w:rsidRPr="009A6D05">
        <w:rPr>
          <w:lang w:val="sv-SE"/>
        </w:rPr>
        <w:t>) sebesar 0,</w:t>
      </w:r>
      <w:r w:rsidRPr="00F2059C">
        <w:rPr>
          <w:lang w:val="sv-SE"/>
        </w:rPr>
        <w:t>007</w:t>
      </w:r>
      <w:r w:rsidRPr="009A6D05">
        <w:rPr>
          <w:lang w:val="sv-SE"/>
        </w:rPr>
        <w:t xml:space="preserve">. Nilai ini lebih kecil dari nilai signifikan yang telah ditentukan sebesar 5% (0,05) maka dapat diartikan bahwa koefisien regresi untuk </w:t>
      </w:r>
      <w:r w:rsidRPr="009A6D05">
        <w:t xml:space="preserve">Lingkungan Kerja </w:t>
      </w:r>
      <w:r w:rsidRPr="009A6D05">
        <w:rPr>
          <w:lang w:val="sv-SE"/>
        </w:rPr>
        <w:t>(X</w:t>
      </w:r>
      <w:r w:rsidRPr="009A6D05">
        <w:rPr>
          <w:vertAlign w:val="subscript"/>
          <w:lang w:val="sv-SE"/>
        </w:rPr>
        <w:t>2</w:t>
      </w:r>
      <w:r w:rsidRPr="009A6D05">
        <w:rPr>
          <w:lang w:val="sv-SE"/>
        </w:rPr>
        <w:t>)</w:t>
      </w:r>
      <w:r w:rsidRPr="009A6D05">
        <w:rPr>
          <w:i/>
          <w:vertAlign w:val="subscript"/>
          <w:lang w:val="sv-SE"/>
        </w:rPr>
        <w:t xml:space="preserve"> </w:t>
      </w:r>
      <w:r w:rsidRPr="009A6D05">
        <w:rPr>
          <w:lang w:val="sv-SE"/>
        </w:rPr>
        <w:t>berpengaruh signifikan terhadap Kinerja Pegawai (Y).</w:t>
      </w:r>
    </w:p>
    <w:p w14:paraId="0BD1F683" w14:textId="77777777" w:rsidR="00EF5669" w:rsidRPr="00383524" w:rsidRDefault="004C1146" w:rsidP="004C1146">
      <w:pPr>
        <w:pStyle w:val="ListParagraph"/>
        <w:numPr>
          <w:ilvl w:val="0"/>
          <w:numId w:val="41"/>
        </w:numPr>
        <w:spacing w:line="360" w:lineRule="auto"/>
        <w:ind w:left="709"/>
        <w:jc w:val="both"/>
        <w:rPr>
          <w:b/>
        </w:rPr>
      </w:pPr>
      <w:r w:rsidRPr="007D0945">
        <w:t>Nilai koefisien regresi variabel Komunikasi (X</w:t>
      </w:r>
      <w:r w:rsidRPr="007D0945">
        <w:rPr>
          <w:vertAlign w:val="subscript"/>
        </w:rPr>
        <w:t>3</w:t>
      </w:r>
      <w:r w:rsidRPr="007D0945">
        <w:t>), adalah sebesar 0,</w:t>
      </w:r>
      <w:r w:rsidRPr="00605B23">
        <w:t xml:space="preserve"> 196</w:t>
      </w:r>
      <w:r w:rsidRPr="007D0945">
        <w:t>. Artinya jika Komunikasi (X</w:t>
      </w:r>
      <w:r w:rsidRPr="007D0945">
        <w:rPr>
          <w:vertAlign w:val="subscript"/>
        </w:rPr>
        <w:t>3</w:t>
      </w:r>
      <w:r w:rsidRPr="007D0945">
        <w:t>)</w:t>
      </w:r>
      <w:r w:rsidRPr="007D0945">
        <w:rPr>
          <w:vertAlign w:val="subscript"/>
        </w:rPr>
        <w:t xml:space="preserve"> </w:t>
      </w:r>
      <w:r w:rsidRPr="007D0945">
        <w:t xml:space="preserve">berubah </w:t>
      </w:r>
      <w:r w:rsidRPr="00106AC0">
        <w:t>satu</w:t>
      </w:r>
      <w:r w:rsidRPr="007D0945">
        <w:t xml:space="preserve"> satuan, maka Kinerja Pegawai (Y) akan berubah sebesar 0,</w:t>
      </w:r>
      <w:r w:rsidRPr="00605B23">
        <w:t xml:space="preserve"> 196</w:t>
      </w:r>
      <w:r>
        <w:t xml:space="preserve"> </w:t>
      </w:r>
      <w:r w:rsidRPr="007D0945">
        <w:t>dengan asumsi variabel lainnya tetap. Koefisien regresi yang bertanda positif menunjukkan pengaruh yang searah antara Komunikasi (X</w:t>
      </w:r>
      <w:r w:rsidRPr="007D0945">
        <w:rPr>
          <w:vertAlign w:val="subscript"/>
        </w:rPr>
        <w:t>3</w:t>
      </w:r>
      <w:r w:rsidRPr="007D0945">
        <w:t xml:space="preserve">) dengan Kinerja Pegawai (Y). </w:t>
      </w:r>
      <w:r w:rsidRPr="007D0945">
        <w:rPr>
          <w:lang w:val="sv-SE"/>
        </w:rPr>
        <w:t xml:space="preserve">Artinya apabila </w:t>
      </w:r>
      <w:r w:rsidRPr="007D0945">
        <w:t xml:space="preserve">Komunikasi </w:t>
      </w:r>
      <w:r w:rsidRPr="007D0945">
        <w:rPr>
          <w:lang w:val="sv-SE"/>
        </w:rPr>
        <w:t>(X</w:t>
      </w:r>
      <w:r w:rsidRPr="007D0945">
        <w:rPr>
          <w:vertAlign w:val="subscript"/>
          <w:lang w:val="sv-SE"/>
        </w:rPr>
        <w:t>3</w:t>
      </w:r>
      <w:r w:rsidRPr="007D0945">
        <w:rPr>
          <w:lang w:val="sv-SE"/>
        </w:rPr>
        <w:t xml:space="preserve">) meningkat maka Kinerja Pegawai (Y) akan meningkat dan sebaliknya. Nilai signifikan pada </w:t>
      </w:r>
      <w:r w:rsidRPr="007D0945">
        <w:t xml:space="preserve">Komunikasi </w:t>
      </w:r>
      <w:r w:rsidRPr="007D0945">
        <w:rPr>
          <w:lang w:val="sv-SE"/>
        </w:rPr>
        <w:t>(X</w:t>
      </w:r>
      <w:r w:rsidRPr="007D0945">
        <w:rPr>
          <w:vertAlign w:val="subscript"/>
          <w:lang w:val="sv-SE"/>
        </w:rPr>
        <w:t>3</w:t>
      </w:r>
      <w:r>
        <w:rPr>
          <w:lang w:val="sv-SE"/>
        </w:rPr>
        <w:t>) sebesar 0,00</w:t>
      </w:r>
      <w:r w:rsidRPr="007D0945">
        <w:rPr>
          <w:lang w:val="sv-SE"/>
        </w:rPr>
        <w:t xml:space="preserve">. Nilai ini lebih kecil dari nilai signifikan yang telah ditentukan sebesar 5% (0,05) maka dapat diartikan bahwa koefisien regresi untuk </w:t>
      </w:r>
      <w:r w:rsidRPr="007D0945">
        <w:t xml:space="preserve">Komunikasi </w:t>
      </w:r>
      <w:r w:rsidRPr="007D0945">
        <w:rPr>
          <w:lang w:val="sv-SE"/>
        </w:rPr>
        <w:t>(X</w:t>
      </w:r>
      <w:r w:rsidRPr="007D0945">
        <w:rPr>
          <w:vertAlign w:val="subscript"/>
          <w:lang w:val="sv-SE"/>
        </w:rPr>
        <w:t>2</w:t>
      </w:r>
      <w:r w:rsidRPr="007D0945">
        <w:rPr>
          <w:lang w:val="sv-SE"/>
        </w:rPr>
        <w:t>)</w:t>
      </w:r>
      <w:r w:rsidRPr="007D0945">
        <w:rPr>
          <w:i/>
          <w:vertAlign w:val="subscript"/>
          <w:lang w:val="sv-SE"/>
        </w:rPr>
        <w:t xml:space="preserve"> </w:t>
      </w:r>
      <w:r w:rsidRPr="007D0945">
        <w:rPr>
          <w:lang w:val="sv-SE"/>
        </w:rPr>
        <w:t>berpengaruh signifikan terhadap Kinerja Pegawai (Y)</w:t>
      </w:r>
      <w:r w:rsidR="00EF5669" w:rsidRPr="007D0945">
        <w:rPr>
          <w:lang w:val="sv-SE"/>
        </w:rPr>
        <w:t>.</w:t>
      </w:r>
    </w:p>
    <w:p w14:paraId="10EAC2CE" w14:textId="77777777" w:rsidR="00383524" w:rsidRDefault="00383524" w:rsidP="005E0964">
      <w:pPr>
        <w:spacing w:line="360" w:lineRule="auto"/>
        <w:ind w:left="567"/>
        <w:rPr>
          <w:lang w:eastAsia="id-ID"/>
        </w:rPr>
      </w:pPr>
      <w:r w:rsidRPr="002A0DE8">
        <w:rPr>
          <w:lang w:eastAsia="id-ID"/>
        </w:rPr>
        <w:t>Hasil uji t dapat dilihat berdasarkan berikut :</w:t>
      </w:r>
    </w:p>
    <w:p w14:paraId="194009B1" w14:textId="77777777" w:rsidR="00383524" w:rsidRPr="00F2449C" w:rsidRDefault="006C1348" w:rsidP="00383524">
      <w:pPr>
        <w:jc w:val="center"/>
        <w:rPr>
          <w:b/>
          <w:lang w:eastAsia="id-ID"/>
        </w:rPr>
      </w:pPr>
      <w:r>
        <w:rPr>
          <w:b/>
          <w:lang w:val="sv-SE" w:eastAsia="id-ID"/>
        </w:rPr>
        <w:t>Tabel 3.8</w:t>
      </w:r>
      <w:r w:rsidR="00383524" w:rsidRPr="00F2449C">
        <w:rPr>
          <w:b/>
          <w:lang w:val="sv-SE" w:eastAsia="id-ID"/>
        </w:rPr>
        <w:t>.</w:t>
      </w:r>
    </w:p>
    <w:p w14:paraId="48C08F43" w14:textId="77777777" w:rsidR="00383524" w:rsidRPr="002C076C" w:rsidRDefault="00383524" w:rsidP="002C076C">
      <w:pPr>
        <w:jc w:val="center"/>
        <w:rPr>
          <w:b/>
          <w:i/>
          <w:lang w:val="sv-SE" w:eastAsia="id-ID"/>
        </w:rPr>
      </w:pPr>
      <w:r w:rsidRPr="00F2449C">
        <w:rPr>
          <w:b/>
          <w:lang w:val="sv-SE" w:eastAsia="id-ID"/>
        </w:rPr>
        <w:lastRenderedPageBreak/>
        <w:t xml:space="preserve">Hasil </w:t>
      </w:r>
      <w:r w:rsidRPr="00F2449C">
        <w:rPr>
          <w:b/>
          <w:i/>
          <w:lang w:val="sv-SE" w:eastAsia="id-ID"/>
        </w:rPr>
        <w:t>Analysis of Varian (ANOVA)</w:t>
      </w:r>
      <w:r w:rsidRPr="00165D41">
        <w:rPr>
          <w:rFonts w:ascii="Arial" w:hAnsi="Arial" w:cs="Arial"/>
          <w:b/>
          <w:bCs/>
          <w:color w:val="010205"/>
        </w:rPr>
        <w:t xml:space="preserve"> </w:t>
      </w:r>
      <w:r w:rsidRPr="00165D41">
        <w:rPr>
          <w:b/>
          <w:bCs/>
          <w:i/>
          <w:lang w:eastAsia="id-ID"/>
        </w:rPr>
        <w:t>Coefficients</w:t>
      </w:r>
    </w:p>
    <w:tbl>
      <w:tblPr>
        <w:tblW w:w="850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
        <w:gridCol w:w="2240"/>
        <w:gridCol w:w="1253"/>
        <w:gridCol w:w="1344"/>
        <w:gridCol w:w="1483"/>
        <w:gridCol w:w="1035"/>
        <w:gridCol w:w="839"/>
      </w:tblGrid>
      <w:tr w:rsidR="004C1146" w:rsidRPr="006462CB" w14:paraId="508D0211" w14:textId="77777777" w:rsidTr="00812933">
        <w:trPr>
          <w:cantSplit/>
        </w:trPr>
        <w:tc>
          <w:tcPr>
            <w:tcW w:w="8505" w:type="dxa"/>
            <w:gridSpan w:val="7"/>
            <w:tcBorders>
              <w:top w:val="single" w:sz="4" w:space="0" w:color="auto"/>
              <w:left w:val="single" w:sz="4" w:space="0" w:color="auto"/>
              <w:bottom w:val="nil"/>
              <w:right w:val="single" w:sz="4" w:space="0" w:color="auto"/>
            </w:tcBorders>
            <w:shd w:val="clear" w:color="auto" w:fill="FFFFFF"/>
            <w:vAlign w:val="center"/>
          </w:tcPr>
          <w:p w14:paraId="1E44CD84" w14:textId="77777777" w:rsidR="004C1146" w:rsidRPr="006462CB" w:rsidRDefault="004C1146" w:rsidP="004C1146">
            <w:pPr>
              <w:widowControl w:val="0"/>
              <w:autoSpaceDE w:val="0"/>
              <w:autoSpaceDN w:val="0"/>
              <w:adjustRightInd w:val="0"/>
              <w:ind w:left="60" w:right="60"/>
              <w:jc w:val="center"/>
              <w:rPr>
                <w:rFonts w:ascii="Arial" w:hAnsi="Arial" w:cs="Arial"/>
                <w:color w:val="010205"/>
              </w:rPr>
            </w:pPr>
            <w:r w:rsidRPr="006462CB">
              <w:rPr>
                <w:rFonts w:ascii="Arial" w:hAnsi="Arial" w:cs="Arial"/>
                <w:b/>
                <w:bCs/>
                <w:color w:val="010205"/>
              </w:rPr>
              <w:t>Coefficients</w:t>
            </w:r>
            <w:r w:rsidRPr="006462CB">
              <w:rPr>
                <w:rFonts w:ascii="Arial" w:hAnsi="Arial" w:cs="Arial"/>
                <w:b/>
                <w:bCs/>
                <w:color w:val="010205"/>
                <w:vertAlign w:val="superscript"/>
              </w:rPr>
              <w:t>a</w:t>
            </w:r>
          </w:p>
        </w:tc>
      </w:tr>
      <w:tr w:rsidR="004C1146" w:rsidRPr="006462CB" w14:paraId="3619C2F8" w14:textId="77777777" w:rsidTr="00812933">
        <w:trPr>
          <w:cantSplit/>
        </w:trPr>
        <w:tc>
          <w:tcPr>
            <w:tcW w:w="2551" w:type="dxa"/>
            <w:gridSpan w:val="2"/>
            <w:vMerge w:val="restart"/>
            <w:tcBorders>
              <w:top w:val="nil"/>
              <w:left w:val="single" w:sz="4" w:space="0" w:color="auto"/>
              <w:bottom w:val="nil"/>
              <w:right w:val="nil"/>
            </w:tcBorders>
            <w:shd w:val="clear" w:color="auto" w:fill="FFFFFF"/>
            <w:vAlign w:val="bottom"/>
          </w:tcPr>
          <w:p w14:paraId="4C951A18"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Model</w:t>
            </w:r>
          </w:p>
        </w:tc>
        <w:tc>
          <w:tcPr>
            <w:tcW w:w="2597" w:type="dxa"/>
            <w:gridSpan w:val="2"/>
            <w:tcBorders>
              <w:top w:val="nil"/>
              <w:left w:val="nil"/>
              <w:bottom w:val="nil"/>
              <w:right w:val="single" w:sz="8" w:space="0" w:color="E0E0E0"/>
            </w:tcBorders>
            <w:shd w:val="clear" w:color="auto" w:fill="FFFFFF"/>
            <w:vAlign w:val="bottom"/>
          </w:tcPr>
          <w:p w14:paraId="0F16F558"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Unstandardized Coefficients</w:t>
            </w:r>
          </w:p>
        </w:tc>
        <w:tc>
          <w:tcPr>
            <w:tcW w:w="1483" w:type="dxa"/>
            <w:tcBorders>
              <w:top w:val="nil"/>
              <w:left w:val="single" w:sz="8" w:space="0" w:color="E0E0E0"/>
              <w:bottom w:val="nil"/>
              <w:right w:val="single" w:sz="8" w:space="0" w:color="E0E0E0"/>
            </w:tcBorders>
            <w:shd w:val="clear" w:color="auto" w:fill="FFFFFF"/>
            <w:vAlign w:val="bottom"/>
          </w:tcPr>
          <w:p w14:paraId="7ECEF6A6"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Standardized Coefficients</w:t>
            </w:r>
          </w:p>
        </w:tc>
        <w:tc>
          <w:tcPr>
            <w:tcW w:w="1035" w:type="dxa"/>
            <w:vMerge w:val="restart"/>
            <w:tcBorders>
              <w:top w:val="nil"/>
              <w:left w:val="single" w:sz="8" w:space="0" w:color="E0E0E0"/>
              <w:bottom w:val="nil"/>
              <w:right w:val="single" w:sz="8" w:space="0" w:color="E0E0E0"/>
            </w:tcBorders>
            <w:shd w:val="clear" w:color="auto" w:fill="FFFFFF"/>
            <w:vAlign w:val="bottom"/>
          </w:tcPr>
          <w:p w14:paraId="64D93BA8"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t</w:t>
            </w:r>
          </w:p>
        </w:tc>
        <w:tc>
          <w:tcPr>
            <w:tcW w:w="839" w:type="dxa"/>
            <w:vMerge w:val="restart"/>
            <w:tcBorders>
              <w:top w:val="nil"/>
              <w:left w:val="single" w:sz="8" w:space="0" w:color="E0E0E0"/>
              <w:bottom w:val="nil"/>
              <w:right w:val="single" w:sz="4" w:space="0" w:color="auto"/>
            </w:tcBorders>
            <w:shd w:val="clear" w:color="auto" w:fill="FFFFFF"/>
            <w:vAlign w:val="bottom"/>
          </w:tcPr>
          <w:p w14:paraId="7CD297E2"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Sig.</w:t>
            </w:r>
          </w:p>
        </w:tc>
      </w:tr>
      <w:tr w:rsidR="004C1146" w:rsidRPr="006462CB" w14:paraId="322195E3" w14:textId="77777777" w:rsidTr="00812933">
        <w:trPr>
          <w:cantSplit/>
        </w:trPr>
        <w:tc>
          <w:tcPr>
            <w:tcW w:w="2551" w:type="dxa"/>
            <w:gridSpan w:val="2"/>
            <w:vMerge/>
            <w:tcBorders>
              <w:top w:val="nil"/>
              <w:left w:val="single" w:sz="4" w:space="0" w:color="auto"/>
              <w:bottom w:val="nil"/>
              <w:right w:val="nil"/>
            </w:tcBorders>
            <w:shd w:val="clear" w:color="auto" w:fill="FFFFFF"/>
            <w:vAlign w:val="bottom"/>
          </w:tcPr>
          <w:p w14:paraId="15598654" w14:textId="77777777" w:rsidR="004C1146" w:rsidRPr="006462CB" w:rsidRDefault="004C1146" w:rsidP="004C1146">
            <w:pPr>
              <w:widowControl w:val="0"/>
              <w:autoSpaceDE w:val="0"/>
              <w:autoSpaceDN w:val="0"/>
              <w:adjustRightInd w:val="0"/>
              <w:rPr>
                <w:rFonts w:ascii="Arial" w:hAnsi="Arial" w:cs="Arial"/>
                <w:color w:val="264A60"/>
                <w:sz w:val="18"/>
                <w:szCs w:val="18"/>
              </w:rPr>
            </w:pPr>
          </w:p>
        </w:tc>
        <w:tc>
          <w:tcPr>
            <w:tcW w:w="1253" w:type="dxa"/>
            <w:tcBorders>
              <w:top w:val="nil"/>
              <w:left w:val="nil"/>
              <w:bottom w:val="single" w:sz="8" w:space="0" w:color="152935"/>
              <w:right w:val="single" w:sz="8" w:space="0" w:color="E0E0E0"/>
            </w:tcBorders>
            <w:shd w:val="clear" w:color="auto" w:fill="FFFFFF"/>
            <w:vAlign w:val="bottom"/>
          </w:tcPr>
          <w:p w14:paraId="2682FD03"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B</w:t>
            </w:r>
          </w:p>
        </w:tc>
        <w:tc>
          <w:tcPr>
            <w:tcW w:w="1344" w:type="dxa"/>
            <w:tcBorders>
              <w:top w:val="nil"/>
              <w:left w:val="single" w:sz="8" w:space="0" w:color="E0E0E0"/>
              <w:bottom w:val="single" w:sz="8" w:space="0" w:color="152935"/>
              <w:right w:val="single" w:sz="8" w:space="0" w:color="E0E0E0"/>
            </w:tcBorders>
            <w:shd w:val="clear" w:color="auto" w:fill="FFFFFF"/>
            <w:vAlign w:val="bottom"/>
          </w:tcPr>
          <w:p w14:paraId="0A313449"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Std. Error</w:t>
            </w:r>
          </w:p>
        </w:tc>
        <w:tc>
          <w:tcPr>
            <w:tcW w:w="1483" w:type="dxa"/>
            <w:tcBorders>
              <w:top w:val="nil"/>
              <w:left w:val="single" w:sz="8" w:space="0" w:color="E0E0E0"/>
              <w:bottom w:val="single" w:sz="8" w:space="0" w:color="152935"/>
              <w:right w:val="single" w:sz="8" w:space="0" w:color="E0E0E0"/>
            </w:tcBorders>
            <w:shd w:val="clear" w:color="auto" w:fill="FFFFFF"/>
            <w:vAlign w:val="bottom"/>
          </w:tcPr>
          <w:p w14:paraId="1CAF7FFB" w14:textId="77777777" w:rsidR="004C1146" w:rsidRPr="006462CB" w:rsidRDefault="004C1146" w:rsidP="004C1146">
            <w:pPr>
              <w:widowControl w:val="0"/>
              <w:autoSpaceDE w:val="0"/>
              <w:autoSpaceDN w:val="0"/>
              <w:adjustRightInd w:val="0"/>
              <w:ind w:left="60" w:right="60"/>
              <w:jc w:val="center"/>
              <w:rPr>
                <w:rFonts w:ascii="Arial" w:hAnsi="Arial" w:cs="Arial"/>
                <w:color w:val="264A60"/>
                <w:sz w:val="18"/>
                <w:szCs w:val="18"/>
              </w:rPr>
            </w:pPr>
            <w:r w:rsidRPr="006462CB">
              <w:rPr>
                <w:rFonts w:ascii="Arial" w:hAnsi="Arial" w:cs="Arial"/>
                <w:color w:val="264A60"/>
                <w:sz w:val="18"/>
                <w:szCs w:val="18"/>
              </w:rPr>
              <w:t>Beta</w:t>
            </w:r>
          </w:p>
        </w:tc>
        <w:tc>
          <w:tcPr>
            <w:tcW w:w="1035" w:type="dxa"/>
            <w:vMerge/>
            <w:tcBorders>
              <w:top w:val="nil"/>
              <w:left w:val="single" w:sz="8" w:space="0" w:color="E0E0E0"/>
              <w:bottom w:val="nil"/>
              <w:right w:val="single" w:sz="8" w:space="0" w:color="E0E0E0"/>
            </w:tcBorders>
            <w:shd w:val="clear" w:color="auto" w:fill="FFFFFF"/>
            <w:vAlign w:val="bottom"/>
          </w:tcPr>
          <w:p w14:paraId="13CD8126" w14:textId="77777777" w:rsidR="004C1146" w:rsidRPr="006462CB" w:rsidRDefault="004C1146" w:rsidP="004C1146">
            <w:pPr>
              <w:widowControl w:val="0"/>
              <w:autoSpaceDE w:val="0"/>
              <w:autoSpaceDN w:val="0"/>
              <w:adjustRightInd w:val="0"/>
              <w:rPr>
                <w:rFonts w:ascii="Arial" w:hAnsi="Arial" w:cs="Arial"/>
                <w:color w:val="264A60"/>
                <w:sz w:val="18"/>
                <w:szCs w:val="18"/>
              </w:rPr>
            </w:pPr>
          </w:p>
        </w:tc>
        <w:tc>
          <w:tcPr>
            <w:tcW w:w="839" w:type="dxa"/>
            <w:vMerge/>
            <w:tcBorders>
              <w:top w:val="nil"/>
              <w:left w:val="single" w:sz="8" w:space="0" w:color="E0E0E0"/>
              <w:bottom w:val="nil"/>
              <w:right w:val="single" w:sz="4" w:space="0" w:color="auto"/>
            </w:tcBorders>
            <w:shd w:val="clear" w:color="auto" w:fill="FFFFFF"/>
            <w:vAlign w:val="bottom"/>
          </w:tcPr>
          <w:p w14:paraId="4DE054CA" w14:textId="77777777" w:rsidR="004C1146" w:rsidRPr="006462CB" w:rsidRDefault="004C1146" w:rsidP="004C1146">
            <w:pPr>
              <w:widowControl w:val="0"/>
              <w:autoSpaceDE w:val="0"/>
              <w:autoSpaceDN w:val="0"/>
              <w:adjustRightInd w:val="0"/>
              <w:rPr>
                <w:rFonts w:ascii="Arial" w:hAnsi="Arial" w:cs="Arial"/>
                <w:color w:val="264A60"/>
                <w:sz w:val="18"/>
                <w:szCs w:val="18"/>
              </w:rPr>
            </w:pPr>
          </w:p>
        </w:tc>
      </w:tr>
      <w:tr w:rsidR="004C1146" w:rsidRPr="006462CB" w14:paraId="74390487" w14:textId="77777777" w:rsidTr="00812933">
        <w:trPr>
          <w:cantSplit/>
        </w:trPr>
        <w:tc>
          <w:tcPr>
            <w:tcW w:w="311" w:type="dxa"/>
            <w:vMerge w:val="restart"/>
            <w:tcBorders>
              <w:top w:val="single" w:sz="8" w:space="0" w:color="152935"/>
              <w:left w:val="single" w:sz="4" w:space="0" w:color="auto"/>
              <w:bottom w:val="single" w:sz="8" w:space="0" w:color="152935"/>
              <w:right w:val="nil"/>
            </w:tcBorders>
            <w:shd w:val="clear" w:color="auto" w:fill="E0E0E0"/>
          </w:tcPr>
          <w:p w14:paraId="4D7FEA66"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1</w:t>
            </w:r>
          </w:p>
        </w:tc>
        <w:tc>
          <w:tcPr>
            <w:tcW w:w="2240" w:type="dxa"/>
            <w:tcBorders>
              <w:top w:val="single" w:sz="8" w:space="0" w:color="152935"/>
              <w:left w:val="nil"/>
              <w:bottom w:val="single" w:sz="8" w:space="0" w:color="AEAEAE"/>
              <w:right w:val="nil"/>
            </w:tcBorders>
            <w:shd w:val="clear" w:color="auto" w:fill="E0E0E0"/>
          </w:tcPr>
          <w:p w14:paraId="3F502917"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(Constant)</w:t>
            </w:r>
          </w:p>
        </w:tc>
        <w:tc>
          <w:tcPr>
            <w:tcW w:w="1253" w:type="dxa"/>
            <w:tcBorders>
              <w:top w:val="single" w:sz="8" w:space="0" w:color="152935"/>
              <w:left w:val="nil"/>
              <w:bottom w:val="single" w:sz="8" w:space="0" w:color="AEAEAE"/>
              <w:right w:val="single" w:sz="8" w:space="0" w:color="E0E0E0"/>
            </w:tcBorders>
            <w:shd w:val="clear" w:color="auto" w:fill="FFFFFF"/>
          </w:tcPr>
          <w:p w14:paraId="01452FA0" w14:textId="77777777" w:rsidR="004C1146" w:rsidRPr="00405151" w:rsidRDefault="004C1146" w:rsidP="004C1146">
            <w:pPr>
              <w:ind w:left="60" w:right="60"/>
              <w:jc w:val="right"/>
              <w:rPr>
                <w:rFonts w:ascii="Arial" w:hAnsi="Arial" w:cs="Arial"/>
                <w:color w:val="010205"/>
                <w:sz w:val="18"/>
                <w:szCs w:val="18"/>
              </w:rPr>
            </w:pPr>
            <w:r w:rsidRPr="004A10AA">
              <w:rPr>
                <w:rFonts w:ascii="Arial" w:hAnsi="Arial" w:cs="Arial"/>
                <w:color w:val="010205"/>
                <w:sz w:val="18"/>
                <w:szCs w:val="18"/>
              </w:rPr>
              <w:t>10.241</w:t>
            </w:r>
          </w:p>
        </w:tc>
        <w:tc>
          <w:tcPr>
            <w:tcW w:w="1344" w:type="dxa"/>
            <w:tcBorders>
              <w:top w:val="single" w:sz="8" w:space="0" w:color="152935"/>
              <w:left w:val="single" w:sz="8" w:space="0" w:color="E0E0E0"/>
              <w:bottom w:val="single" w:sz="8" w:space="0" w:color="AEAEAE"/>
              <w:right w:val="single" w:sz="8" w:space="0" w:color="E0E0E0"/>
            </w:tcBorders>
            <w:shd w:val="clear" w:color="auto" w:fill="FFFFFF"/>
          </w:tcPr>
          <w:p w14:paraId="5640BF8D" w14:textId="77777777" w:rsidR="004C1146" w:rsidRPr="00405151" w:rsidRDefault="004C1146" w:rsidP="004C1146">
            <w:pPr>
              <w:ind w:left="60" w:right="60"/>
              <w:jc w:val="right"/>
              <w:rPr>
                <w:rFonts w:ascii="Arial" w:hAnsi="Arial" w:cs="Arial"/>
                <w:color w:val="010205"/>
                <w:sz w:val="18"/>
                <w:szCs w:val="18"/>
              </w:rPr>
            </w:pPr>
            <w:r w:rsidRPr="004A10AA">
              <w:rPr>
                <w:rFonts w:ascii="Arial" w:hAnsi="Arial" w:cs="Arial"/>
                <w:color w:val="010205"/>
                <w:sz w:val="18"/>
                <w:szCs w:val="18"/>
              </w:rPr>
              <w:t>1.101</w:t>
            </w:r>
          </w:p>
        </w:tc>
        <w:tc>
          <w:tcPr>
            <w:tcW w:w="148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D01676F" w14:textId="77777777" w:rsidR="004C1146" w:rsidRPr="00405151" w:rsidRDefault="004C1146" w:rsidP="004C1146"/>
        </w:tc>
        <w:tc>
          <w:tcPr>
            <w:tcW w:w="1035" w:type="dxa"/>
            <w:tcBorders>
              <w:top w:val="single" w:sz="8" w:space="0" w:color="152935"/>
              <w:left w:val="single" w:sz="8" w:space="0" w:color="E0E0E0"/>
              <w:bottom w:val="single" w:sz="8" w:space="0" w:color="AEAEAE"/>
              <w:right w:val="single" w:sz="8" w:space="0" w:color="E0E0E0"/>
            </w:tcBorders>
            <w:shd w:val="clear" w:color="auto" w:fill="FFFFFF"/>
          </w:tcPr>
          <w:p w14:paraId="09E9B8C9"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14.561</w:t>
            </w:r>
          </w:p>
        </w:tc>
        <w:tc>
          <w:tcPr>
            <w:tcW w:w="839" w:type="dxa"/>
            <w:tcBorders>
              <w:top w:val="single" w:sz="8" w:space="0" w:color="152935"/>
              <w:left w:val="single" w:sz="8" w:space="0" w:color="E0E0E0"/>
              <w:bottom w:val="single" w:sz="8" w:space="0" w:color="AEAEAE"/>
              <w:right w:val="single" w:sz="4" w:space="0" w:color="auto"/>
            </w:tcBorders>
            <w:shd w:val="clear" w:color="auto" w:fill="FFFFFF"/>
          </w:tcPr>
          <w:p w14:paraId="6662B7FB" w14:textId="77777777" w:rsidR="004C1146" w:rsidRPr="006462CB" w:rsidRDefault="004C1146" w:rsidP="004C1146">
            <w:pPr>
              <w:widowControl w:val="0"/>
              <w:autoSpaceDE w:val="0"/>
              <w:autoSpaceDN w:val="0"/>
              <w:adjustRightInd w:val="0"/>
              <w:ind w:left="60" w:right="60"/>
              <w:jc w:val="right"/>
              <w:rPr>
                <w:rFonts w:ascii="Arial" w:hAnsi="Arial" w:cs="Arial"/>
                <w:color w:val="010205"/>
                <w:sz w:val="18"/>
                <w:szCs w:val="18"/>
              </w:rPr>
            </w:pPr>
            <w:r w:rsidRPr="006462CB">
              <w:rPr>
                <w:rFonts w:ascii="Arial" w:hAnsi="Arial" w:cs="Arial"/>
                <w:color w:val="010205"/>
                <w:sz w:val="18"/>
                <w:szCs w:val="18"/>
              </w:rPr>
              <w:t>.000</w:t>
            </w:r>
          </w:p>
        </w:tc>
      </w:tr>
      <w:tr w:rsidR="004C1146" w:rsidRPr="006462CB" w14:paraId="6CDC826A" w14:textId="77777777" w:rsidTr="00812933">
        <w:trPr>
          <w:cantSplit/>
        </w:trPr>
        <w:tc>
          <w:tcPr>
            <w:tcW w:w="311" w:type="dxa"/>
            <w:vMerge/>
            <w:tcBorders>
              <w:top w:val="single" w:sz="8" w:space="0" w:color="152935"/>
              <w:left w:val="single" w:sz="4" w:space="0" w:color="auto"/>
              <w:bottom w:val="single" w:sz="8" w:space="0" w:color="152935"/>
              <w:right w:val="nil"/>
            </w:tcBorders>
            <w:shd w:val="clear" w:color="auto" w:fill="E0E0E0"/>
          </w:tcPr>
          <w:p w14:paraId="4A6FA1E8" w14:textId="77777777" w:rsidR="004C1146" w:rsidRPr="006462CB" w:rsidRDefault="004C1146" w:rsidP="004C1146">
            <w:pPr>
              <w:widowControl w:val="0"/>
              <w:autoSpaceDE w:val="0"/>
              <w:autoSpaceDN w:val="0"/>
              <w:adjustRightInd w:val="0"/>
              <w:rPr>
                <w:rFonts w:ascii="Arial" w:hAnsi="Arial" w:cs="Arial"/>
                <w:color w:val="010205"/>
                <w:sz w:val="18"/>
                <w:szCs w:val="18"/>
              </w:rPr>
            </w:pPr>
          </w:p>
        </w:tc>
        <w:tc>
          <w:tcPr>
            <w:tcW w:w="2240" w:type="dxa"/>
            <w:tcBorders>
              <w:top w:val="single" w:sz="8" w:space="0" w:color="AEAEAE"/>
              <w:left w:val="nil"/>
              <w:bottom w:val="single" w:sz="8" w:space="0" w:color="AEAEAE"/>
              <w:right w:val="nil"/>
            </w:tcBorders>
            <w:shd w:val="clear" w:color="auto" w:fill="E0E0E0"/>
          </w:tcPr>
          <w:p w14:paraId="37A32CA8"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KOMUNIKASI</w:t>
            </w:r>
          </w:p>
        </w:tc>
        <w:tc>
          <w:tcPr>
            <w:tcW w:w="1253" w:type="dxa"/>
            <w:tcBorders>
              <w:top w:val="single" w:sz="8" w:space="0" w:color="AEAEAE"/>
              <w:left w:val="nil"/>
              <w:bottom w:val="single" w:sz="8" w:space="0" w:color="AEAEAE"/>
              <w:right w:val="single" w:sz="8" w:space="0" w:color="E0E0E0"/>
            </w:tcBorders>
            <w:shd w:val="clear" w:color="auto" w:fill="FFFFFF"/>
          </w:tcPr>
          <w:p w14:paraId="09F4E7AD"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w:t>
            </w:r>
            <w:r>
              <w:rPr>
                <w:rFonts w:ascii="Arial" w:hAnsi="Arial" w:cs="Arial"/>
                <w:sz w:val="18"/>
                <w:szCs w:val="18"/>
              </w:rPr>
              <w:t>19</w:t>
            </w:r>
            <w:r w:rsidRPr="00861A9D">
              <w:rPr>
                <w:rFonts w:ascii="Arial" w:hAnsi="Arial" w:cs="Arial"/>
                <w:sz w:val="18"/>
                <w:szCs w:val="18"/>
              </w:rPr>
              <w:t>6</w:t>
            </w:r>
          </w:p>
        </w:tc>
        <w:tc>
          <w:tcPr>
            <w:tcW w:w="1344" w:type="dxa"/>
            <w:tcBorders>
              <w:top w:val="single" w:sz="8" w:space="0" w:color="AEAEAE"/>
              <w:left w:val="single" w:sz="8" w:space="0" w:color="E0E0E0"/>
              <w:bottom w:val="single" w:sz="8" w:space="0" w:color="AEAEAE"/>
              <w:right w:val="single" w:sz="8" w:space="0" w:color="E0E0E0"/>
            </w:tcBorders>
            <w:shd w:val="clear" w:color="auto" w:fill="FFFFFF"/>
          </w:tcPr>
          <w:p w14:paraId="136885A2"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.040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2BDB4AA8" w14:textId="77777777" w:rsidR="004C1146" w:rsidRPr="00405151" w:rsidRDefault="004C1146" w:rsidP="004C1146">
            <w:pPr>
              <w:ind w:left="60" w:right="60"/>
              <w:jc w:val="right"/>
              <w:rPr>
                <w:rFonts w:ascii="Arial" w:hAnsi="Arial" w:cs="Arial"/>
                <w:color w:val="010205"/>
                <w:sz w:val="18"/>
                <w:szCs w:val="18"/>
              </w:rPr>
            </w:pPr>
            <w:r>
              <w:rPr>
                <w:rFonts w:ascii="Arial" w:hAnsi="Arial" w:cs="Arial"/>
                <w:color w:val="010205"/>
                <w:sz w:val="18"/>
                <w:szCs w:val="18"/>
              </w:rPr>
              <w:t>.39</w:t>
            </w:r>
            <w:r w:rsidRPr="00405151">
              <w:rPr>
                <w:rFonts w:ascii="Arial" w:hAnsi="Arial" w:cs="Arial"/>
                <w:color w:val="010205"/>
                <w:sz w:val="18"/>
                <w:szCs w:val="18"/>
              </w:rPr>
              <w:t>8</w:t>
            </w:r>
          </w:p>
        </w:tc>
        <w:tc>
          <w:tcPr>
            <w:tcW w:w="1035" w:type="dxa"/>
            <w:tcBorders>
              <w:top w:val="single" w:sz="8" w:space="0" w:color="AEAEAE"/>
              <w:left w:val="single" w:sz="8" w:space="0" w:color="E0E0E0"/>
              <w:bottom w:val="single" w:sz="8" w:space="0" w:color="AEAEAE"/>
              <w:right w:val="single" w:sz="8" w:space="0" w:color="E0E0E0"/>
            </w:tcBorders>
            <w:shd w:val="clear" w:color="auto" w:fill="FFFFFF"/>
          </w:tcPr>
          <w:p w14:paraId="16CBC85B"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4.620</w:t>
            </w:r>
          </w:p>
        </w:tc>
        <w:tc>
          <w:tcPr>
            <w:tcW w:w="839" w:type="dxa"/>
            <w:tcBorders>
              <w:top w:val="single" w:sz="8" w:space="0" w:color="AEAEAE"/>
              <w:left w:val="single" w:sz="8" w:space="0" w:color="E0E0E0"/>
              <w:bottom w:val="single" w:sz="8" w:space="0" w:color="AEAEAE"/>
              <w:right w:val="single" w:sz="4" w:space="0" w:color="auto"/>
            </w:tcBorders>
            <w:shd w:val="clear" w:color="auto" w:fill="FFFFFF"/>
          </w:tcPr>
          <w:p w14:paraId="22D1FCD0" w14:textId="77777777" w:rsidR="004C1146" w:rsidRPr="006462CB" w:rsidRDefault="004C1146" w:rsidP="004C1146">
            <w:pPr>
              <w:widowControl w:val="0"/>
              <w:autoSpaceDE w:val="0"/>
              <w:autoSpaceDN w:val="0"/>
              <w:adjustRightInd w:val="0"/>
              <w:ind w:left="60" w:right="60"/>
              <w:jc w:val="right"/>
              <w:rPr>
                <w:rFonts w:ascii="Arial" w:hAnsi="Arial" w:cs="Arial"/>
                <w:color w:val="010205"/>
                <w:sz w:val="18"/>
                <w:szCs w:val="18"/>
              </w:rPr>
            </w:pPr>
            <w:r w:rsidRPr="006462CB">
              <w:rPr>
                <w:rFonts w:ascii="Arial" w:hAnsi="Arial" w:cs="Arial"/>
                <w:color w:val="010205"/>
                <w:sz w:val="18"/>
                <w:szCs w:val="18"/>
              </w:rPr>
              <w:t>.000</w:t>
            </w:r>
          </w:p>
        </w:tc>
      </w:tr>
      <w:tr w:rsidR="004C1146" w:rsidRPr="006462CB" w14:paraId="5CA49976" w14:textId="77777777" w:rsidTr="00812933">
        <w:trPr>
          <w:cantSplit/>
        </w:trPr>
        <w:tc>
          <w:tcPr>
            <w:tcW w:w="311" w:type="dxa"/>
            <w:vMerge/>
            <w:tcBorders>
              <w:top w:val="single" w:sz="8" w:space="0" w:color="152935"/>
              <w:left w:val="single" w:sz="4" w:space="0" w:color="auto"/>
              <w:bottom w:val="single" w:sz="8" w:space="0" w:color="152935"/>
              <w:right w:val="nil"/>
            </w:tcBorders>
            <w:shd w:val="clear" w:color="auto" w:fill="E0E0E0"/>
          </w:tcPr>
          <w:p w14:paraId="628407F4" w14:textId="77777777" w:rsidR="004C1146" w:rsidRPr="006462CB" w:rsidRDefault="004C1146" w:rsidP="004C1146">
            <w:pPr>
              <w:widowControl w:val="0"/>
              <w:autoSpaceDE w:val="0"/>
              <w:autoSpaceDN w:val="0"/>
              <w:adjustRightInd w:val="0"/>
              <w:rPr>
                <w:rFonts w:ascii="Arial" w:hAnsi="Arial" w:cs="Arial"/>
                <w:color w:val="010205"/>
                <w:sz w:val="18"/>
                <w:szCs w:val="18"/>
              </w:rPr>
            </w:pPr>
          </w:p>
        </w:tc>
        <w:tc>
          <w:tcPr>
            <w:tcW w:w="2240" w:type="dxa"/>
            <w:tcBorders>
              <w:top w:val="single" w:sz="8" w:space="0" w:color="AEAEAE"/>
              <w:left w:val="nil"/>
              <w:bottom w:val="single" w:sz="8" w:space="0" w:color="AEAEAE"/>
              <w:right w:val="nil"/>
            </w:tcBorders>
            <w:shd w:val="clear" w:color="auto" w:fill="E0E0E0"/>
          </w:tcPr>
          <w:p w14:paraId="7E3207C2"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LINGKUNGAN KERJA</w:t>
            </w:r>
          </w:p>
        </w:tc>
        <w:tc>
          <w:tcPr>
            <w:tcW w:w="1253" w:type="dxa"/>
            <w:tcBorders>
              <w:top w:val="single" w:sz="8" w:space="0" w:color="AEAEAE"/>
              <w:left w:val="nil"/>
              <w:bottom w:val="single" w:sz="8" w:space="0" w:color="AEAEAE"/>
              <w:right w:val="single" w:sz="8" w:space="0" w:color="E0E0E0"/>
            </w:tcBorders>
            <w:shd w:val="clear" w:color="auto" w:fill="FFFFFF"/>
          </w:tcPr>
          <w:p w14:paraId="6060A1CC" w14:textId="77777777" w:rsidR="004C1146" w:rsidRPr="00405151" w:rsidRDefault="004C1146" w:rsidP="004C1146">
            <w:pPr>
              <w:ind w:left="60" w:right="60"/>
              <w:jc w:val="right"/>
              <w:rPr>
                <w:rFonts w:ascii="Arial" w:hAnsi="Arial" w:cs="Arial"/>
                <w:color w:val="010205"/>
                <w:sz w:val="18"/>
                <w:szCs w:val="18"/>
              </w:rPr>
            </w:pPr>
            <w:r>
              <w:rPr>
                <w:rFonts w:ascii="Arial" w:hAnsi="Arial" w:cs="Arial"/>
                <w:color w:val="010205"/>
                <w:sz w:val="18"/>
                <w:szCs w:val="18"/>
              </w:rPr>
              <w:t>.1</w:t>
            </w:r>
            <w:r w:rsidRPr="00405151">
              <w:rPr>
                <w:rFonts w:ascii="Arial" w:hAnsi="Arial" w:cs="Arial"/>
                <w:color w:val="010205"/>
                <w:sz w:val="18"/>
                <w:szCs w:val="18"/>
              </w:rPr>
              <w:t>1</w:t>
            </w:r>
            <w:r>
              <w:rPr>
                <w:rFonts w:ascii="Arial" w:hAnsi="Arial" w:cs="Arial"/>
                <w:color w:val="010205"/>
                <w:sz w:val="18"/>
                <w:szCs w:val="18"/>
              </w:rPr>
              <w:t>0</w:t>
            </w:r>
          </w:p>
        </w:tc>
        <w:tc>
          <w:tcPr>
            <w:tcW w:w="1344" w:type="dxa"/>
            <w:tcBorders>
              <w:top w:val="single" w:sz="8" w:space="0" w:color="AEAEAE"/>
              <w:left w:val="single" w:sz="8" w:space="0" w:color="E0E0E0"/>
              <w:bottom w:val="single" w:sz="8" w:space="0" w:color="AEAEAE"/>
              <w:right w:val="single" w:sz="8" w:space="0" w:color="E0E0E0"/>
            </w:tcBorders>
            <w:shd w:val="clear" w:color="auto" w:fill="FFFFFF"/>
          </w:tcPr>
          <w:p w14:paraId="762C06EB"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.036</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12125039" w14:textId="77777777" w:rsidR="004C1146" w:rsidRPr="00405151" w:rsidRDefault="004C1146" w:rsidP="004C1146">
            <w:pPr>
              <w:ind w:left="60" w:right="60"/>
              <w:jc w:val="right"/>
              <w:rPr>
                <w:rFonts w:ascii="Arial" w:hAnsi="Arial" w:cs="Arial"/>
                <w:color w:val="010205"/>
                <w:sz w:val="18"/>
                <w:szCs w:val="18"/>
              </w:rPr>
            </w:pPr>
            <w:r>
              <w:rPr>
                <w:rFonts w:ascii="Arial" w:hAnsi="Arial" w:cs="Arial"/>
                <w:color w:val="010205"/>
                <w:sz w:val="18"/>
                <w:szCs w:val="18"/>
              </w:rPr>
              <w:t>.3</w:t>
            </w:r>
            <w:r w:rsidRPr="00405151">
              <w:rPr>
                <w:rFonts w:ascii="Arial" w:hAnsi="Arial" w:cs="Arial"/>
                <w:color w:val="010205"/>
                <w:sz w:val="18"/>
                <w:szCs w:val="18"/>
              </w:rPr>
              <w:t>31</w:t>
            </w:r>
          </w:p>
        </w:tc>
        <w:tc>
          <w:tcPr>
            <w:tcW w:w="1035" w:type="dxa"/>
            <w:tcBorders>
              <w:top w:val="single" w:sz="8" w:space="0" w:color="AEAEAE"/>
              <w:left w:val="single" w:sz="8" w:space="0" w:color="E0E0E0"/>
              <w:bottom w:val="single" w:sz="8" w:space="0" w:color="AEAEAE"/>
              <w:right w:val="single" w:sz="8" w:space="0" w:color="E0E0E0"/>
            </w:tcBorders>
            <w:shd w:val="clear" w:color="auto" w:fill="FFFFFF"/>
          </w:tcPr>
          <w:p w14:paraId="639C4F14"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2.758</w:t>
            </w:r>
          </w:p>
        </w:tc>
        <w:tc>
          <w:tcPr>
            <w:tcW w:w="839" w:type="dxa"/>
            <w:tcBorders>
              <w:top w:val="single" w:sz="8" w:space="0" w:color="AEAEAE"/>
              <w:left w:val="single" w:sz="8" w:space="0" w:color="E0E0E0"/>
              <w:bottom w:val="single" w:sz="8" w:space="0" w:color="AEAEAE"/>
              <w:right w:val="single" w:sz="4" w:space="0" w:color="auto"/>
            </w:tcBorders>
            <w:shd w:val="clear" w:color="auto" w:fill="FFFFFF"/>
          </w:tcPr>
          <w:p w14:paraId="7E92B131" w14:textId="77777777" w:rsidR="004C1146" w:rsidRPr="006462CB" w:rsidRDefault="004C1146" w:rsidP="004C1146">
            <w:pPr>
              <w:widowControl w:val="0"/>
              <w:autoSpaceDE w:val="0"/>
              <w:autoSpaceDN w:val="0"/>
              <w:adjustRightInd w:val="0"/>
              <w:ind w:left="60" w:right="60"/>
              <w:jc w:val="right"/>
              <w:rPr>
                <w:rFonts w:ascii="Arial" w:hAnsi="Arial" w:cs="Arial"/>
                <w:color w:val="010205"/>
                <w:sz w:val="18"/>
                <w:szCs w:val="18"/>
              </w:rPr>
            </w:pPr>
            <w:r w:rsidRPr="006462CB">
              <w:rPr>
                <w:rFonts w:ascii="Arial" w:hAnsi="Arial" w:cs="Arial"/>
                <w:color w:val="010205"/>
                <w:sz w:val="18"/>
                <w:szCs w:val="18"/>
              </w:rPr>
              <w:t>.007</w:t>
            </w:r>
          </w:p>
        </w:tc>
      </w:tr>
      <w:tr w:rsidR="004C1146" w:rsidRPr="006462CB" w14:paraId="42F9895A" w14:textId="77777777" w:rsidTr="00812933">
        <w:trPr>
          <w:cantSplit/>
        </w:trPr>
        <w:tc>
          <w:tcPr>
            <w:tcW w:w="311" w:type="dxa"/>
            <w:vMerge/>
            <w:tcBorders>
              <w:top w:val="single" w:sz="8" w:space="0" w:color="152935"/>
              <w:left w:val="single" w:sz="4" w:space="0" w:color="auto"/>
              <w:bottom w:val="single" w:sz="4" w:space="0" w:color="auto"/>
              <w:right w:val="nil"/>
            </w:tcBorders>
            <w:shd w:val="clear" w:color="auto" w:fill="E0E0E0"/>
          </w:tcPr>
          <w:p w14:paraId="31A03D07" w14:textId="77777777" w:rsidR="004C1146" w:rsidRPr="006462CB" w:rsidRDefault="004C1146" w:rsidP="004C1146">
            <w:pPr>
              <w:widowControl w:val="0"/>
              <w:autoSpaceDE w:val="0"/>
              <w:autoSpaceDN w:val="0"/>
              <w:adjustRightInd w:val="0"/>
              <w:rPr>
                <w:rFonts w:ascii="Arial" w:hAnsi="Arial" w:cs="Arial"/>
                <w:color w:val="010205"/>
                <w:sz w:val="18"/>
                <w:szCs w:val="18"/>
              </w:rPr>
            </w:pPr>
          </w:p>
        </w:tc>
        <w:tc>
          <w:tcPr>
            <w:tcW w:w="2240" w:type="dxa"/>
            <w:tcBorders>
              <w:top w:val="single" w:sz="8" w:space="0" w:color="AEAEAE"/>
              <w:left w:val="nil"/>
              <w:bottom w:val="single" w:sz="4" w:space="0" w:color="auto"/>
              <w:right w:val="nil"/>
            </w:tcBorders>
            <w:shd w:val="clear" w:color="auto" w:fill="E0E0E0"/>
          </w:tcPr>
          <w:p w14:paraId="6B52045D" w14:textId="77777777" w:rsidR="004C1146" w:rsidRPr="006462CB" w:rsidRDefault="004C1146" w:rsidP="004C1146">
            <w:pPr>
              <w:widowControl w:val="0"/>
              <w:autoSpaceDE w:val="0"/>
              <w:autoSpaceDN w:val="0"/>
              <w:adjustRightInd w:val="0"/>
              <w:ind w:left="60" w:right="60"/>
              <w:rPr>
                <w:rFonts w:ascii="Arial" w:hAnsi="Arial" w:cs="Arial"/>
                <w:color w:val="264A60"/>
                <w:sz w:val="18"/>
                <w:szCs w:val="18"/>
              </w:rPr>
            </w:pPr>
            <w:r w:rsidRPr="006462CB">
              <w:rPr>
                <w:rFonts w:ascii="Arial" w:hAnsi="Arial" w:cs="Arial"/>
                <w:color w:val="264A60"/>
                <w:sz w:val="18"/>
                <w:szCs w:val="18"/>
              </w:rPr>
              <w:t>KEPEMIMPINAN</w:t>
            </w:r>
          </w:p>
        </w:tc>
        <w:tc>
          <w:tcPr>
            <w:tcW w:w="1253" w:type="dxa"/>
            <w:tcBorders>
              <w:top w:val="single" w:sz="8" w:space="0" w:color="AEAEAE"/>
              <w:left w:val="nil"/>
              <w:bottom w:val="single" w:sz="8" w:space="0" w:color="152935"/>
              <w:right w:val="single" w:sz="8" w:space="0" w:color="E0E0E0"/>
            </w:tcBorders>
            <w:shd w:val="clear" w:color="auto" w:fill="FFFFFF"/>
          </w:tcPr>
          <w:p w14:paraId="447E6749" w14:textId="77777777" w:rsidR="004C1146" w:rsidRPr="00405151" w:rsidRDefault="004C1146" w:rsidP="004C1146">
            <w:pPr>
              <w:ind w:left="60" w:right="60"/>
              <w:jc w:val="right"/>
              <w:rPr>
                <w:rFonts w:ascii="Arial" w:hAnsi="Arial" w:cs="Arial"/>
                <w:color w:val="010205"/>
                <w:sz w:val="18"/>
                <w:szCs w:val="18"/>
              </w:rPr>
            </w:pPr>
            <w:r>
              <w:rPr>
                <w:rFonts w:ascii="Arial" w:hAnsi="Arial" w:cs="Arial"/>
                <w:color w:val="010205"/>
                <w:sz w:val="18"/>
                <w:szCs w:val="18"/>
              </w:rPr>
              <w:t>.4</w:t>
            </w:r>
            <w:r w:rsidRPr="00405151">
              <w:rPr>
                <w:rFonts w:ascii="Arial" w:hAnsi="Arial" w:cs="Arial"/>
                <w:color w:val="010205"/>
                <w:sz w:val="18"/>
                <w:szCs w:val="18"/>
              </w:rPr>
              <w:t>11</w:t>
            </w:r>
          </w:p>
        </w:tc>
        <w:tc>
          <w:tcPr>
            <w:tcW w:w="1344" w:type="dxa"/>
            <w:tcBorders>
              <w:top w:val="single" w:sz="8" w:space="0" w:color="AEAEAE"/>
              <w:left w:val="single" w:sz="8" w:space="0" w:color="E0E0E0"/>
              <w:bottom w:val="single" w:sz="8" w:space="0" w:color="152935"/>
              <w:right w:val="single" w:sz="8" w:space="0" w:color="E0E0E0"/>
            </w:tcBorders>
            <w:shd w:val="clear" w:color="auto" w:fill="FFFFFF"/>
          </w:tcPr>
          <w:p w14:paraId="404D2CF8"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.043</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14:paraId="6BC2EA93" w14:textId="77777777" w:rsidR="004C1146" w:rsidRPr="00405151" w:rsidRDefault="004C1146" w:rsidP="004C1146">
            <w:pPr>
              <w:ind w:left="60" w:right="60"/>
              <w:jc w:val="right"/>
              <w:rPr>
                <w:rFonts w:ascii="Arial" w:hAnsi="Arial" w:cs="Arial"/>
                <w:color w:val="010205"/>
                <w:sz w:val="18"/>
                <w:szCs w:val="18"/>
              </w:rPr>
            </w:pPr>
            <w:r>
              <w:rPr>
                <w:rFonts w:ascii="Arial" w:hAnsi="Arial" w:cs="Arial"/>
                <w:color w:val="010205"/>
                <w:sz w:val="18"/>
                <w:szCs w:val="18"/>
              </w:rPr>
              <w:t>.670</w:t>
            </w:r>
          </w:p>
        </w:tc>
        <w:tc>
          <w:tcPr>
            <w:tcW w:w="1035" w:type="dxa"/>
            <w:tcBorders>
              <w:top w:val="single" w:sz="8" w:space="0" w:color="AEAEAE"/>
              <w:left w:val="single" w:sz="8" w:space="0" w:color="E0E0E0"/>
              <w:bottom w:val="single" w:sz="8" w:space="0" w:color="152935"/>
              <w:right w:val="single" w:sz="8" w:space="0" w:color="E0E0E0"/>
            </w:tcBorders>
            <w:shd w:val="clear" w:color="auto" w:fill="FFFFFF"/>
          </w:tcPr>
          <w:p w14:paraId="2FAE0A5B" w14:textId="77777777" w:rsidR="004C1146" w:rsidRPr="00405151" w:rsidRDefault="004C1146" w:rsidP="004C1146">
            <w:pPr>
              <w:ind w:left="60" w:right="60"/>
              <w:jc w:val="right"/>
              <w:rPr>
                <w:rFonts w:ascii="Arial" w:hAnsi="Arial" w:cs="Arial"/>
                <w:color w:val="010205"/>
                <w:sz w:val="18"/>
                <w:szCs w:val="18"/>
              </w:rPr>
            </w:pPr>
            <w:r w:rsidRPr="00405151">
              <w:rPr>
                <w:rFonts w:ascii="Arial" w:hAnsi="Arial" w:cs="Arial"/>
                <w:color w:val="010205"/>
                <w:sz w:val="18"/>
                <w:szCs w:val="18"/>
              </w:rPr>
              <w:t>7.231</w:t>
            </w:r>
          </w:p>
        </w:tc>
        <w:tc>
          <w:tcPr>
            <w:tcW w:w="839" w:type="dxa"/>
            <w:tcBorders>
              <w:top w:val="single" w:sz="8" w:space="0" w:color="AEAEAE"/>
              <w:left w:val="single" w:sz="8" w:space="0" w:color="E0E0E0"/>
              <w:bottom w:val="single" w:sz="4" w:space="0" w:color="auto"/>
              <w:right w:val="single" w:sz="4" w:space="0" w:color="auto"/>
            </w:tcBorders>
            <w:shd w:val="clear" w:color="auto" w:fill="FFFFFF"/>
          </w:tcPr>
          <w:p w14:paraId="42D00FC3" w14:textId="77777777" w:rsidR="004C1146" w:rsidRPr="006462CB" w:rsidRDefault="004C1146" w:rsidP="004C1146">
            <w:pPr>
              <w:widowControl w:val="0"/>
              <w:autoSpaceDE w:val="0"/>
              <w:autoSpaceDN w:val="0"/>
              <w:adjustRightInd w:val="0"/>
              <w:ind w:left="60" w:right="60"/>
              <w:jc w:val="right"/>
              <w:rPr>
                <w:rFonts w:ascii="Arial" w:hAnsi="Arial" w:cs="Arial"/>
                <w:color w:val="010205"/>
                <w:sz w:val="18"/>
                <w:szCs w:val="18"/>
              </w:rPr>
            </w:pPr>
            <w:r w:rsidRPr="006462CB">
              <w:rPr>
                <w:rFonts w:ascii="Arial" w:hAnsi="Arial" w:cs="Arial"/>
                <w:color w:val="010205"/>
                <w:sz w:val="18"/>
                <w:szCs w:val="18"/>
              </w:rPr>
              <w:t>.000</w:t>
            </w:r>
          </w:p>
        </w:tc>
      </w:tr>
    </w:tbl>
    <w:p w14:paraId="7A170F8B" w14:textId="77777777" w:rsidR="00383524" w:rsidRPr="006E7DF5" w:rsidRDefault="00383524" w:rsidP="00383524">
      <w:pPr>
        <w:spacing w:line="480" w:lineRule="auto"/>
        <w:jc w:val="center"/>
        <w:rPr>
          <w:lang w:eastAsia="id-ID"/>
        </w:rPr>
      </w:pPr>
      <w:r w:rsidRPr="002A4794">
        <w:rPr>
          <w:lang w:eastAsia="id-ID"/>
        </w:rPr>
        <w:t>Sumber : Data Primer,diolah</w:t>
      </w:r>
    </w:p>
    <w:p w14:paraId="61BC3D22" w14:textId="77777777" w:rsidR="004C1146" w:rsidRPr="009A6D05" w:rsidRDefault="004C1146" w:rsidP="004C1146">
      <w:pPr>
        <w:numPr>
          <w:ilvl w:val="0"/>
          <w:numId w:val="42"/>
        </w:numPr>
        <w:tabs>
          <w:tab w:val="clear" w:pos="1440"/>
        </w:tabs>
        <w:spacing w:line="432" w:lineRule="auto"/>
        <w:ind w:left="567" w:hanging="567"/>
        <w:jc w:val="both"/>
        <w:rPr>
          <w:b/>
          <w:lang w:val="sv-SE" w:eastAsia="id-ID"/>
        </w:rPr>
      </w:pPr>
      <w:r w:rsidRPr="009A6D05">
        <w:rPr>
          <w:b/>
          <w:lang w:eastAsia="id-ID"/>
        </w:rPr>
        <w:t>Kepemimpinan</w:t>
      </w:r>
      <w:r w:rsidRPr="009A6D05">
        <w:rPr>
          <w:b/>
          <w:lang w:val="sv-SE" w:eastAsia="id-ID"/>
        </w:rPr>
        <w:t xml:space="preserve"> (X</w:t>
      </w:r>
      <w:r w:rsidRPr="009A6D05">
        <w:rPr>
          <w:b/>
          <w:vertAlign w:val="subscript"/>
          <w:lang w:val="sv-SE" w:eastAsia="id-ID"/>
        </w:rPr>
        <w:t>1</w:t>
      </w:r>
      <w:r w:rsidRPr="009A6D05">
        <w:rPr>
          <w:b/>
          <w:lang w:val="sv-SE" w:eastAsia="id-ID"/>
        </w:rPr>
        <w:t>)</w:t>
      </w:r>
      <w:r w:rsidRPr="009A6D05">
        <w:rPr>
          <w:b/>
          <w:lang w:eastAsia="id-ID"/>
        </w:rPr>
        <w:t xml:space="preserve"> </w:t>
      </w:r>
      <w:r w:rsidRPr="009A6D05">
        <w:rPr>
          <w:lang w:eastAsia="id-ID"/>
        </w:rPr>
        <w:t xml:space="preserve">Secara parsial, variabel kepemimpinan mempunyai </w:t>
      </w:r>
      <w:r w:rsidRPr="009A6D05">
        <w:rPr>
          <w:lang w:val="sv-SE" w:eastAsia="id-ID"/>
        </w:rPr>
        <w:t xml:space="preserve">pengaruh </w:t>
      </w:r>
      <w:r w:rsidRPr="009A6D05">
        <w:rPr>
          <w:lang w:eastAsia="id-ID"/>
        </w:rPr>
        <w:t xml:space="preserve">yang </w:t>
      </w:r>
      <w:r w:rsidRPr="009A6D05">
        <w:rPr>
          <w:lang w:val="sv-SE" w:eastAsia="id-ID"/>
        </w:rPr>
        <w:t xml:space="preserve">signifikan terhadap </w:t>
      </w:r>
      <w:r w:rsidRPr="009A6D05">
        <w:rPr>
          <w:lang w:eastAsia="id-ID"/>
        </w:rPr>
        <w:t xml:space="preserve">Kinerja Pegawai (Y). Hal ini ditunjukkan oleh </w:t>
      </w:r>
      <w:r w:rsidRPr="009A6D05">
        <w:rPr>
          <w:lang w:val="sv-SE" w:eastAsia="id-ID"/>
        </w:rPr>
        <w:t>nilai t</w:t>
      </w:r>
      <w:r w:rsidRPr="009A6D05">
        <w:rPr>
          <w:vertAlign w:val="subscript"/>
          <w:lang w:val="sv-SE" w:eastAsia="id-ID"/>
        </w:rPr>
        <w:softHyphen/>
        <w:t>hitung</w:t>
      </w:r>
      <w:r w:rsidRPr="009A6D05">
        <w:rPr>
          <w:lang w:val="sv-SE" w:eastAsia="id-ID"/>
        </w:rPr>
        <w:t xml:space="preserve"> sebesar </w:t>
      </w:r>
      <w:r>
        <w:rPr>
          <w:lang w:eastAsia="id-ID"/>
        </w:rPr>
        <w:t>7.231</w:t>
      </w:r>
      <w:r w:rsidRPr="009A6D05">
        <w:rPr>
          <w:lang w:eastAsia="id-ID"/>
        </w:rPr>
        <w:t xml:space="preserve"> yang </w:t>
      </w:r>
      <w:r w:rsidRPr="009A6D05">
        <w:rPr>
          <w:lang w:val="sv-SE" w:eastAsia="id-ID"/>
        </w:rPr>
        <w:t xml:space="preserve">lebih besar dari </w:t>
      </w:r>
      <w:r w:rsidRPr="009A6D05">
        <w:rPr>
          <w:lang w:eastAsia="id-ID"/>
        </w:rPr>
        <w:t xml:space="preserve">nilai </w:t>
      </w:r>
      <w:r w:rsidRPr="009A6D05">
        <w:rPr>
          <w:lang w:val="sv-SE" w:eastAsia="id-ID"/>
        </w:rPr>
        <w:t>t</w:t>
      </w:r>
      <w:r w:rsidRPr="009A6D05">
        <w:rPr>
          <w:vertAlign w:val="subscript"/>
          <w:lang w:val="sv-SE" w:eastAsia="id-ID"/>
        </w:rPr>
        <w:t>Tabel</w:t>
      </w:r>
      <w:r w:rsidRPr="009A6D05">
        <w:rPr>
          <w:lang w:val="sv-SE" w:eastAsia="id-ID"/>
        </w:rPr>
        <w:t xml:space="preserve"> = </w:t>
      </w:r>
      <w:r>
        <w:rPr>
          <w:lang w:eastAsia="id-ID"/>
        </w:rPr>
        <w:t>1,991</w:t>
      </w:r>
      <w:r w:rsidRPr="009A6D05">
        <w:rPr>
          <w:lang w:eastAsia="id-ID"/>
        </w:rPr>
        <w:t>. Signifikansi juga dapat dibukt</w:t>
      </w:r>
      <w:r>
        <w:rPr>
          <w:lang w:eastAsia="id-ID"/>
        </w:rPr>
        <w:t>ikan dengan nilai sig sebesar 0,000</w:t>
      </w:r>
      <w:r w:rsidRPr="009A6D05">
        <w:rPr>
          <w:lang w:eastAsia="id-ID"/>
        </w:rPr>
        <w:t xml:space="preserve"> dimana nilai ini lebih kecil dari 0,05.</w:t>
      </w:r>
      <w:r w:rsidRPr="009A6D05">
        <w:rPr>
          <w:lang w:val="sv-SE" w:eastAsia="id-ID"/>
        </w:rPr>
        <w:t xml:space="preserve"> </w:t>
      </w:r>
    </w:p>
    <w:p w14:paraId="0D822216" w14:textId="77777777" w:rsidR="004C1146" w:rsidRPr="009A6D05" w:rsidRDefault="004C1146" w:rsidP="004C1146">
      <w:pPr>
        <w:numPr>
          <w:ilvl w:val="0"/>
          <w:numId w:val="42"/>
        </w:numPr>
        <w:tabs>
          <w:tab w:val="clear" w:pos="1440"/>
        </w:tabs>
        <w:spacing w:line="432" w:lineRule="auto"/>
        <w:ind w:left="567" w:hanging="567"/>
        <w:jc w:val="both"/>
        <w:rPr>
          <w:lang w:val="sv-SE" w:eastAsia="id-ID"/>
        </w:rPr>
      </w:pPr>
      <w:r w:rsidRPr="009A6D05">
        <w:rPr>
          <w:b/>
          <w:lang w:eastAsia="id-ID"/>
        </w:rPr>
        <w:t xml:space="preserve">Lingkungan Kerja </w:t>
      </w:r>
      <w:r w:rsidRPr="009A6D05">
        <w:rPr>
          <w:b/>
          <w:lang w:val="sv-SE" w:eastAsia="id-ID"/>
        </w:rPr>
        <w:t>(X</w:t>
      </w:r>
      <w:r w:rsidRPr="009A6D05">
        <w:rPr>
          <w:b/>
          <w:vertAlign w:val="subscript"/>
          <w:lang w:eastAsia="id-ID"/>
        </w:rPr>
        <w:t>2</w:t>
      </w:r>
      <w:r w:rsidRPr="009A6D05">
        <w:rPr>
          <w:b/>
          <w:lang w:val="sv-SE" w:eastAsia="id-ID"/>
        </w:rPr>
        <w:t>)</w:t>
      </w:r>
      <w:r>
        <w:rPr>
          <w:lang w:val="sv-SE" w:eastAsia="id-ID"/>
        </w:rPr>
        <w:t xml:space="preserve"> </w:t>
      </w:r>
      <w:r w:rsidRPr="009A6D05">
        <w:rPr>
          <w:lang w:val="sv-SE" w:eastAsia="id-ID"/>
        </w:rPr>
        <w:t xml:space="preserve">teruji berpengaruh signifikan terhadap </w:t>
      </w:r>
      <w:r w:rsidRPr="009A6D05">
        <w:rPr>
          <w:lang w:eastAsia="id-ID"/>
        </w:rPr>
        <w:t>Kinerja Pegawai (Y)</w:t>
      </w:r>
      <w:r w:rsidRPr="009A6D05">
        <w:rPr>
          <w:lang w:val="sv-SE" w:eastAsia="id-ID"/>
        </w:rPr>
        <w:t>, ditunjukkan nilai t</w:t>
      </w:r>
      <w:r w:rsidRPr="009A6D05">
        <w:rPr>
          <w:vertAlign w:val="subscript"/>
          <w:lang w:val="sv-SE" w:eastAsia="id-ID"/>
        </w:rPr>
        <w:softHyphen/>
        <w:t>hitung</w:t>
      </w:r>
      <w:r w:rsidRPr="009A6D05">
        <w:rPr>
          <w:lang w:val="sv-SE" w:eastAsia="id-ID"/>
        </w:rPr>
        <w:t xml:space="preserve"> sebesar </w:t>
      </w:r>
      <w:r>
        <w:rPr>
          <w:lang w:eastAsia="id-ID"/>
        </w:rPr>
        <w:t>2,758</w:t>
      </w:r>
      <w:r w:rsidRPr="009A6D05">
        <w:rPr>
          <w:lang w:val="sv-SE" w:eastAsia="id-ID"/>
        </w:rPr>
        <w:t xml:space="preserve"> lebih besar dari t</w:t>
      </w:r>
      <w:r w:rsidRPr="009A6D05">
        <w:rPr>
          <w:vertAlign w:val="subscript"/>
          <w:lang w:val="sv-SE" w:eastAsia="id-ID"/>
        </w:rPr>
        <w:t>Tabel</w:t>
      </w:r>
      <w:r w:rsidRPr="009A6D05">
        <w:rPr>
          <w:lang w:val="sv-SE" w:eastAsia="id-ID"/>
        </w:rPr>
        <w:t xml:space="preserve"> = </w:t>
      </w:r>
      <w:r>
        <w:rPr>
          <w:lang w:eastAsia="id-ID"/>
        </w:rPr>
        <w:t>1,991</w:t>
      </w:r>
      <w:r w:rsidRPr="009A6D05">
        <w:rPr>
          <w:lang w:eastAsia="id-ID"/>
        </w:rPr>
        <w:t>. Signifikansi juga dapat dibuktikan dengan nilai sig sebesar 0,0</w:t>
      </w:r>
      <w:r>
        <w:rPr>
          <w:lang w:eastAsia="id-ID"/>
        </w:rPr>
        <w:t>07</w:t>
      </w:r>
      <w:r w:rsidRPr="009A6D05">
        <w:rPr>
          <w:lang w:eastAsia="id-ID"/>
        </w:rPr>
        <w:t xml:space="preserve"> di mana nilai ini lebih kecil dari </w:t>
      </w:r>
      <w:r w:rsidRPr="009A6D05">
        <w:rPr>
          <w:lang w:val="sv-SE" w:eastAsia="id-ID"/>
        </w:rPr>
        <w:t>0,05.</w:t>
      </w:r>
    </w:p>
    <w:p w14:paraId="54626C93" w14:textId="77777777" w:rsidR="00383524" w:rsidRDefault="004C1146" w:rsidP="004C1146">
      <w:pPr>
        <w:numPr>
          <w:ilvl w:val="0"/>
          <w:numId w:val="42"/>
        </w:numPr>
        <w:tabs>
          <w:tab w:val="clear" w:pos="1440"/>
        </w:tabs>
        <w:spacing w:line="432" w:lineRule="auto"/>
        <w:ind w:left="567" w:hanging="567"/>
        <w:jc w:val="both"/>
        <w:rPr>
          <w:lang w:val="sv-SE" w:eastAsia="id-ID"/>
        </w:rPr>
      </w:pPr>
      <w:r>
        <w:rPr>
          <w:b/>
          <w:lang w:eastAsia="id-ID"/>
        </w:rPr>
        <w:t>Komunikasi</w:t>
      </w:r>
      <w:r w:rsidRPr="009A6D05">
        <w:rPr>
          <w:b/>
          <w:lang w:eastAsia="id-ID"/>
        </w:rPr>
        <w:t xml:space="preserve"> </w:t>
      </w:r>
      <w:r w:rsidRPr="009A6D05">
        <w:rPr>
          <w:b/>
          <w:lang w:val="sv-SE" w:eastAsia="id-ID"/>
        </w:rPr>
        <w:t>(X</w:t>
      </w:r>
      <w:r w:rsidRPr="009A6D05">
        <w:rPr>
          <w:b/>
          <w:vertAlign w:val="subscript"/>
          <w:lang w:eastAsia="id-ID"/>
        </w:rPr>
        <w:t>3</w:t>
      </w:r>
      <w:r w:rsidRPr="009A6D05">
        <w:rPr>
          <w:b/>
          <w:lang w:val="sv-SE" w:eastAsia="id-ID"/>
        </w:rPr>
        <w:t>)</w:t>
      </w:r>
      <w:r w:rsidRPr="009A6D05">
        <w:rPr>
          <w:lang w:val="sv-SE" w:eastAsia="id-ID"/>
        </w:rPr>
        <w:t xml:space="preserve"> teruji berpengaruh signifikan terhadap </w:t>
      </w:r>
      <w:r w:rsidRPr="009A6D05">
        <w:rPr>
          <w:lang w:eastAsia="id-ID"/>
        </w:rPr>
        <w:t>Kinerja Pegawai (Y)</w:t>
      </w:r>
      <w:r w:rsidRPr="009A6D05">
        <w:rPr>
          <w:lang w:val="sv-SE" w:eastAsia="id-ID"/>
        </w:rPr>
        <w:t>, ditunjukkan nilai t</w:t>
      </w:r>
      <w:r w:rsidRPr="009A6D05">
        <w:rPr>
          <w:vertAlign w:val="subscript"/>
          <w:lang w:val="sv-SE" w:eastAsia="id-ID"/>
        </w:rPr>
        <w:softHyphen/>
        <w:t>hitung</w:t>
      </w:r>
      <w:r w:rsidRPr="009A6D05">
        <w:rPr>
          <w:lang w:val="sv-SE" w:eastAsia="id-ID"/>
        </w:rPr>
        <w:t xml:space="preserve"> sebesar </w:t>
      </w:r>
      <w:r>
        <w:rPr>
          <w:lang w:eastAsia="id-ID"/>
        </w:rPr>
        <w:t>4,620</w:t>
      </w:r>
      <w:r w:rsidRPr="009A6D05">
        <w:rPr>
          <w:lang w:val="sv-SE" w:eastAsia="id-ID"/>
        </w:rPr>
        <w:t xml:space="preserve"> lebih besar dari t</w:t>
      </w:r>
      <w:r w:rsidRPr="009A6D05">
        <w:rPr>
          <w:vertAlign w:val="subscript"/>
          <w:lang w:val="sv-SE" w:eastAsia="id-ID"/>
        </w:rPr>
        <w:t>Tabel</w:t>
      </w:r>
      <w:r w:rsidRPr="009A6D05">
        <w:rPr>
          <w:lang w:val="sv-SE" w:eastAsia="id-ID"/>
        </w:rPr>
        <w:t xml:space="preserve"> = </w:t>
      </w:r>
      <w:r>
        <w:rPr>
          <w:lang w:eastAsia="id-ID"/>
        </w:rPr>
        <w:t>1,991</w:t>
      </w:r>
      <w:r w:rsidRPr="009A6D05">
        <w:rPr>
          <w:lang w:eastAsia="id-ID"/>
        </w:rPr>
        <w:t>. Signifikansi juga dapat dibukt</w:t>
      </w:r>
      <w:r>
        <w:rPr>
          <w:lang w:eastAsia="id-ID"/>
        </w:rPr>
        <w:t>ikan dengan nilai sig sebesar 0,000</w:t>
      </w:r>
      <w:r w:rsidRPr="009A6D05">
        <w:rPr>
          <w:lang w:eastAsia="id-ID"/>
        </w:rPr>
        <w:t xml:space="preserve"> di mana nilai ini lebih kecil dari </w:t>
      </w:r>
      <w:r w:rsidRPr="009A6D05">
        <w:rPr>
          <w:lang w:val="sv-SE" w:eastAsia="id-ID"/>
        </w:rPr>
        <w:t>0,05.</w:t>
      </w:r>
      <w:r w:rsidR="00383524" w:rsidRPr="009A6D05">
        <w:rPr>
          <w:lang w:val="sv-SE" w:eastAsia="id-ID"/>
        </w:rPr>
        <w:t xml:space="preserve">. </w:t>
      </w:r>
    </w:p>
    <w:p w14:paraId="5EEC2149" w14:textId="77777777" w:rsidR="00383524" w:rsidRPr="00383524" w:rsidRDefault="004C1146" w:rsidP="004C1146">
      <w:pPr>
        <w:spacing w:line="360" w:lineRule="auto"/>
        <w:ind w:firstLine="720"/>
        <w:jc w:val="both"/>
        <w:rPr>
          <w:b/>
        </w:rPr>
      </w:pPr>
      <w:r w:rsidRPr="004C1146">
        <w:rPr>
          <w:lang w:val="sv-SE" w:eastAsia="id-ID"/>
        </w:rPr>
        <w:t>Selain menentukan hasil uji T tabel diatas juga mebuktikan bahwa secara pengaruh parsial taiap-tiap variabel memiliki pengaruh yang signifikan. Maka dapat disimpulkan bahwa tiap-tiap variabel  berpengaruh signifikan terhadap variabel dependen pada hipotesis tersebut</w:t>
      </w:r>
      <w:r w:rsidR="00383524" w:rsidRPr="00721C8C">
        <w:rPr>
          <w:lang w:val="sv-SE" w:eastAsia="id-ID"/>
        </w:rPr>
        <w:t>.</w:t>
      </w:r>
    </w:p>
    <w:p w14:paraId="23C5DE37" w14:textId="77777777" w:rsidR="00174A96" w:rsidRPr="00174A96" w:rsidRDefault="00174A96" w:rsidP="00F44E69">
      <w:pPr>
        <w:spacing w:line="360" w:lineRule="auto"/>
        <w:ind w:firstLine="720"/>
        <w:jc w:val="both"/>
        <w:rPr>
          <w:lang w:val="en-US"/>
        </w:rPr>
      </w:pPr>
      <w:r w:rsidRPr="00174A96">
        <w:rPr>
          <w:lang w:val="sv-SE"/>
        </w:rPr>
        <w:t xml:space="preserve">Uji F merupakan pengujian secara bersama–sama terhadap variabel independen. Dari </w:t>
      </w:r>
      <w:r w:rsidRPr="00174A96">
        <w:rPr>
          <w:lang w:val="sv-SE" w:eastAsia="id-ID"/>
        </w:rPr>
        <w:t>hasil</w:t>
      </w:r>
      <w:r w:rsidRPr="00174A96">
        <w:rPr>
          <w:lang w:val="sv-SE"/>
        </w:rPr>
        <w:t xml:space="preserve"> </w:t>
      </w:r>
      <w:r w:rsidRPr="00174A96">
        <w:rPr>
          <w:lang w:val="sv-SE" w:eastAsia="id-ID"/>
        </w:rPr>
        <w:t>pengujian</w:t>
      </w:r>
      <w:r w:rsidRPr="00174A96">
        <w:rPr>
          <w:lang w:val="sv-SE"/>
        </w:rPr>
        <w:t xml:space="preserve"> </w:t>
      </w:r>
      <w:r w:rsidRPr="00174A96">
        <w:rPr>
          <w:lang w:val="sv-SE" w:eastAsia="id-ID"/>
        </w:rPr>
        <w:t>Anova</w:t>
      </w:r>
      <w:r w:rsidRPr="00174A96">
        <w:rPr>
          <w:lang w:val="sv-SE"/>
        </w:rPr>
        <w:t xml:space="preserve"> </w:t>
      </w:r>
      <w:r w:rsidRPr="00174A96">
        <w:rPr>
          <w:i/>
          <w:lang w:val="sv-SE"/>
        </w:rPr>
        <w:t>(analysis of variance)</w:t>
      </w:r>
      <w:r w:rsidRPr="00174A96">
        <w:rPr>
          <w:lang w:val="sv-SE"/>
        </w:rPr>
        <w:t xml:space="preserve"> untuk uji F dapat disajikan pada tabel berikut ini :</w:t>
      </w:r>
      <w:r w:rsidRPr="00174A96">
        <w:rPr>
          <w:lang w:val="en-US"/>
        </w:rPr>
        <w:tab/>
      </w:r>
    </w:p>
    <w:p w14:paraId="78EA9EA5" w14:textId="77777777" w:rsidR="00174A96" w:rsidRPr="00174A96" w:rsidRDefault="006C1348" w:rsidP="00174A96">
      <w:pPr>
        <w:jc w:val="center"/>
        <w:rPr>
          <w:b/>
          <w:lang w:val="en-US"/>
        </w:rPr>
      </w:pPr>
      <w:r>
        <w:rPr>
          <w:b/>
          <w:lang w:val="sv-SE"/>
        </w:rPr>
        <w:lastRenderedPageBreak/>
        <w:t>Tabel 3</w:t>
      </w:r>
      <w:r w:rsidR="00174A96" w:rsidRPr="00174A96">
        <w:rPr>
          <w:b/>
          <w:lang w:val="sv-SE"/>
        </w:rPr>
        <w:t>.</w:t>
      </w:r>
      <w:r>
        <w:rPr>
          <w:b/>
          <w:lang w:val="sv-SE"/>
        </w:rPr>
        <w:t>9</w:t>
      </w:r>
      <w:r w:rsidR="00174A96" w:rsidRPr="00174A96">
        <w:rPr>
          <w:b/>
          <w:lang w:val="sv-SE"/>
        </w:rPr>
        <w:t>.</w:t>
      </w:r>
      <w:r w:rsidR="00174A96" w:rsidRPr="00174A96">
        <w:rPr>
          <w:b/>
          <w:lang w:val="en-US"/>
        </w:rPr>
        <w:t xml:space="preserve"> </w:t>
      </w:r>
    </w:p>
    <w:p w14:paraId="5BD528C2" w14:textId="77777777" w:rsidR="00174A96" w:rsidRPr="00174A96" w:rsidRDefault="00174A96" w:rsidP="00174A96">
      <w:pPr>
        <w:jc w:val="center"/>
        <w:rPr>
          <w:b/>
          <w:i/>
          <w:lang w:val="sv-SE"/>
        </w:rPr>
      </w:pPr>
      <w:r w:rsidRPr="00174A96">
        <w:rPr>
          <w:b/>
          <w:lang w:val="sv-SE"/>
        </w:rPr>
        <w:t xml:space="preserve">Hasil </w:t>
      </w:r>
      <w:r w:rsidRPr="00174A96">
        <w:rPr>
          <w:b/>
          <w:i/>
          <w:lang w:val="sv-SE"/>
        </w:rPr>
        <w:t>Analysis of Varian (ANOVA)</w:t>
      </w:r>
    </w:p>
    <w:p w14:paraId="1B898E65" w14:textId="77777777" w:rsidR="00174A96" w:rsidRPr="00174A96" w:rsidRDefault="00174A96" w:rsidP="00174A96">
      <w:pPr>
        <w:keepNext/>
        <w:rPr>
          <w:rFonts w:eastAsia="Shell" w:cs="Cambria Math"/>
          <w:b/>
          <w:bCs/>
          <w:color w:val="FFFFFF"/>
          <w:sz w:val="6"/>
          <w:szCs w:val="6"/>
          <w:lang w:val="en-US"/>
        </w:rPr>
      </w:pPr>
      <w:bookmarkStart w:id="10" w:name="_Toc198559572"/>
      <w:r w:rsidRPr="00174A96">
        <w:rPr>
          <w:rFonts w:eastAsia="Shell" w:cs="Cambria Math"/>
          <w:b/>
          <w:bCs/>
          <w:color w:val="FFFFFF"/>
          <w:sz w:val="6"/>
          <w:szCs w:val="6"/>
          <w:lang w:val="en-US"/>
        </w:rPr>
        <w:t xml:space="preserve">Tabel 4. </w:t>
      </w:r>
      <w:r w:rsidRPr="00174A96">
        <w:rPr>
          <w:rFonts w:eastAsia="Shell" w:cs="Cambria Math"/>
          <w:b/>
          <w:bCs/>
          <w:color w:val="FFFFFF"/>
          <w:sz w:val="6"/>
          <w:szCs w:val="6"/>
          <w:lang w:val="en-US"/>
        </w:rPr>
        <w:fldChar w:fldCharType="begin"/>
      </w:r>
      <w:r w:rsidRPr="00174A96">
        <w:rPr>
          <w:rFonts w:eastAsia="Shell" w:cs="Cambria Math"/>
          <w:b/>
          <w:bCs/>
          <w:color w:val="FFFFFF"/>
          <w:sz w:val="6"/>
          <w:szCs w:val="6"/>
          <w:lang w:val="en-US"/>
        </w:rPr>
        <w:instrText xml:space="preserve"> SEQ Tabel_4. \* ARABIC </w:instrText>
      </w:r>
      <w:r w:rsidRPr="00174A96">
        <w:rPr>
          <w:rFonts w:eastAsia="Shell" w:cs="Cambria Math"/>
          <w:b/>
          <w:bCs/>
          <w:color w:val="FFFFFF"/>
          <w:sz w:val="6"/>
          <w:szCs w:val="6"/>
          <w:lang w:val="en-US"/>
        </w:rPr>
        <w:fldChar w:fldCharType="separate"/>
      </w:r>
      <w:r w:rsidR="009C640F">
        <w:rPr>
          <w:rFonts w:eastAsia="Shell" w:cs="Cambria Math"/>
          <w:b/>
          <w:bCs/>
          <w:noProof/>
          <w:color w:val="FFFFFF"/>
          <w:sz w:val="6"/>
          <w:szCs w:val="6"/>
          <w:lang w:val="en-US"/>
        </w:rPr>
        <w:t>4</w:t>
      </w:r>
      <w:r w:rsidRPr="00174A96">
        <w:rPr>
          <w:rFonts w:eastAsia="Shell" w:cs="Cambria Math"/>
          <w:b/>
          <w:bCs/>
          <w:color w:val="FFFFFF"/>
          <w:sz w:val="6"/>
          <w:szCs w:val="6"/>
          <w:lang w:val="en-US"/>
        </w:rPr>
        <w:fldChar w:fldCharType="end"/>
      </w:r>
      <w:r w:rsidRPr="00174A96">
        <w:rPr>
          <w:rFonts w:eastAsia="Shell" w:cs="Cambria Math"/>
          <w:b/>
          <w:bCs/>
          <w:color w:val="FFFFFF"/>
          <w:sz w:val="6"/>
          <w:szCs w:val="6"/>
          <w:lang w:val="en-US"/>
        </w:rPr>
        <w:t xml:space="preserve"> Hasil </w:t>
      </w:r>
      <w:r w:rsidRPr="00174A96">
        <w:rPr>
          <w:rFonts w:eastAsia="Shell" w:cs="Cambria Math"/>
          <w:b/>
          <w:bCs/>
          <w:i/>
          <w:color w:val="FFFFFF"/>
          <w:sz w:val="6"/>
          <w:szCs w:val="6"/>
          <w:lang w:val="en-US"/>
        </w:rPr>
        <w:t>Analysis of Varian (ANOVA)</w:t>
      </w:r>
      <w:bookmarkEnd w:id="10"/>
    </w:p>
    <w:tbl>
      <w:tblPr>
        <w:tblW w:w="8061" w:type="dxa"/>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299"/>
        <w:gridCol w:w="1486"/>
        <w:gridCol w:w="1037"/>
        <w:gridCol w:w="1424"/>
        <w:gridCol w:w="1037"/>
        <w:gridCol w:w="1037"/>
      </w:tblGrid>
      <w:tr w:rsidR="00174A96" w:rsidRPr="00174A96" w14:paraId="34C79F6C" w14:textId="77777777" w:rsidTr="00EB7F67">
        <w:trPr>
          <w:cantSplit/>
        </w:trPr>
        <w:tc>
          <w:tcPr>
            <w:tcW w:w="8061" w:type="dxa"/>
            <w:gridSpan w:val="7"/>
            <w:tcBorders>
              <w:top w:val="single" w:sz="4" w:space="0" w:color="auto"/>
              <w:left w:val="single" w:sz="4" w:space="0" w:color="auto"/>
              <w:bottom w:val="nil"/>
              <w:right w:val="single" w:sz="4" w:space="0" w:color="auto"/>
            </w:tcBorders>
            <w:shd w:val="clear" w:color="auto" w:fill="FFFFFF"/>
            <w:vAlign w:val="center"/>
          </w:tcPr>
          <w:p w14:paraId="07286C19" w14:textId="77777777" w:rsidR="00174A96" w:rsidRPr="00174A96" w:rsidRDefault="00174A96" w:rsidP="00174A96">
            <w:pPr>
              <w:widowControl w:val="0"/>
              <w:autoSpaceDE w:val="0"/>
              <w:autoSpaceDN w:val="0"/>
              <w:adjustRightInd w:val="0"/>
              <w:ind w:left="60" w:right="60"/>
              <w:jc w:val="center"/>
              <w:rPr>
                <w:rFonts w:ascii="Arial" w:hAnsi="Arial" w:cs="Arial"/>
                <w:color w:val="010205"/>
                <w:sz w:val="22"/>
                <w:szCs w:val="22"/>
                <w:lang w:val="en-US"/>
              </w:rPr>
            </w:pPr>
            <w:r w:rsidRPr="00174A96">
              <w:rPr>
                <w:rFonts w:ascii="Arial" w:hAnsi="Arial" w:cs="Arial"/>
                <w:b/>
                <w:bCs/>
                <w:color w:val="010205"/>
                <w:sz w:val="22"/>
                <w:szCs w:val="22"/>
                <w:lang w:val="en-US"/>
              </w:rPr>
              <w:t>ANOVA</w:t>
            </w:r>
            <w:r w:rsidRPr="00174A96">
              <w:rPr>
                <w:rFonts w:ascii="Arial" w:hAnsi="Arial" w:cs="Arial"/>
                <w:b/>
                <w:bCs/>
                <w:color w:val="010205"/>
                <w:sz w:val="22"/>
                <w:szCs w:val="22"/>
                <w:vertAlign w:val="superscript"/>
                <w:lang w:val="en-US"/>
              </w:rPr>
              <w:t>a</w:t>
            </w:r>
          </w:p>
        </w:tc>
      </w:tr>
      <w:tr w:rsidR="00174A96" w:rsidRPr="00174A96" w14:paraId="41512DAB" w14:textId="77777777" w:rsidTr="00EB7F67">
        <w:trPr>
          <w:cantSplit/>
        </w:trPr>
        <w:tc>
          <w:tcPr>
            <w:tcW w:w="2040" w:type="dxa"/>
            <w:gridSpan w:val="2"/>
            <w:tcBorders>
              <w:top w:val="nil"/>
              <w:left w:val="single" w:sz="4" w:space="0" w:color="auto"/>
              <w:bottom w:val="single" w:sz="8" w:space="0" w:color="152935"/>
              <w:right w:val="nil"/>
            </w:tcBorders>
            <w:shd w:val="clear" w:color="auto" w:fill="FFFFFF"/>
            <w:vAlign w:val="bottom"/>
          </w:tcPr>
          <w:p w14:paraId="693BCFBE"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264A60"/>
                <w:sz w:val="18"/>
                <w:szCs w:val="18"/>
                <w:lang w:val="en-US"/>
              </w:rPr>
            </w:pPr>
            <w:r w:rsidRPr="00174A96">
              <w:rPr>
                <w:rFonts w:ascii="Arial" w:hAnsi="Arial" w:cs="Arial"/>
                <w:color w:val="264A60"/>
                <w:sz w:val="18"/>
                <w:szCs w:val="18"/>
                <w:lang w:val="en-US"/>
              </w:rPr>
              <w:t>Model</w:t>
            </w:r>
          </w:p>
        </w:tc>
        <w:tc>
          <w:tcPr>
            <w:tcW w:w="1486" w:type="dxa"/>
            <w:tcBorders>
              <w:top w:val="nil"/>
              <w:left w:val="nil"/>
              <w:bottom w:val="single" w:sz="8" w:space="0" w:color="152935"/>
              <w:right w:val="single" w:sz="8" w:space="0" w:color="E0E0E0"/>
            </w:tcBorders>
            <w:shd w:val="clear" w:color="auto" w:fill="FFFFFF"/>
            <w:vAlign w:val="bottom"/>
          </w:tcPr>
          <w:p w14:paraId="369DA03D" w14:textId="77777777" w:rsidR="00174A96" w:rsidRPr="00174A96" w:rsidRDefault="00174A96" w:rsidP="00174A96">
            <w:pPr>
              <w:widowControl w:val="0"/>
              <w:autoSpaceDE w:val="0"/>
              <w:autoSpaceDN w:val="0"/>
              <w:adjustRightInd w:val="0"/>
              <w:spacing w:line="320" w:lineRule="atLeast"/>
              <w:ind w:left="60" w:right="60"/>
              <w:jc w:val="center"/>
              <w:rPr>
                <w:rFonts w:ascii="Arial" w:hAnsi="Arial" w:cs="Arial"/>
                <w:color w:val="264A60"/>
                <w:sz w:val="18"/>
                <w:szCs w:val="18"/>
                <w:lang w:val="en-US"/>
              </w:rPr>
            </w:pPr>
            <w:r w:rsidRPr="00174A96">
              <w:rPr>
                <w:rFonts w:ascii="Arial" w:hAnsi="Arial" w:cs="Arial"/>
                <w:color w:val="264A60"/>
                <w:sz w:val="18"/>
                <w:szCs w:val="18"/>
                <w:lang w:val="en-US"/>
              </w:rPr>
              <w:t>Sum of Squares</w:t>
            </w:r>
          </w:p>
        </w:tc>
        <w:tc>
          <w:tcPr>
            <w:tcW w:w="1037" w:type="dxa"/>
            <w:tcBorders>
              <w:top w:val="nil"/>
              <w:left w:val="single" w:sz="8" w:space="0" w:color="E0E0E0"/>
              <w:bottom w:val="single" w:sz="8" w:space="0" w:color="152935"/>
              <w:right w:val="single" w:sz="8" w:space="0" w:color="E0E0E0"/>
            </w:tcBorders>
            <w:shd w:val="clear" w:color="auto" w:fill="FFFFFF"/>
            <w:vAlign w:val="bottom"/>
          </w:tcPr>
          <w:p w14:paraId="5819136F" w14:textId="77777777" w:rsidR="00174A96" w:rsidRPr="00174A96" w:rsidRDefault="00174A96" w:rsidP="00174A96">
            <w:pPr>
              <w:widowControl w:val="0"/>
              <w:autoSpaceDE w:val="0"/>
              <w:autoSpaceDN w:val="0"/>
              <w:adjustRightInd w:val="0"/>
              <w:spacing w:line="320" w:lineRule="atLeast"/>
              <w:ind w:left="60" w:right="60"/>
              <w:jc w:val="center"/>
              <w:rPr>
                <w:rFonts w:ascii="Arial" w:hAnsi="Arial" w:cs="Arial"/>
                <w:color w:val="264A60"/>
                <w:sz w:val="18"/>
                <w:szCs w:val="18"/>
                <w:lang w:val="en-US"/>
              </w:rPr>
            </w:pPr>
            <w:r w:rsidRPr="00174A96">
              <w:rPr>
                <w:rFonts w:ascii="Arial" w:hAnsi="Arial" w:cs="Arial"/>
                <w:color w:val="264A60"/>
                <w:sz w:val="18"/>
                <w:szCs w:val="18"/>
                <w:lang w:val="en-US"/>
              </w:rPr>
              <w:t>df</w:t>
            </w:r>
          </w:p>
        </w:tc>
        <w:tc>
          <w:tcPr>
            <w:tcW w:w="1424" w:type="dxa"/>
            <w:tcBorders>
              <w:top w:val="nil"/>
              <w:left w:val="single" w:sz="8" w:space="0" w:color="E0E0E0"/>
              <w:bottom w:val="single" w:sz="8" w:space="0" w:color="152935"/>
              <w:right w:val="single" w:sz="8" w:space="0" w:color="E0E0E0"/>
            </w:tcBorders>
            <w:shd w:val="clear" w:color="auto" w:fill="FFFFFF"/>
            <w:vAlign w:val="bottom"/>
          </w:tcPr>
          <w:p w14:paraId="550B69E8" w14:textId="77777777" w:rsidR="00174A96" w:rsidRPr="00174A96" w:rsidRDefault="00174A96" w:rsidP="00174A96">
            <w:pPr>
              <w:widowControl w:val="0"/>
              <w:autoSpaceDE w:val="0"/>
              <w:autoSpaceDN w:val="0"/>
              <w:adjustRightInd w:val="0"/>
              <w:spacing w:line="320" w:lineRule="atLeast"/>
              <w:ind w:left="60" w:right="60"/>
              <w:jc w:val="center"/>
              <w:rPr>
                <w:rFonts w:ascii="Arial" w:hAnsi="Arial" w:cs="Arial"/>
                <w:color w:val="264A60"/>
                <w:sz w:val="18"/>
                <w:szCs w:val="18"/>
                <w:lang w:val="en-US"/>
              </w:rPr>
            </w:pPr>
            <w:r w:rsidRPr="00174A96">
              <w:rPr>
                <w:rFonts w:ascii="Arial" w:hAnsi="Arial" w:cs="Arial"/>
                <w:color w:val="264A60"/>
                <w:sz w:val="18"/>
                <w:szCs w:val="18"/>
                <w:lang w:val="en-US"/>
              </w:rPr>
              <w:t>Mean Square</w:t>
            </w:r>
          </w:p>
        </w:tc>
        <w:tc>
          <w:tcPr>
            <w:tcW w:w="1037" w:type="dxa"/>
            <w:tcBorders>
              <w:top w:val="nil"/>
              <w:left w:val="single" w:sz="8" w:space="0" w:color="E0E0E0"/>
              <w:bottom w:val="single" w:sz="8" w:space="0" w:color="152935"/>
              <w:right w:val="single" w:sz="8" w:space="0" w:color="E0E0E0"/>
            </w:tcBorders>
            <w:shd w:val="clear" w:color="auto" w:fill="FFFFFF"/>
            <w:vAlign w:val="bottom"/>
          </w:tcPr>
          <w:p w14:paraId="31EAC84B" w14:textId="77777777" w:rsidR="00174A96" w:rsidRPr="00174A96" w:rsidRDefault="00174A96" w:rsidP="00174A96">
            <w:pPr>
              <w:widowControl w:val="0"/>
              <w:autoSpaceDE w:val="0"/>
              <w:autoSpaceDN w:val="0"/>
              <w:adjustRightInd w:val="0"/>
              <w:spacing w:line="320" w:lineRule="atLeast"/>
              <w:ind w:left="60" w:right="60"/>
              <w:jc w:val="center"/>
              <w:rPr>
                <w:rFonts w:ascii="Arial" w:hAnsi="Arial" w:cs="Arial"/>
                <w:color w:val="264A60"/>
                <w:sz w:val="18"/>
                <w:szCs w:val="18"/>
                <w:lang w:val="en-US"/>
              </w:rPr>
            </w:pPr>
            <w:r w:rsidRPr="00174A96">
              <w:rPr>
                <w:rFonts w:ascii="Arial" w:hAnsi="Arial" w:cs="Arial"/>
                <w:color w:val="264A60"/>
                <w:sz w:val="18"/>
                <w:szCs w:val="18"/>
                <w:lang w:val="en-US"/>
              </w:rPr>
              <w:t>F</w:t>
            </w:r>
          </w:p>
        </w:tc>
        <w:tc>
          <w:tcPr>
            <w:tcW w:w="1037" w:type="dxa"/>
            <w:tcBorders>
              <w:top w:val="nil"/>
              <w:left w:val="single" w:sz="8" w:space="0" w:color="E0E0E0"/>
              <w:bottom w:val="single" w:sz="8" w:space="0" w:color="152935"/>
              <w:right w:val="single" w:sz="4" w:space="0" w:color="auto"/>
            </w:tcBorders>
            <w:shd w:val="clear" w:color="auto" w:fill="FFFFFF"/>
            <w:vAlign w:val="bottom"/>
          </w:tcPr>
          <w:p w14:paraId="1712A503" w14:textId="77777777" w:rsidR="00174A96" w:rsidRPr="00174A96" w:rsidRDefault="00174A96" w:rsidP="00174A96">
            <w:pPr>
              <w:widowControl w:val="0"/>
              <w:autoSpaceDE w:val="0"/>
              <w:autoSpaceDN w:val="0"/>
              <w:adjustRightInd w:val="0"/>
              <w:spacing w:line="320" w:lineRule="atLeast"/>
              <w:ind w:left="60" w:right="60"/>
              <w:jc w:val="center"/>
              <w:rPr>
                <w:rFonts w:ascii="Arial" w:hAnsi="Arial" w:cs="Arial"/>
                <w:color w:val="264A60"/>
                <w:sz w:val="18"/>
                <w:szCs w:val="18"/>
                <w:lang w:val="en-US"/>
              </w:rPr>
            </w:pPr>
            <w:r w:rsidRPr="00174A96">
              <w:rPr>
                <w:rFonts w:ascii="Arial" w:hAnsi="Arial" w:cs="Arial"/>
                <w:color w:val="264A60"/>
                <w:sz w:val="18"/>
                <w:szCs w:val="18"/>
                <w:lang w:val="en-US"/>
              </w:rPr>
              <w:t>Sig.</w:t>
            </w:r>
          </w:p>
        </w:tc>
      </w:tr>
      <w:tr w:rsidR="00174A96" w:rsidRPr="00174A96" w14:paraId="4B4FE49F" w14:textId="77777777" w:rsidTr="00EB7F67">
        <w:trPr>
          <w:cantSplit/>
        </w:trPr>
        <w:tc>
          <w:tcPr>
            <w:tcW w:w="741" w:type="dxa"/>
            <w:vMerge w:val="restart"/>
            <w:tcBorders>
              <w:top w:val="single" w:sz="8" w:space="0" w:color="152935"/>
              <w:left w:val="single" w:sz="4" w:space="0" w:color="auto"/>
              <w:bottom w:val="single" w:sz="8" w:space="0" w:color="152935"/>
              <w:right w:val="nil"/>
            </w:tcBorders>
            <w:shd w:val="clear" w:color="auto" w:fill="E0E0E0"/>
          </w:tcPr>
          <w:p w14:paraId="6251E132"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264A60"/>
                <w:sz w:val="18"/>
                <w:szCs w:val="18"/>
                <w:lang w:val="en-US"/>
              </w:rPr>
            </w:pPr>
            <w:r w:rsidRPr="00174A96">
              <w:rPr>
                <w:rFonts w:ascii="Arial" w:hAnsi="Arial" w:cs="Arial"/>
                <w:color w:val="264A60"/>
                <w:sz w:val="18"/>
                <w:szCs w:val="18"/>
                <w:lang w:val="en-US"/>
              </w:rPr>
              <w:t>1</w:t>
            </w:r>
          </w:p>
        </w:tc>
        <w:tc>
          <w:tcPr>
            <w:tcW w:w="1299" w:type="dxa"/>
            <w:tcBorders>
              <w:top w:val="single" w:sz="8" w:space="0" w:color="152935"/>
              <w:left w:val="nil"/>
              <w:bottom w:val="single" w:sz="8" w:space="0" w:color="AEAEAE"/>
              <w:right w:val="nil"/>
            </w:tcBorders>
            <w:shd w:val="clear" w:color="auto" w:fill="E0E0E0"/>
          </w:tcPr>
          <w:p w14:paraId="7A392077"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264A60"/>
                <w:sz w:val="18"/>
                <w:szCs w:val="18"/>
                <w:lang w:val="en-US"/>
              </w:rPr>
            </w:pPr>
            <w:r w:rsidRPr="00174A96">
              <w:rPr>
                <w:rFonts w:ascii="Arial" w:hAnsi="Arial" w:cs="Arial"/>
                <w:color w:val="264A60"/>
                <w:sz w:val="18"/>
                <w:szCs w:val="18"/>
                <w:lang w:val="en-US"/>
              </w:rPr>
              <w:t>Regression</w:t>
            </w:r>
          </w:p>
        </w:tc>
        <w:tc>
          <w:tcPr>
            <w:tcW w:w="1486" w:type="dxa"/>
            <w:tcBorders>
              <w:top w:val="single" w:sz="8" w:space="0" w:color="152935"/>
              <w:left w:val="nil"/>
              <w:bottom w:val="single" w:sz="8" w:space="0" w:color="AEAEAE"/>
              <w:right w:val="single" w:sz="8" w:space="0" w:color="E0E0E0"/>
            </w:tcBorders>
            <w:shd w:val="clear" w:color="auto" w:fill="FFFFFF"/>
          </w:tcPr>
          <w:p w14:paraId="7C9F653F"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55.977</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14:paraId="09FC1102"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3</w:t>
            </w:r>
          </w:p>
        </w:tc>
        <w:tc>
          <w:tcPr>
            <w:tcW w:w="1424" w:type="dxa"/>
            <w:tcBorders>
              <w:top w:val="single" w:sz="8" w:space="0" w:color="152935"/>
              <w:left w:val="single" w:sz="8" w:space="0" w:color="E0E0E0"/>
              <w:bottom w:val="single" w:sz="8" w:space="0" w:color="AEAEAE"/>
              <w:right w:val="single" w:sz="8" w:space="0" w:color="E0E0E0"/>
            </w:tcBorders>
            <w:shd w:val="clear" w:color="auto" w:fill="FFFFFF"/>
          </w:tcPr>
          <w:p w14:paraId="26253B97"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18.659</w:t>
            </w:r>
          </w:p>
        </w:tc>
        <w:tc>
          <w:tcPr>
            <w:tcW w:w="1037" w:type="dxa"/>
            <w:tcBorders>
              <w:top w:val="single" w:sz="8" w:space="0" w:color="152935"/>
              <w:left w:val="single" w:sz="8" w:space="0" w:color="E0E0E0"/>
              <w:bottom w:val="single" w:sz="8" w:space="0" w:color="AEAEAE"/>
              <w:right w:val="single" w:sz="8" w:space="0" w:color="E0E0E0"/>
            </w:tcBorders>
            <w:shd w:val="clear" w:color="auto" w:fill="FFFFFF"/>
          </w:tcPr>
          <w:p w14:paraId="7D6BDCBA"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28.490</w:t>
            </w:r>
          </w:p>
        </w:tc>
        <w:tc>
          <w:tcPr>
            <w:tcW w:w="1037" w:type="dxa"/>
            <w:tcBorders>
              <w:top w:val="single" w:sz="8" w:space="0" w:color="152935"/>
              <w:left w:val="single" w:sz="8" w:space="0" w:color="E0E0E0"/>
              <w:bottom w:val="single" w:sz="8" w:space="0" w:color="AEAEAE"/>
              <w:right w:val="single" w:sz="4" w:space="0" w:color="auto"/>
            </w:tcBorders>
            <w:shd w:val="clear" w:color="auto" w:fill="FFFFFF"/>
          </w:tcPr>
          <w:p w14:paraId="2DFFD9B6"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.000</w:t>
            </w:r>
            <w:r w:rsidRPr="00174A96">
              <w:rPr>
                <w:rFonts w:ascii="Arial" w:hAnsi="Arial" w:cs="Arial"/>
                <w:color w:val="010205"/>
                <w:sz w:val="18"/>
                <w:szCs w:val="18"/>
                <w:vertAlign w:val="superscript"/>
                <w:lang w:val="en-US"/>
              </w:rPr>
              <w:t>b</w:t>
            </w:r>
          </w:p>
        </w:tc>
      </w:tr>
      <w:tr w:rsidR="00174A96" w:rsidRPr="00174A96" w14:paraId="5713DA94" w14:textId="77777777" w:rsidTr="00EB7F67">
        <w:trPr>
          <w:cantSplit/>
        </w:trPr>
        <w:tc>
          <w:tcPr>
            <w:tcW w:w="741" w:type="dxa"/>
            <w:vMerge/>
            <w:tcBorders>
              <w:top w:val="single" w:sz="8" w:space="0" w:color="152935"/>
              <w:left w:val="single" w:sz="4" w:space="0" w:color="auto"/>
              <w:bottom w:val="single" w:sz="8" w:space="0" w:color="152935"/>
              <w:right w:val="nil"/>
            </w:tcBorders>
            <w:shd w:val="clear" w:color="auto" w:fill="E0E0E0"/>
          </w:tcPr>
          <w:p w14:paraId="530288DE" w14:textId="77777777" w:rsidR="00174A96" w:rsidRPr="00174A96" w:rsidRDefault="00174A96" w:rsidP="00174A96">
            <w:pPr>
              <w:widowControl w:val="0"/>
              <w:autoSpaceDE w:val="0"/>
              <w:autoSpaceDN w:val="0"/>
              <w:adjustRightInd w:val="0"/>
              <w:rPr>
                <w:rFonts w:ascii="Arial" w:hAnsi="Arial" w:cs="Arial"/>
                <w:color w:val="010205"/>
                <w:sz w:val="18"/>
                <w:szCs w:val="18"/>
                <w:lang w:val="en-US"/>
              </w:rPr>
            </w:pPr>
          </w:p>
        </w:tc>
        <w:tc>
          <w:tcPr>
            <w:tcW w:w="1299" w:type="dxa"/>
            <w:tcBorders>
              <w:top w:val="single" w:sz="8" w:space="0" w:color="AEAEAE"/>
              <w:left w:val="nil"/>
              <w:bottom w:val="single" w:sz="8" w:space="0" w:color="AEAEAE"/>
              <w:right w:val="nil"/>
            </w:tcBorders>
            <w:shd w:val="clear" w:color="auto" w:fill="E0E0E0"/>
          </w:tcPr>
          <w:p w14:paraId="23499613"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264A60"/>
                <w:sz w:val="18"/>
                <w:szCs w:val="18"/>
                <w:lang w:val="en-US"/>
              </w:rPr>
            </w:pPr>
            <w:r w:rsidRPr="00174A96">
              <w:rPr>
                <w:rFonts w:ascii="Arial" w:hAnsi="Arial" w:cs="Arial"/>
                <w:color w:val="264A60"/>
                <w:sz w:val="18"/>
                <w:szCs w:val="18"/>
                <w:lang w:val="en-US"/>
              </w:rPr>
              <w:t>Residual</w:t>
            </w:r>
          </w:p>
        </w:tc>
        <w:tc>
          <w:tcPr>
            <w:tcW w:w="1486" w:type="dxa"/>
            <w:tcBorders>
              <w:top w:val="single" w:sz="8" w:space="0" w:color="AEAEAE"/>
              <w:left w:val="nil"/>
              <w:bottom w:val="single" w:sz="8" w:space="0" w:color="AEAEAE"/>
              <w:right w:val="single" w:sz="8" w:space="0" w:color="E0E0E0"/>
            </w:tcBorders>
            <w:shd w:val="clear" w:color="auto" w:fill="FFFFFF"/>
          </w:tcPr>
          <w:p w14:paraId="590F202E"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50.431</w:t>
            </w:r>
          </w:p>
        </w:tc>
        <w:tc>
          <w:tcPr>
            <w:tcW w:w="1037" w:type="dxa"/>
            <w:tcBorders>
              <w:top w:val="single" w:sz="8" w:space="0" w:color="AEAEAE"/>
              <w:left w:val="single" w:sz="8" w:space="0" w:color="E0E0E0"/>
              <w:bottom w:val="single" w:sz="8" w:space="0" w:color="AEAEAE"/>
              <w:right w:val="single" w:sz="8" w:space="0" w:color="E0E0E0"/>
            </w:tcBorders>
            <w:shd w:val="clear" w:color="auto" w:fill="FFFFFF"/>
          </w:tcPr>
          <w:p w14:paraId="34527747"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77</w:t>
            </w:r>
          </w:p>
        </w:tc>
        <w:tc>
          <w:tcPr>
            <w:tcW w:w="1424" w:type="dxa"/>
            <w:tcBorders>
              <w:top w:val="single" w:sz="8" w:space="0" w:color="AEAEAE"/>
              <w:left w:val="single" w:sz="8" w:space="0" w:color="E0E0E0"/>
              <w:bottom w:val="single" w:sz="8" w:space="0" w:color="AEAEAE"/>
              <w:right w:val="single" w:sz="8" w:space="0" w:color="E0E0E0"/>
            </w:tcBorders>
            <w:shd w:val="clear" w:color="auto" w:fill="FFFFFF"/>
          </w:tcPr>
          <w:p w14:paraId="5AB6AE37"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.655</w:t>
            </w:r>
          </w:p>
        </w:tc>
        <w:tc>
          <w:tcPr>
            <w:tcW w:w="103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D466280" w14:textId="77777777" w:rsidR="00174A96" w:rsidRPr="00174A96" w:rsidRDefault="00174A96" w:rsidP="00174A96">
            <w:pPr>
              <w:widowControl w:val="0"/>
              <w:autoSpaceDE w:val="0"/>
              <w:autoSpaceDN w:val="0"/>
              <w:adjustRightInd w:val="0"/>
              <w:rPr>
                <w:lang w:val="en-US"/>
              </w:rPr>
            </w:pPr>
          </w:p>
        </w:tc>
        <w:tc>
          <w:tcPr>
            <w:tcW w:w="1037" w:type="dxa"/>
            <w:tcBorders>
              <w:top w:val="single" w:sz="8" w:space="0" w:color="AEAEAE"/>
              <w:left w:val="single" w:sz="8" w:space="0" w:color="E0E0E0"/>
              <w:bottom w:val="single" w:sz="8" w:space="0" w:color="AEAEAE"/>
              <w:right w:val="single" w:sz="4" w:space="0" w:color="auto"/>
            </w:tcBorders>
            <w:shd w:val="clear" w:color="auto" w:fill="FFFFFF"/>
            <w:vAlign w:val="center"/>
          </w:tcPr>
          <w:p w14:paraId="003D9F45" w14:textId="77777777" w:rsidR="00174A96" w:rsidRPr="00174A96" w:rsidRDefault="00174A96" w:rsidP="00174A96">
            <w:pPr>
              <w:widowControl w:val="0"/>
              <w:autoSpaceDE w:val="0"/>
              <w:autoSpaceDN w:val="0"/>
              <w:adjustRightInd w:val="0"/>
              <w:rPr>
                <w:lang w:val="en-US"/>
              </w:rPr>
            </w:pPr>
          </w:p>
        </w:tc>
      </w:tr>
      <w:tr w:rsidR="00174A96" w:rsidRPr="00174A96" w14:paraId="0FF39F79" w14:textId="77777777" w:rsidTr="00EB7F67">
        <w:trPr>
          <w:cantSplit/>
        </w:trPr>
        <w:tc>
          <w:tcPr>
            <w:tcW w:w="741" w:type="dxa"/>
            <w:vMerge/>
            <w:tcBorders>
              <w:top w:val="single" w:sz="8" w:space="0" w:color="152935"/>
              <w:left w:val="single" w:sz="4" w:space="0" w:color="auto"/>
              <w:bottom w:val="single" w:sz="8" w:space="0" w:color="152935"/>
              <w:right w:val="nil"/>
            </w:tcBorders>
            <w:shd w:val="clear" w:color="auto" w:fill="E0E0E0"/>
          </w:tcPr>
          <w:p w14:paraId="2FB548AB" w14:textId="77777777" w:rsidR="00174A96" w:rsidRPr="00174A96" w:rsidRDefault="00174A96" w:rsidP="00174A96">
            <w:pPr>
              <w:widowControl w:val="0"/>
              <w:autoSpaceDE w:val="0"/>
              <w:autoSpaceDN w:val="0"/>
              <w:adjustRightInd w:val="0"/>
              <w:rPr>
                <w:lang w:val="en-US"/>
              </w:rPr>
            </w:pPr>
          </w:p>
        </w:tc>
        <w:tc>
          <w:tcPr>
            <w:tcW w:w="1299" w:type="dxa"/>
            <w:tcBorders>
              <w:top w:val="single" w:sz="8" w:space="0" w:color="AEAEAE"/>
              <w:left w:val="nil"/>
              <w:bottom w:val="single" w:sz="8" w:space="0" w:color="152935"/>
              <w:right w:val="nil"/>
            </w:tcBorders>
            <w:shd w:val="clear" w:color="auto" w:fill="E0E0E0"/>
          </w:tcPr>
          <w:p w14:paraId="58B1955F"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264A60"/>
                <w:sz w:val="18"/>
                <w:szCs w:val="18"/>
                <w:lang w:val="en-US"/>
              </w:rPr>
            </w:pPr>
            <w:r w:rsidRPr="00174A96">
              <w:rPr>
                <w:rFonts w:ascii="Arial" w:hAnsi="Arial" w:cs="Arial"/>
                <w:color w:val="264A60"/>
                <w:sz w:val="18"/>
                <w:szCs w:val="18"/>
                <w:lang w:val="en-US"/>
              </w:rPr>
              <w:t>Total</w:t>
            </w:r>
          </w:p>
        </w:tc>
        <w:tc>
          <w:tcPr>
            <w:tcW w:w="1486" w:type="dxa"/>
            <w:tcBorders>
              <w:top w:val="single" w:sz="8" w:space="0" w:color="AEAEAE"/>
              <w:left w:val="nil"/>
              <w:bottom w:val="single" w:sz="8" w:space="0" w:color="152935"/>
              <w:right w:val="single" w:sz="8" w:space="0" w:color="E0E0E0"/>
            </w:tcBorders>
            <w:shd w:val="clear" w:color="auto" w:fill="FFFFFF"/>
          </w:tcPr>
          <w:p w14:paraId="2FBC41C4"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106.408</w:t>
            </w:r>
          </w:p>
        </w:tc>
        <w:tc>
          <w:tcPr>
            <w:tcW w:w="1037" w:type="dxa"/>
            <w:tcBorders>
              <w:top w:val="single" w:sz="8" w:space="0" w:color="AEAEAE"/>
              <w:left w:val="single" w:sz="8" w:space="0" w:color="E0E0E0"/>
              <w:bottom w:val="single" w:sz="8" w:space="0" w:color="152935"/>
              <w:right w:val="single" w:sz="8" w:space="0" w:color="E0E0E0"/>
            </w:tcBorders>
            <w:shd w:val="clear" w:color="auto" w:fill="FFFFFF"/>
          </w:tcPr>
          <w:p w14:paraId="6433D764" w14:textId="77777777" w:rsidR="00174A96" w:rsidRPr="00174A96" w:rsidRDefault="00174A96" w:rsidP="00174A96">
            <w:pPr>
              <w:widowControl w:val="0"/>
              <w:autoSpaceDE w:val="0"/>
              <w:autoSpaceDN w:val="0"/>
              <w:adjustRightInd w:val="0"/>
              <w:spacing w:line="320" w:lineRule="atLeast"/>
              <w:ind w:left="60" w:right="60"/>
              <w:jc w:val="right"/>
              <w:rPr>
                <w:rFonts w:ascii="Arial" w:hAnsi="Arial" w:cs="Arial"/>
                <w:color w:val="010205"/>
                <w:sz w:val="18"/>
                <w:szCs w:val="18"/>
                <w:lang w:val="en-US"/>
              </w:rPr>
            </w:pPr>
            <w:r w:rsidRPr="00174A96">
              <w:rPr>
                <w:rFonts w:ascii="Arial" w:hAnsi="Arial" w:cs="Arial"/>
                <w:color w:val="010205"/>
                <w:sz w:val="18"/>
                <w:szCs w:val="18"/>
                <w:lang w:val="en-US"/>
              </w:rPr>
              <w:t>80</w:t>
            </w:r>
          </w:p>
        </w:tc>
        <w:tc>
          <w:tcPr>
            <w:tcW w:w="14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3DAF357" w14:textId="77777777" w:rsidR="00174A96" w:rsidRPr="00174A96" w:rsidRDefault="00174A96" w:rsidP="00174A96">
            <w:pPr>
              <w:widowControl w:val="0"/>
              <w:autoSpaceDE w:val="0"/>
              <w:autoSpaceDN w:val="0"/>
              <w:adjustRightInd w:val="0"/>
              <w:rPr>
                <w:lang w:val="en-US"/>
              </w:rPr>
            </w:pPr>
          </w:p>
        </w:tc>
        <w:tc>
          <w:tcPr>
            <w:tcW w:w="103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B62C8A" w14:textId="77777777" w:rsidR="00174A96" w:rsidRPr="00174A96" w:rsidRDefault="00174A96" w:rsidP="00174A96">
            <w:pPr>
              <w:widowControl w:val="0"/>
              <w:autoSpaceDE w:val="0"/>
              <w:autoSpaceDN w:val="0"/>
              <w:adjustRightInd w:val="0"/>
              <w:rPr>
                <w:lang w:val="en-US"/>
              </w:rPr>
            </w:pPr>
          </w:p>
        </w:tc>
        <w:tc>
          <w:tcPr>
            <w:tcW w:w="1037" w:type="dxa"/>
            <w:tcBorders>
              <w:top w:val="single" w:sz="8" w:space="0" w:color="AEAEAE"/>
              <w:left w:val="single" w:sz="8" w:space="0" w:color="E0E0E0"/>
              <w:bottom w:val="single" w:sz="8" w:space="0" w:color="152935"/>
              <w:right w:val="single" w:sz="4" w:space="0" w:color="auto"/>
            </w:tcBorders>
            <w:shd w:val="clear" w:color="auto" w:fill="FFFFFF"/>
            <w:vAlign w:val="center"/>
          </w:tcPr>
          <w:p w14:paraId="74D7A576" w14:textId="77777777" w:rsidR="00174A96" w:rsidRPr="00174A96" w:rsidRDefault="00174A96" w:rsidP="00174A96">
            <w:pPr>
              <w:widowControl w:val="0"/>
              <w:autoSpaceDE w:val="0"/>
              <w:autoSpaceDN w:val="0"/>
              <w:adjustRightInd w:val="0"/>
              <w:rPr>
                <w:lang w:val="en-US"/>
              </w:rPr>
            </w:pPr>
          </w:p>
        </w:tc>
      </w:tr>
      <w:tr w:rsidR="00174A96" w:rsidRPr="00174A96" w14:paraId="0E8815C1" w14:textId="77777777" w:rsidTr="00EB7F67">
        <w:trPr>
          <w:cantSplit/>
        </w:trPr>
        <w:tc>
          <w:tcPr>
            <w:tcW w:w="8061" w:type="dxa"/>
            <w:gridSpan w:val="7"/>
            <w:tcBorders>
              <w:top w:val="nil"/>
              <w:left w:val="single" w:sz="4" w:space="0" w:color="auto"/>
              <w:bottom w:val="nil"/>
              <w:right w:val="single" w:sz="4" w:space="0" w:color="auto"/>
            </w:tcBorders>
            <w:shd w:val="clear" w:color="auto" w:fill="FFFFFF"/>
          </w:tcPr>
          <w:p w14:paraId="1039A553"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010205"/>
                <w:sz w:val="18"/>
                <w:szCs w:val="18"/>
                <w:lang w:val="en-US"/>
              </w:rPr>
            </w:pPr>
            <w:r w:rsidRPr="00174A96">
              <w:rPr>
                <w:rFonts w:ascii="Arial" w:hAnsi="Arial" w:cs="Arial"/>
                <w:color w:val="010205"/>
                <w:sz w:val="18"/>
                <w:szCs w:val="18"/>
                <w:lang w:val="en-US"/>
              </w:rPr>
              <w:t>a. Dependent Variable: KINERJA</w:t>
            </w:r>
          </w:p>
        </w:tc>
      </w:tr>
      <w:tr w:rsidR="00174A96" w:rsidRPr="00174A96" w14:paraId="3526D0A5" w14:textId="77777777" w:rsidTr="00EB7F67">
        <w:trPr>
          <w:cantSplit/>
        </w:trPr>
        <w:tc>
          <w:tcPr>
            <w:tcW w:w="8061" w:type="dxa"/>
            <w:gridSpan w:val="7"/>
            <w:tcBorders>
              <w:top w:val="nil"/>
              <w:left w:val="single" w:sz="4" w:space="0" w:color="auto"/>
              <w:bottom w:val="single" w:sz="4" w:space="0" w:color="auto"/>
              <w:right w:val="single" w:sz="4" w:space="0" w:color="auto"/>
            </w:tcBorders>
            <w:shd w:val="clear" w:color="auto" w:fill="FFFFFF"/>
          </w:tcPr>
          <w:p w14:paraId="15B75439" w14:textId="77777777" w:rsidR="00174A96" w:rsidRPr="00174A96" w:rsidRDefault="00174A96" w:rsidP="00174A96">
            <w:pPr>
              <w:widowControl w:val="0"/>
              <w:autoSpaceDE w:val="0"/>
              <w:autoSpaceDN w:val="0"/>
              <w:adjustRightInd w:val="0"/>
              <w:spacing w:line="320" w:lineRule="atLeast"/>
              <w:ind w:left="60" w:right="60"/>
              <w:rPr>
                <w:rFonts w:ascii="Arial" w:hAnsi="Arial" w:cs="Arial"/>
                <w:color w:val="010205"/>
                <w:sz w:val="18"/>
                <w:szCs w:val="18"/>
                <w:lang w:val="en-US"/>
              </w:rPr>
            </w:pPr>
            <w:r w:rsidRPr="00174A96">
              <w:rPr>
                <w:rFonts w:ascii="Arial" w:hAnsi="Arial" w:cs="Arial"/>
                <w:color w:val="010205"/>
                <w:sz w:val="18"/>
                <w:szCs w:val="18"/>
                <w:lang w:val="en-US"/>
              </w:rPr>
              <w:t>b. Predictors: (Constant), KEPEMIMPINAN, LINGKUNGAN KERJA, KOMUNIKASI</w:t>
            </w:r>
          </w:p>
        </w:tc>
      </w:tr>
    </w:tbl>
    <w:p w14:paraId="2D1F1DCA" w14:textId="77777777" w:rsidR="00174A96" w:rsidRPr="00174A96" w:rsidRDefault="00174A96" w:rsidP="00174A96">
      <w:pPr>
        <w:jc w:val="center"/>
        <w:rPr>
          <w:lang w:val="en-US"/>
        </w:rPr>
      </w:pPr>
      <w:proofErr w:type="gramStart"/>
      <w:r w:rsidRPr="00174A96">
        <w:rPr>
          <w:lang w:val="en-US"/>
        </w:rPr>
        <w:t>Sumber :</w:t>
      </w:r>
      <w:proofErr w:type="gramEnd"/>
      <w:r w:rsidRPr="00174A96">
        <w:rPr>
          <w:lang w:val="en-US"/>
        </w:rPr>
        <w:t xml:space="preserve"> Data Primer,diolah</w:t>
      </w:r>
    </w:p>
    <w:p w14:paraId="1DC68BAD" w14:textId="77777777" w:rsidR="00174A96" w:rsidRPr="00174A96" w:rsidRDefault="00174A96" w:rsidP="00174A96">
      <w:pPr>
        <w:ind w:left="851" w:firstLine="567"/>
        <w:jc w:val="both"/>
        <w:rPr>
          <w:lang w:val="en-US"/>
        </w:rPr>
      </w:pPr>
    </w:p>
    <w:p w14:paraId="64E935A6" w14:textId="77777777" w:rsidR="00174A96" w:rsidRPr="00660714" w:rsidRDefault="00174A96" w:rsidP="00660714">
      <w:pPr>
        <w:spacing w:line="360" w:lineRule="auto"/>
        <w:ind w:firstLine="720"/>
        <w:jc w:val="both"/>
        <w:rPr>
          <w:lang w:val="en-US"/>
        </w:rPr>
      </w:pPr>
      <w:r w:rsidRPr="00174A96">
        <w:rPr>
          <w:lang w:val="en-US"/>
        </w:rPr>
        <w:t>Dari tabel diatas diperoleh nilai F</w:t>
      </w:r>
      <w:r w:rsidRPr="00174A96">
        <w:rPr>
          <w:vertAlign w:val="subscript"/>
          <w:lang w:val="en-US"/>
        </w:rPr>
        <w:t>Tabel</w:t>
      </w:r>
      <w:r w:rsidRPr="00174A96">
        <w:rPr>
          <w:lang w:val="en-US"/>
        </w:rPr>
        <w:t xml:space="preserve"> = 3.114 sedangkan nilai F</w:t>
      </w:r>
      <w:r w:rsidRPr="00174A96">
        <w:rPr>
          <w:vertAlign w:val="subscript"/>
          <w:lang w:val="en-US"/>
        </w:rPr>
        <w:t>hitung</w:t>
      </w:r>
      <w:r w:rsidRPr="00174A96">
        <w:rPr>
          <w:lang w:val="en-US"/>
        </w:rPr>
        <w:t xml:space="preserve"> = 28.490 sehingga F</w:t>
      </w:r>
      <w:r w:rsidRPr="00174A96">
        <w:rPr>
          <w:vertAlign w:val="subscript"/>
          <w:lang w:val="en-US"/>
        </w:rPr>
        <w:t>hitung</w:t>
      </w:r>
      <w:r w:rsidRPr="00174A96">
        <w:rPr>
          <w:lang w:val="en-US"/>
        </w:rPr>
        <w:t xml:space="preserve"> &gt; F</w:t>
      </w:r>
      <w:r w:rsidRPr="00174A96">
        <w:rPr>
          <w:vertAlign w:val="subscript"/>
          <w:lang w:val="en-US"/>
        </w:rPr>
        <w:t>Tabel</w:t>
      </w:r>
      <w:r w:rsidRPr="00174A96">
        <w:rPr>
          <w:lang w:val="en-US"/>
        </w:rPr>
        <w:t xml:space="preserve"> dan nilai signifikan 0,00 lebih kecil dari 0,05 jadi teruji bahwa variabel kepemimpinan, lingkungan kerja dan komunikasi berpengaruh signifikan secara simultan terhadap Kinerja Pegawai Kantor Pertanahan Kabupaten Ciamis.</w:t>
      </w:r>
    </w:p>
    <w:p w14:paraId="61BC1E49" w14:textId="77777777" w:rsidR="00174A96" w:rsidRPr="00174A96" w:rsidRDefault="00174A96" w:rsidP="00F44E69">
      <w:pPr>
        <w:spacing w:line="360" w:lineRule="auto"/>
        <w:ind w:firstLine="720"/>
        <w:jc w:val="both"/>
        <w:rPr>
          <w:lang w:val="en-US"/>
        </w:rPr>
      </w:pPr>
      <w:r w:rsidRPr="00174A96">
        <w:rPr>
          <w:lang w:val="en-US"/>
        </w:rPr>
        <w:t xml:space="preserve">Untuk mengetahui besarnya variasi perubahan variabel bebas terhadap variasi </w:t>
      </w:r>
      <w:r w:rsidRPr="00174A96">
        <w:rPr>
          <w:lang w:val="sv-SE" w:eastAsia="id-ID"/>
        </w:rPr>
        <w:t>perubahan</w:t>
      </w:r>
      <w:r w:rsidRPr="00174A96">
        <w:rPr>
          <w:lang w:val="en-US"/>
        </w:rPr>
        <w:t xml:space="preserve"> variabel terikat dapat diketahui dari nilai koefisien determinasi R </w:t>
      </w:r>
      <w:r w:rsidRPr="00174A96">
        <w:rPr>
          <w:i/>
          <w:lang w:val="en-US"/>
        </w:rPr>
        <w:t xml:space="preserve">Square </w:t>
      </w:r>
      <w:r w:rsidRPr="00174A96">
        <w:rPr>
          <w:lang w:val="en-US"/>
        </w:rPr>
        <w:t>(R</w:t>
      </w:r>
      <w:r w:rsidRPr="00174A96">
        <w:rPr>
          <w:vertAlign w:val="superscript"/>
          <w:lang w:val="en-US"/>
        </w:rPr>
        <w:t>2</w:t>
      </w:r>
      <w:r w:rsidRPr="00174A96">
        <w:rPr>
          <w:lang w:val="en-US"/>
        </w:rPr>
        <w:t>) sebagaimana yang ditunjukkan pada tabel berikut ini:</w:t>
      </w:r>
    </w:p>
    <w:p w14:paraId="08E2AF77" w14:textId="77777777" w:rsidR="00174A96" w:rsidRPr="00174A96" w:rsidRDefault="006C1348" w:rsidP="00174A96">
      <w:pPr>
        <w:jc w:val="center"/>
        <w:rPr>
          <w:b/>
          <w:lang w:val="en-US"/>
        </w:rPr>
      </w:pPr>
      <w:r>
        <w:rPr>
          <w:b/>
          <w:lang w:val="en-US"/>
        </w:rPr>
        <w:t>Tabel 3.10</w:t>
      </w:r>
      <w:r w:rsidR="00174A96" w:rsidRPr="00174A96">
        <w:rPr>
          <w:b/>
          <w:lang w:val="en-US"/>
        </w:rPr>
        <w:t xml:space="preserve">. </w:t>
      </w:r>
    </w:p>
    <w:p w14:paraId="7B720CA4" w14:textId="77777777" w:rsidR="00174A96" w:rsidRPr="00174A96" w:rsidRDefault="00174A96" w:rsidP="00174A96">
      <w:pPr>
        <w:jc w:val="center"/>
        <w:rPr>
          <w:b/>
          <w:i/>
          <w:lang w:val="en-US"/>
        </w:rPr>
      </w:pPr>
      <w:r w:rsidRPr="00174A96">
        <w:rPr>
          <w:b/>
          <w:lang w:val="en-US"/>
        </w:rPr>
        <w:t xml:space="preserve">Hasil </w:t>
      </w:r>
      <w:r w:rsidRPr="00174A96">
        <w:rPr>
          <w:b/>
          <w:i/>
          <w:lang w:val="en-US"/>
        </w:rPr>
        <w:t>Model Summary</w:t>
      </w:r>
    </w:p>
    <w:p w14:paraId="615BFA6B" w14:textId="77777777" w:rsidR="00174A96" w:rsidRPr="00174A96" w:rsidRDefault="00174A96" w:rsidP="00174A96">
      <w:pPr>
        <w:keepNext/>
        <w:jc w:val="center"/>
        <w:rPr>
          <w:rFonts w:eastAsia="Shell" w:cs="Cambria Math"/>
          <w:b/>
          <w:bCs/>
          <w:color w:val="FFFFFF"/>
          <w:sz w:val="6"/>
          <w:szCs w:val="6"/>
          <w:lang w:val="en-US"/>
        </w:rPr>
      </w:pPr>
      <w:bookmarkStart w:id="11" w:name="_Toc198559573"/>
      <w:r w:rsidRPr="00174A96">
        <w:rPr>
          <w:rFonts w:eastAsia="Shell" w:cs="Cambria Math"/>
          <w:b/>
          <w:bCs/>
          <w:color w:val="FFFFFF"/>
          <w:sz w:val="6"/>
          <w:szCs w:val="6"/>
          <w:lang w:val="en-US"/>
        </w:rPr>
        <w:t xml:space="preserve">Tabel 4. </w:t>
      </w:r>
      <w:r w:rsidRPr="00174A96">
        <w:rPr>
          <w:rFonts w:eastAsia="Shell" w:cs="Cambria Math"/>
          <w:b/>
          <w:bCs/>
          <w:color w:val="FFFFFF"/>
          <w:sz w:val="6"/>
          <w:szCs w:val="6"/>
          <w:lang w:val="en-US"/>
        </w:rPr>
        <w:fldChar w:fldCharType="begin"/>
      </w:r>
      <w:r w:rsidRPr="00174A96">
        <w:rPr>
          <w:rFonts w:eastAsia="Shell" w:cs="Cambria Math"/>
          <w:b/>
          <w:bCs/>
          <w:color w:val="FFFFFF"/>
          <w:sz w:val="6"/>
          <w:szCs w:val="6"/>
          <w:lang w:val="en-US"/>
        </w:rPr>
        <w:instrText xml:space="preserve"> SEQ Tabel_4. \* ARABIC </w:instrText>
      </w:r>
      <w:r w:rsidRPr="00174A96">
        <w:rPr>
          <w:rFonts w:eastAsia="Shell" w:cs="Cambria Math"/>
          <w:b/>
          <w:bCs/>
          <w:color w:val="FFFFFF"/>
          <w:sz w:val="6"/>
          <w:szCs w:val="6"/>
          <w:lang w:val="en-US"/>
        </w:rPr>
        <w:fldChar w:fldCharType="separate"/>
      </w:r>
      <w:r w:rsidR="009C640F">
        <w:rPr>
          <w:rFonts w:eastAsia="Shell" w:cs="Cambria Math"/>
          <w:b/>
          <w:bCs/>
          <w:noProof/>
          <w:color w:val="FFFFFF"/>
          <w:sz w:val="6"/>
          <w:szCs w:val="6"/>
          <w:lang w:val="en-US"/>
        </w:rPr>
        <w:t>5</w:t>
      </w:r>
      <w:r w:rsidRPr="00174A96">
        <w:rPr>
          <w:rFonts w:eastAsia="Shell" w:cs="Cambria Math"/>
          <w:b/>
          <w:bCs/>
          <w:color w:val="FFFFFF"/>
          <w:sz w:val="6"/>
          <w:szCs w:val="6"/>
          <w:lang w:val="en-US"/>
        </w:rPr>
        <w:fldChar w:fldCharType="end"/>
      </w:r>
      <w:r w:rsidRPr="00174A96">
        <w:rPr>
          <w:rFonts w:eastAsia="Shell" w:cs="Cambria Math"/>
          <w:b/>
          <w:bCs/>
          <w:color w:val="FFFFFF"/>
          <w:sz w:val="6"/>
          <w:szCs w:val="6"/>
          <w:lang w:val="en-US"/>
        </w:rPr>
        <w:t xml:space="preserve">. Hasil </w:t>
      </w:r>
      <w:r w:rsidRPr="00174A96">
        <w:rPr>
          <w:rFonts w:eastAsia="Shell" w:cs="Cambria Math"/>
          <w:b/>
          <w:bCs/>
          <w:i/>
          <w:color w:val="FFFFFF"/>
          <w:sz w:val="6"/>
          <w:szCs w:val="6"/>
          <w:lang w:val="en-US"/>
        </w:rPr>
        <w:t>Model Summary</w:t>
      </w:r>
      <w:bookmarkEnd w:id="11"/>
    </w:p>
    <w:tbl>
      <w:tblPr>
        <w:tblW w:w="69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8"/>
        <w:gridCol w:w="979"/>
        <w:gridCol w:w="1037"/>
        <w:gridCol w:w="1402"/>
        <w:gridCol w:w="1402"/>
        <w:gridCol w:w="1404"/>
      </w:tblGrid>
      <w:tr w:rsidR="004C1146" w:rsidRPr="00BE6BFE" w14:paraId="20541541" w14:textId="77777777" w:rsidTr="001D25A9">
        <w:trPr>
          <w:cantSplit/>
          <w:trHeight w:val="280"/>
          <w:jc w:val="center"/>
        </w:trPr>
        <w:tc>
          <w:tcPr>
            <w:tcW w:w="6982" w:type="dxa"/>
            <w:gridSpan w:val="6"/>
            <w:tcBorders>
              <w:top w:val="single" w:sz="4" w:space="0" w:color="auto"/>
              <w:left w:val="single" w:sz="4" w:space="0" w:color="auto"/>
              <w:bottom w:val="nil"/>
              <w:right w:val="single" w:sz="4" w:space="0" w:color="auto"/>
            </w:tcBorders>
            <w:shd w:val="clear" w:color="auto" w:fill="FFFFFF"/>
            <w:vAlign w:val="center"/>
          </w:tcPr>
          <w:p w14:paraId="20A2CB0A" w14:textId="77777777" w:rsidR="004C1146" w:rsidRPr="00BE6BFE" w:rsidRDefault="004C1146" w:rsidP="004C1146">
            <w:pPr>
              <w:widowControl w:val="0"/>
              <w:autoSpaceDE w:val="0"/>
              <w:autoSpaceDN w:val="0"/>
              <w:adjustRightInd w:val="0"/>
              <w:ind w:left="60" w:right="60"/>
              <w:jc w:val="center"/>
              <w:rPr>
                <w:rFonts w:ascii="Arial" w:hAnsi="Arial" w:cs="Arial"/>
                <w:color w:val="010205"/>
              </w:rPr>
            </w:pPr>
            <w:r w:rsidRPr="00BE6BFE">
              <w:rPr>
                <w:rFonts w:ascii="Arial" w:hAnsi="Arial" w:cs="Arial"/>
                <w:b/>
                <w:bCs/>
                <w:color w:val="010205"/>
              </w:rPr>
              <w:t>Model Summary</w:t>
            </w:r>
            <w:r w:rsidRPr="00BE6BFE">
              <w:rPr>
                <w:rFonts w:ascii="Arial" w:hAnsi="Arial" w:cs="Arial"/>
                <w:b/>
                <w:bCs/>
                <w:color w:val="010205"/>
                <w:vertAlign w:val="superscript"/>
              </w:rPr>
              <w:t>b</w:t>
            </w:r>
          </w:p>
        </w:tc>
      </w:tr>
      <w:tr w:rsidR="004C1146" w:rsidRPr="00BE6BFE" w14:paraId="76417AA3" w14:textId="77777777" w:rsidTr="001D25A9">
        <w:trPr>
          <w:cantSplit/>
          <w:trHeight w:val="535"/>
          <w:jc w:val="center"/>
        </w:trPr>
        <w:tc>
          <w:tcPr>
            <w:tcW w:w="758" w:type="dxa"/>
            <w:tcBorders>
              <w:top w:val="nil"/>
              <w:left w:val="single" w:sz="4" w:space="0" w:color="auto"/>
              <w:bottom w:val="single" w:sz="8" w:space="0" w:color="152935"/>
              <w:right w:val="nil"/>
            </w:tcBorders>
            <w:shd w:val="clear" w:color="auto" w:fill="FFFFFF"/>
            <w:vAlign w:val="bottom"/>
          </w:tcPr>
          <w:p w14:paraId="54C01130" w14:textId="77777777" w:rsidR="004C1146" w:rsidRPr="00BE6BFE" w:rsidRDefault="004C1146" w:rsidP="004C1146">
            <w:pPr>
              <w:widowControl w:val="0"/>
              <w:autoSpaceDE w:val="0"/>
              <w:autoSpaceDN w:val="0"/>
              <w:adjustRightInd w:val="0"/>
              <w:ind w:left="60" w:right="60"/>
              <w:rPr>
                <w:rFonts w:ascii="Arial" w:hAnsi="Arial" w:cs="Arial"/>
                <w:color w:val="264A60"/>
                <w:sz w:val="18"/>
                <w:szCs w:val="18"/>
              </w:rPr>
            </w:pPr>
            <w:r w:rsidRPr="00BE6BFE">
              <w:rPr>
                <w:rFonts w:ascii="Arial" w:hAnsi="Arial" w:cs="Arial"/>
                <w:color w:val="264A60"/>
                <w:sz w:val="18"/>
                <w:szCs w:val="18"/>
              </w:rPr>
              <w:t>Model</w:t>
            </w:r>
          </w:p>
        </w:tc>
        <w:tc>
          <w:tcPr>
            <w:tcW w:w="979" w:type="dxa"/>
            <w:tcBorders>
              <w:top w:val="nil"/>
              <w:left w:val="nil"/>
              <w:bottom w:val="single" w:sz="8" w:space="0" w:color="152935"/>
              <w:right w:val="single" w:sz="8" w:space="0" w:color="E0E0E0"/>
            </w:tcBorders>
            <w:shd w:val="clear" w:color="auto" w:fill="FFFFFF"/>
            <w:vAlign w:val="bottom"/>
          </w:tcPr>
          <w:p w14:paraId="67604F94" w14:textId="77777777" w:rsidR="004C1146" w:rsidRPr="00BE6BFE" w:rsidRDefault="004C1146" w:rsidP="004C1146">
            <w:pPr>
              <w:widowControl w:val="0"/>
              <w:autoSpaceDE w:val="0"/>
              <w:autoSpaceDN w:val="0"/>
              <w:adjustRightInd w:val="0"/>
              <w:ind w:left="60" w:right="60"/>
              <w:jc w:val="center"/>
              <w:rPr>
                <w:rFonts w:ascii="Arial" w:hAnsi="Arial" w:cs="Arial"/>
                <w:color w:val="264A60"/>
                <w:sz w:val="18"/>
                <w:szCs w:val="18"/>
              </w:rPr>
            </w:pPr>
            <w:r w:rsidRPr="00BE6BFE">
              <w:rPr>
                <w:rFonts w:ascii="Arial" w:hAnsi="Arial" w:cs="Arial"/>
                <w:color w:val="264A60"/>
                <w:sz w:val="18"/>
                <w:szCs w:val="18"/>
              </w:rPr>
              <w:t>R</w:t>
            </w:r>
          </w:p>
        </w:tc>
        <w:tc>
          <w:tcPr>
            <w:tcW w:w="1037" w:type="dxa"/>
            <w:tcBorders>
              <w:top w:val="nil"/>
              <w:left w:val="single" w:sz="8" w:space="0" w:color="E0E0E0"/>
              <w:bottom w:val="single" w:sz="8" w:space="0" w:color="152935"/>
              <w:right w:val="single" w:sz="8" w:space="0" w:color="E0E0E0"/>
            </w:tcBorders>
            <w:shd w:val="clear" w:color="auto" w:fill="FFFFFF"/>
            <w:vAlign w:val="bottom"/>
          </w:tcPr>
          <w:p w14:paraId="74D9C53E" w14:textId="77777777" w:rsidR="004C1146" w:rsidRPr="00BE6BFE" w:rsidRDefault="004C1146" w:rsidP="004C1146">
            <w:pPr>
              <w:widowControl w:val="0"/>
              <w:autoSpaceDE w:val="0"/>
              <w:autoSpaceDN w:val="0"/>
              <w:adjustRightInd w:val="0"/>
              <w:ind w:left="60" w:right="60"/>
              <w:jc w:val="center"/>
              <w:rPr>
                <w:rFonts w:ascii="Arial" w:hAnsi="Arial" w:cs="Arial"/>
                <w:color w:val="264A60"/>
                <w:sz w:val="18"/>
                <w:szCs w:val="18"/>
              </w:rPr>
            </w:pPr>
            <w:r w:rsidRPr="00BE6BFE">
              <w:rPr>
                <w:rFonts w:ascii="Arial" w:hAnsi="Arial" w:cs="Arial"/>
                <w:color w:val="264A60"/>
                <w:sz w:val="18"/>
                <w:szCs w:val="18"/>
              </w:rPr>
              <w:t>R Square</w:t>
            </w:r>
          </w:p>
        </w:tc>
        <w:tc>
          <w:tcPr>
            <w:tcW w:w="1402" w:type="dxa"/>
            <w:tcBorders>
              <w:top w:val="nil"/>
              <w:left w:val="single" w:sz="8" w:space="0" w:color="E0E0E0"/>
              <w:bottom w:val="single" w:sz="8" w:space="0" w:color="152935"/>
              <w:right w:val="single" w:sz="8" w:space="0" w:color="E0E0E0"/>
            </w:tcBorders>
            <w:shd w:val="clear" w:color="auto" w:fill="FFFFFF"/>
            <w:vAlign w:val="bottom"/>
          </w:tcPr>
          <w:p w14:paraId="6170CB9D" w14:textId="77777777" w:rsidR="004C1146" w:rsidRPr="00BE6BFE" w:rsidRDefault="004C1146" w:rsidP="004C1146">
            <w:pPr>
              <w:widowControl w:val="0"/>
              <w:autoSpaceDE w:val="0"/>
              <w:autoSpaceDN w:val="0"/>
              <w:adjustRightInd w:val="0"/>
              <w:ind w:left="60" w:right="60"/>
              <w:jc w:val="center"/>
              <w:rPr>
                <w:rFonts w:ascii="Arial" w:hAnsi="Arial" w:cs="Arial"/>
                <w:color w:val="264A60"/>
                <w:sz w:val="18"/>
                <w:szCs w:val="18"/>
              </w:rPr>
            </w:pPr>
            <w:r w:rsidRPr="00BE6BFE">
              <w:rPr>
                <w:rFonts w:ascii="Arial" w:hAnsi="Arial" w:cs="Arial"/>
                <w:color w:val="264A60"/>
                <w:sz w:val="18"/>
                <w:szCs w:val="18"/>
              </w:rPr>
              <w:t>Adjusted R Square</w:t>
            </w:r>
          </w:p>
        </w:tc>
        <w:tc>
          <w:tcPr>
            <w:tcW w:w="1402" w:type="dxa"/>
            <w:tcBorders>
              <w:top w:val="nil"/>
              <w:left w:val="single" w:sz="8" w:space="0" w:color="E0E0E0"/>
              <w:bottom w:val="single" w:sz="8" w:space="0" w:color="152935"/>
              <w:right w:val="single" w:sz="8" w:space="0" w:color="E0E0E0"/>
            </w:tcBorders>
            <w:shd w:val="clear" w:color="auto" w:fill="FFFFFF"/>
            <w:vAlign w:val="bottom"/>
          </w:tcPr>
          <w:p w14:paraId="3F403C0C" w14:textId="77777777" w:rsidR="004C1146" w:rsidRPr="00BE6BFE" w:rsidRDefault="004C1146" w:rsidP="004C1146">
            <w:pPr>
              <w:widowControl w:val="0"/>
              <w:autoSpaceDE w:val="0"/>
              <w:autoSpaceDN w:val="0"/>
              <w:adjustRightInd w:val="0"/>
              <w:ind w:left="60" w:right="60"/>
              <w:jc w:val="center"/>
              <w:rPr>
                <w:rFonts w:ascii="Arial" w:hAnsi="Arial" w:cs="Arial"/>
                <w:color w:val="264A60"/>
                <w:sz w:val="18"/>
                <w:szCs w:val="18"/>
              </w:rPr>
            </w:pPr>
            <w:r w:rsidRPr="00BE6BFE">
              <w:rPr>
                <w:rFonts w:ascii="Arial" w:hAnsi="Arial" w:cs="Arial"/>
                <w:color w:val="264A60"/>
                <w:sz w:val="18"/>
                <w:szCs w:val="18"/>
              </w:rPr>
              <w:t>Std. Error of the Estimate</w:t>
            </w:r>
          </w:p>
        </w:tc>
        <w:tc>
          <w:tcPr>
            <w:tcW w:w="1404" w:type="dxa"/>
            <w:tcBorders>
              <w:top w:val="nil"/>
              <w:left w:val="single" w:sz="8" w:space="0" w:color="E0E0E0"/>
              <w:bottom w:val="single" w:sz="8" w:space="0" w:color="152935"/>
              <w:right w:val="single" w:sz="4" w:space="0" w:color="auto"/>
            </w:tcBorders>
            <w:shd w:val="clear" w:color="auto" w:fill="FFFFFF"/>
            <w:vAlign w:val="bottom"/>
          </w:tcPr>
          <w:p w14:paraId="1E4C756C" w14:textId="77777777" w:rsidR="004C1146" w:rsidRPr="00BE6BFE" w:rsidRDefault="004C1146" w:rsidP="004C1146">
            <w:pPr>
              <w:widowControl w:val="0"/>
              <w:autoSpaceDE w:val="0"/>
              <w:autoSpaceDN w:val="0"/>
              <w:adjustRightInd w:val="0"/>
              <w:ind w:left="60" w:right="60"/>
              <w:jc w:val="center"/>
              <w:rPr>
                <w:rFonts w:ascii="Arial" w:hAnsi="Arial" w:cs="Arial"/>
                <w:color w:val="264A60"/>
                <w:sz w:val="18"/>
                <w:szCs w:val="18"/>
              </w:rPr>
            </w:pPr>
            <w:r w:rsidRPr="00BE6BFE">
              <w:rPr>
                <w:rFonts w:ascii="Arial" w:hAnsi="Arial" w:cs="Arial"/>
                <w:color w:val="264A60"/>
                <w:sz w:val="18"/>
                <w:szCs w:val="18"/>
              </w:rPr>
              <w:t>Durbin-Watson</w:t>
            </w:r>
          </w:p>
        </w:tc>
      </w:tr>
      <w:tr w:rsidR="004C1146" w:rsidRPr="00BE6BFE" w14:paraId="74CF37CD" w14:textId="77777777" w:rsidTr="001D25A9">
        <w:trPr>
          <w:cantSplit/>
          <w:trHeight w:val="280"/>
          <w:jc w:val="center"/>
        </w:trPr>
        <w:tc>
          <w:tcPr>
            <w:tcW w:w="758" w:type="dxa"/>
            <w:tcBorders>
              <w:top w:val="single" w:sz="8" w:space="0" w:color="152935"/>
              <w:left w:val="single" w:sz="4" w:space="0" w:color="auto"/>
              <w:bottom w:val="single" w:sz="8" w:space="0" w:color="152935"/>
              <w:right w:val="nil"/>
            </w:tcBorders>
            <w:shd w:val="clear" w:color="auto" w:fill="E0E0E0"/>
          </w:tcPr>
          <w:p w14:paraId="490AA737" w14:textId="77777777" w:rsidR="004C1146" w:rsidRPr="00BE6BFE" w:rsidRDefault="004C1146" w:rsidP="004C1146">
            <w:pPr>
              <w:widowControl w:val="0"/>
              <w:autoSpaceDE w:val="0"/>
              <w:autoSpaceDN w:val="0"/>
              <w:adjustRightInd w:val="0"/>
              <w:ind w:left="60" w:right="60"/>
              <w:rPr>
                <w:rFonts w:ascii="Arial" w:hAnsi="Arial" w:cs="Arial"/>
                <w:color w:val="264A60"/>
                <w:sz w:val="18"/>
                <w:szCs w:val="18"/>
              </w:rPr>
            </w:pPr>
            <w:r w:rsidRPr="00BE6BFE">
              <w:rPr>
                <w:rFonts w:ascii="Arial" w:hAnsi="Arial" w:cs="Arial"/>
                <w:color w:val="264A60"/>
                <w:sz w:val="18"/>
                <w:szCs w:val="18"/>
              </w:rPr>
              <w:t>1</w:t>
            </w:r>
          </w:p>
        </w:tc>
        <w:tc>
          <w:tcPr>
            <w:tcW w:w="979" w:type="dxa"/>
            <w:tcBorders>
              <w:top w:val="single" w:sz="8" w:space="0" w:color="152935"/>
              <w:left w:val="nil"/>
              <w:bottom w:val="single" w:sz="8" w:space="0" w:color="152935"/>
              <w:right w:val="single" w:sz="8" w:space="0" w:color="E0E0E0"/>
            </w:tcBorders>
            <w:shd w:val="clear" w:color="auto" w:fill="FFFFFF"/>
          </w:tcPr>
          <w:p w14:paraId="38BDC751" w14:textId="77777777" w:rsidR="004C1146" w:rsidRPr="000F743E" w:rsidRDefault="004C1146" w:rsidP="004C1146">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.8</w:t>
            </w:r>
            <w:r w:rsidRPr="000F743E">
              <w:rPr>
                <w:rFonts w:ascii="Arial" w:hAnsi="Arial" w:cs="Arial"/>
                <w:color w:val="010205"/>
                <w:sz w:val="18"/>
                <w:szCs w:val="18"/>
              </w:rPr>
              <w:t>25</w:t>
            </w:r>
            <w:r w:rsidRPr="000F743E">
              <w:rPr>
                <w:rFonts w:ascii="Arial" w:hAnsi="Arial" w:cs="Arial"/>
                <w:color w:val="010205"/>
                <w:sz w:val="18"/>
                <w:szCs w:val="18"/>
                <w:vertAlign w:val="superscript"/>
              </w:rPr>
              <w:t>a</w:t>
            </w:r>
          </w:p>
        </w:tc>
        <w:tc>
          <w:tcPr>
            <w:tcW w:w="1037" w:type="dxa"/>
            <w:tcBorders>
              <w:top w:val="single" w:sz="8" w:space="0" w:color="152935"/>
              <w:left w:val="single" w:sz="8" w:space="0" w:color="E0E0E0"/>
              <w:bottom w:val="single" w:sz="8" w:space="0" w:color="152935"/>
              <w:right w:val="single" w:sz="8" w:space="0" w:color="E0E0E0"/>
            </w:tcBorders>
            <w:shd w:val="clear" w:color="auto" w:fill="FFFFFF"/>
          </w:tcPr>
          <w:p w14:paraId="63943C33" w14:textId="77777777" w:rsidR="004C1146" w:rsidRPr="000F743E" w:rsidRDefault="004C1146" w:rsidP="004C1146">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.6</w:t>
            </w:r>
            <w:r w:rsidRPr="000F743E">
              <w:rPr>
                <w:rFonts w:ascii="Arial" w:hAnsi="Arial" w:cs="Arial"/>
                <w:color w:val="010205"/>
                <w:sz w:val="18"/>
                <w:szCs w:val="18"/>
              </w:rPr>
              <w:t>26</w:t>
            </w:r>
          </w:p>
        </w:tc>
        <w:tc>
          <w:tcPr>
            <w:tcW w:w="1402" w:type="dxa"/>
            <w:tcBorders>
              <w:top w:val="single" w:sz="8" w:space="0" w:color="152935"/>
              <w:left w:val="single" w:sz="8" w:space="0" w:color="E0E0E0"/>
              <w:bottom w:val="single" w:sz="8" w:space="0" w:color="152935"/>
              <w:right w:val="single" w:sz="8" w:space="0" w:color="E0E0E0"/>
            </w:tcBorders>
            <w:shd w:val="clear" w:color="auto" w:fill="FFFFFF"/>
          </w:tcPr>
          <w:p w14:paraId="48D65F32" w14:textId="77777777" w:rsidR="004C1146" w:rsidRPr="000F743E" w:rsidRDefault="004C1146" w:rsidP="004C1146">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.6</w:t>
            </w:r>
            <w:r w:rsidRPr="000F743E">
              <w:rPr>
                <w:rFonts w:ascii="Arial" w:hAnsi="Arial" w:cs="Arial"/>
                <w:color w:val="010205"/>
                <w:sz w:val="18"/>
                <w:szCs w:val="18"/>
              </w:rPr>
              <w:t>08</w:t>
            </w:r>
          </w:p>
        </w:tc>
        <w:tc>
          <w:tcPr>
            <w:tcW w:w="1402" w:type="dxa"/>
            <w:tcBorders>
              <w:top w:val="single" w:sz="8" w:space="0" w:color="152935"/>
              <w:left w:val="single" w:sz="8" w:space="0" w:color="E0E0E0"/>
              <w:bottom w:val="single" w:sz="8" w:space="0" w:color="152935"/>
              <w:right w:val="single" w:sz="8" w:space="0" w:color="E0E0E0"/>
            </w:tcBorders>
            <w:shd w:val="clear" w:color="auto" w:fill="FFFFFF"/>
          </w:tcPr>
          <w:p w14:paraId="630EE5DE" w14:textId="77777777" w:rsidR="004C1146" w:rsidRPr="000F743E" w:rsidRDefault="004C1146" w:rsidP="004C1146">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.7</w:t>
            </w:r>
            <w:r w:rsidRPr="000F743E">
              <w:rPr>
                <w:rFonts w:ascii="Arial" w:hAnsi="Arial" w:cs="Arial"/>
                <w:color w:val="010205"/>
                <w:sz w:val="18"/>
                <w:szCs w:val="18"/>
              </w:rPr>
              <w:t>09</w:t>
            </w:r>
          </w:p>
        </w:tc>
        <w:tc>
          <w:tcPr>
            <w:tcW w:w="1404" w:type="dxa"/>
            <w:tcBorders>
              <w:top w:val="single" w:sz="8" w:space="0" w:color="152935"/>
              <w:left w:val="single" w:sz="8" w:space="0" w:color="E0E0E0"/>
              <w:bottom w:val="single" w:sz="8" w:space="0" w:color="152935"/>
              <w:right w:val="single" w:sz="4" w:space="0" w:color="auto"/>
            </w:tcBorders>
            <w:shd w:val="clear" w:color="auto" w:fill="FFFFFF"/>
          </w:tcPr>
          <w:p w14:paraId="4D955448" w14:textId="77777777" w:rsidR="004C1146" w:rsidRPr="00066D85" w:rsidRDefault="004C1146" w:rsidP="004C1146">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2.00</w:t>
            </w:r>
            <w:r w:rsidRPr="00066D85">
              <w:rPr>
                <w:rFonts w:ascii="Arial" w:hAnsi="Arial" w:cs="Arial"/>
                <w:color w:val="010205"/>
                <w:sz w:val="18"/>
                <w:szCs w:val="18"/>
              </w:rPr>
              <w:t>9</w:t>
            </w:r>
          </w:p>
        </w:tc>
      </w:tr>
      <w:tr w:rsidR="004C1146" w:rsidRPr="00BE6BFE" w14:paraId="334C7E18" w14:textId="77777777" w:rsidTr="001D25A9">
        <w:trPr>
          <w:cantSplit/>
          <w:trHeight w:val="293"/>
          <w:jc w:val="center"/>
        </w:trPr>
        <w:tc>
          <w:tcPr>
            <w:tcW w:w="6982" w:type="dxa"/>
            <w:gridSpan w:val="6"/>
            <w:tcBorders>
              <w:top w:val="nil"/>
              <w:left w:val="single" w:sz="4" w:space="0" w:color="auto"/>
              <w:bottom w:val="nil"/>
              <w:right w:val="single" w:sz="4" w:space="0" w:color="auto"/>
            </w:tcBorders>
            <w:shd w:val="clear" w:color="auto" w:fill="FFFFFF"/>
          </w:tcPr>
          <w:p w14:paraId="4C9CB805" w14:textId="77777777" w:rsidR="004C1146" w:rsidRPr="00BE6BFE" w:rsidRDefault="004C1146" w:rsidP="004C1146">
            <w:pPr>
              <w:widowControl w:val="0"/>
              <w:autoSpaceDE w:val="0"/>
              <w:autoSpaceDN w:val="0"/>
              <w:adjustRightInd w:val="0"/>
              <w:ind w:left="60" w:right="60"/>
              <w:rPr>
                <w:rFonts w:ascii="Arial" w:hAnsi="Arial" w:cs="Arial"/>
                <w:color w:val="010205"/>
                <w:sz w:val="18"/>
                <w:szCs w:val="18"/>
              </w:rPr>
            </w:pPr>
            <w:r w:rsidRPr="00BE6BFE">
              <w:rPr>
                <w:rFonts w:ascii="Arial" w:hAnsi="Arial" w:cs="Arial"/>
                <w:color w:val="010205"/>
                <w:sz w:val="18"/>
                <w:szCs w:val="18"/>
              </w:rPr>
              <w:t>a. Predictors: (Constant), KEPEMIMPINAN, LINGKUNGAN KERJA, KOMUNIKASI</w:t>
            </w:r>
          </w:p>
        </w:tc>
      </w:tr>
      <w:tr w:rsidR="004C1146" w:rsidRPr="00BE6BFE" w14:paraId="22C37BA2" w14:textId="77777777" w:rsidTr="001D25A9">
        <w:trPr>
          <w:cantSplit/>
          <w:trHeight w:val="80"/>
          <w:jc w:val="center"/>
        </w:trPr>
        <w:tc>
          <w:tcPr>
            <w:tcW w:w="6982" w:type="dxa"/>
            <w:gridSpan w:val="6"/>
            <w:tcBorders>
              <w:top w:val="nil"/>
              <w:left w:val="single" w:sz="4" w:space="0" w:color="auto"/>
              <w:bottom w:val="single" w:sz="4" w:space="0" w:color="auto"/>
              <w:right w:val="single" w:sz="4" w:space="0" w:color="auto"/>
            </w:tcBorders>
            <w:shd w:val="clear" w:color="auto" w:fill="FFFFFF"/>
          </w:tcPr>
          <w:p w14:paraId="188E363D" w14:textId="77777777" w:rsidR="004C1146" w:rsidRPr="00BE6BFE" w:rsidRDefault="004C1146" w:rsidP="004C1146">
            <w:pPr>
              <w:widowControl w:val="0"/>
              <w:autoSpaceDE w:val="0"/>
              <w:autoSpaceDN w:val="0"/>
              <w:adjustRightInd w:val="0"/>
              <w:ind w:left="60" w:right="60"/>
              <w:rPr>
                <w:rFonts w:ascii="Arial" w:hAnsi="Arial" w:cs="Arial"/>
                <w:color w:val="010205"/>
                <w:sz w:val="18"/>
                <w:szCs w:val="18"/>
              </w:rPr>
            </w:pPr>
            <w:r w:rsidRPr="00BE6BFE">
              <w:rPr>
                <w:rFonts w:ascii="Arial" w:hAnsi="Arial" w:cs="Arial"/>
                <w:color w:val="010205"/>
                <w:sz w:val="18"/>
                <w:szCs w:val="18"/>
              </w:rPr>
              <w:t>b. Dependent Variable: KINERJA</w:t>
            </w:r>
          </w:p>
        </w:tc>
      </w:tr>
    </w:tbl>
    <w:p w14:paraId="406AB58A" w14:textId="77777777" w:rsidR="00174A96" w:rsidRPr="00174A96" w:rsidRDefault="00174A96" w:rsidP="00F134D7">
      <w:pPr>
        <w:jc w:val="center"/>
        <w:rPr>
          <w:lang w:val="en-US"/>
        </w:rPr>
      </w:pPr>
      <w:r w:rsidRPr="00174A96">
        <w:rPr>
          <w:lang w:val="en-US"/>
        </w:rPr>
        <w:t xml:space="preserve">  </w:t>
      </w:r>
      <w:proofErr w:type="gramStart"/>
      <w:r w:rsidRPr="00174A96">
        <w:rPr>
          <w:lang w:val="en-US"/>
        </w:rPr>
        <w:t>Sumber :</w:t>
      </w:r>
      <w:proofErr w:type="gramEnd"/>
      <w:r w:rsidRPr="00174A96">
        <w:rPr>
          <w:lang w:val="en-US"/>
        </w:rPr>
        <w:t xml:space="preserve"> Data Primer, diolah</w:t>
      </w:r>
    </w:p>
    <w:p w14:paraId="58C3581B" w14:textId="77777777" w:rsidR="001D25A9" w:rsidRPr="009A6D05" w:rsidRDefault="001D25A9" w:rsidP="001D25A9">
      <w:pPr>
        <w:spacing w:line="360" w:lineRule="auto"/>
        <w:ind w:firstLine="720"/>
        <w:jc w:val="both"/>
      </w:pPr>
      <w:r w:rsidRPr="009A6D05">
        <w:t xml:space="preserve">Berdasarkan tabel di atas nilai R </w:t>
      </w:r>
      <w:r w:rsidRPr="009A6D05">
        <w:rPr>
          <w:i/>
        </w:rPr>
        <w:t>square</w:t>
      </w:r>
      <w:r w:rsidRPr="009A6D05">
        <w:t xml:space="preserve"> yang diperoleh yaitu sebesar 0,</w:t>
      </w:r>
      <w:r>
        <w:t>626</w:t>
      </w:r>
      <w:r w:rsidRPr="009A6D05">
        <w:t xml:space="preserve"> menunjukkan bahwa Kinerja Pegawai sebesar </w:t>
      </w:r>
      <w:r>
        <w:t xml:space="preserve">62,6% </w:t>
      </w:r>
      <w:r w:rsidRPr="009A6D05">
        <w:t xml:space="preserve">disebabkan oleh variasi perubahan variabel kepemimpinan, lingkungan kerja dan </w:t>
      </w:r>
      <w:r>
        <w:t>komunikasi</w:t>
      </w:r>
      <w:r w:rsidRPr="009A6D05">
        <w:t xml:space="preserve"> sedangkan sisanya sebesar </w:t>
      </w:r>
      <w:r>
        <w:t xml:space="preserve">37,4% </w:t>
      </w:r>
      <w:r w:rsidRPr="009A6D05">
        <w:t>disebabkan oleh variasi perubahan variabel lain yang tidak termasuk dalam penelitian ini.</w:t>
      </w:r>
    </w:p>
    <w:p w14:paraId="5917F001" w14:textId="77777777" w:rsidR="00976EE7" w:rsidRDefault="001D25A9" w:rsidP="001D25A9">
      <w:pPr>
        <w:spacing w:line="360" w:lineRule="auto"/>
        <w:ind w:firstLine="720"/>
        <w:jc w:val="both"/>
        <w:rPr>
          <w:lang w:val="sv-SE"/>
        </w:rPr>
      </w:pPr>
      <w:r w:rsidRPr="009A6D05">
        <w:rPr>
          <w:lang w:val="sv-SE"/>
        </w:rPr>
        <w:t xml:space="preserve">Sedangkan nilai koefisien korelasi berganda (R) dari persamaan regresi linier berganda di </w:t>
      </w:r>
      <w:r w:rsidRPr="009A6D05">
        <w:t>atas</w:t>
      </w:r>
      <w:r w:rsidRPr="009A6D05">
        <w:rPr>
          <w:lang w:val="sv-SE"/>
        </w:rPr>
        <w:t xml:space="preserve"> adalah </w:t>
      </w:r>
      <w:r w:rsidRPr="001D25A9">
        <w:rPr>
          <w:lang w:val="en-US"/>
        </w:rPr>
        <w:t>sebesar</w:t>
      </w:r>
      <w:r w:rsidRPr="009A6D05">
        <w:rPr>
          <w:lang w:val="sv-SE"/>
        </w:rPr>
        <w:t xml:space="preserve"> 0,</w:t>
      </w:r>
      <w:r>
        <w:rPr>
          <w:lang w:val="sv-SE"/>
        </w:rPr>
        <w:t>825</w:t>
      </w:r>
      <w:r w:rsidRPr="009A6D05">
        <w:rPr>
          <w:lang w:val="sv-SE"/>
        </w:rPr>
        <w:t xml:space="preserve"> artinya terdapat hubungan yang kuat </w:t>
      </w:r>
      <w:r w:rsidRPr="009A6D05">
        <w:rPr>
          <w:lang w:val="sv-SE"/>
        </w:rPr>
        <w:lastRenderedPageBreak/>
        <w:t xml:space="preserve">antara variabel bebas yang terdiri dari </w:t>
      </w:r>
      <w:r w:rsidRPr="009A6D05">
        <w:t>kepemimpinan (X</w:t>
      </w:r>
      <w:r w:rsidRPr="009A6D05">
        <w:rPr>
          <w:vertAlign w:val="subscript"/>
        </w:rPr>
        <w:t>1</w:t>
      </w:r>
      <w:r w:rsidRPr="009A6D05">
        <w:t xml:space="preserve">), lingkungan kerja (X2) dan </w:t>
      </w:r>
      <w:r>
        <w:t>komunikasi</w:t>
      </w:r>
      <w:r w:rsidRPr="009A6D05">
        <w:t xml:space="preserve"> (X3)</w:t>
      </w:r>
      <w:r w:rsidRPr="009A6D05">
        <w:rPr>
          <w:lang w:val="sv-SE"/>
        </w:rPr>
        <w:t xml:space="preserve"> dengan variabel terikatnya yaitu Kinerja Pegawai (Y).</w:t>
      </w:r>
    </w:p>
    <w:p w14:paraId="065F3B4C" w14:textId="77777777" w:rsidR="00660714" w:rsidRDefault="00660714" w:rsidP="00660714">
      <w:pPr>
        <w:ind w:firstLine="851"/>
        <w:jc w:val="both"/>
        <w:rPr>
          <w:lang w:val="sv-SE"/>
        </w:rPr>
      </w:pPr>
    </w:p>
    <w:p w14:paraId="0E72796D" w14:textId="77777777" w:rsidR="00174A96" w:rsidRDefault="00174A96" w:rsidP="00174A96">
      <w:pPr>
        <w:pStyle w:val="ListParagraph"/>
        <w:numPr>
          <w:ilvl w:val="1"/>
          <w:numId w:val="1"/>
        </w:numPr>
        <w:spacing w:line="360" w:lineRule="auto"/>
        <w:ind w:left="360"/>
        <w:jc w:val="both"/>
        <w:rPr>
          <w:lang w:val="sv-SE"/>
        </w:rPr>
      </w:pPr>
      <w:bookmarkStart w:id="12" w:name="_Toc198719758"/>
      <w:r w:rsidRPr="00174A96">
        <w:rPr>
          <w:b/>
          <w:lang w:val="en-US"/>
        </w:rPr>
        <w:t>Pembahasan Hasil Uji Hipotesis</w:t>
      </w:r>
      <w:bookmarkEnd w:id="12"/>
    </w:p>
    <w:p w14:paraId="58A90185" w14:textId="77777777" w:rsidR="001D25A9" w:rsidRDefault="001D25A9" w:rsidP="001D25A9">
      <w:pPr>
        <w:spacing w:line="360" w:lineRule="auto"/>
        <w:ind w:firstLine="720"/>
        <w:jc w:val="both"/>
      </w:pPr>
      <w:r>
        <w:t>Dari hasil perhitungan regresi berganda diperoleh nilai koefisien yang positif semua, hal ini menunjukkan bahwa setiap kenaikan variabel X akan diikuti dengan kenaikan variabel Y. Pada uji asumsi klasik diperoleh hasil yang menunjukkan bahwa data hasil penelitian tersebut berdistribusi normal, tidak terjadi multikolinieritas, tidak terjadi heterokedastisitas dan tidak terjadi autokorelasi. Pada korelasi nilai koefisien korelasi (R) bernilai 0,725 artinya korelasi antara variabel kepemimpinan, lingkungan kerja dan komunikasi terhadap kinerja pegawai sebesar 0,725. Hal ini berarti terjadi hubungan yang sangat erat karena nilainya mendekati 1.</w:t>
      </w:r>
    </w:p>
    <w:p w14:paraId="66AC2AA0" w14:textId="77777777" w:rsidR="001D25A9" w:rsidRDefault="001D25A9" w:rsidP="001D25A9">
      <w:pPr>
        <w:spacing w:line="360" w:lineRule="auto"/>
        <w:ind w:firstLine="720"/>
        <w:jc w:val="both"/>
      </w:pPr>
      <w:r>
        <w:t>Nilai uji t, uji F seperti yang telah dikemukakan pada sub bab 4.5.1. dan sub bab 4.5.2. Menunjukkan bahwa hipotesis pertama dan kedua terbukti, dimana variabel kepemimpinan, lingkungan kerja dan komunikasi memiliki pengaruh signifikan secara parsial dan simultan terhadap Kinerja Pegawai Kantor Pertanahan Kabupaten Ciamis. Hal ini sejalan dengan teori yang dipergunakan dalam penelitian ini yang akan diuraikan sebagai berikut:</w:t>
      </w:r>
    </w:p>
    <w:p w14:paraId="75EC17C2" w14:textId="77777777" w:rsidR="001D25A9" w:rsidRPr="001D25A9" w:rsidRDefault="001D25A9" w:rsidP="001D25A9">
      <w:pPr>
        <w:spacing w:line="360" w:lineRule="auto"/>
        <w:ind w:firstLine="720"/>
        <w:jc w:val="both"/>
      </w:pPr>
      <w:r w:rsidRPr="001D25A9">
        <w:t xml:space="preserve">Berdasarkan Amstrong dan Baron, faktor kepemimpinan adalah salah satu elemen yang memengaruhi kinerja, yang ditentukan oleh kualitas motivasi, arahan, dan bantuan yang diberikan oleh manajer serta pemimpin tim. Temuan penelitian ini sejalan dengan teori yang telah diajukan oleh Amstrong dan Baron. Di samping itu, temuan dari penelitian ini juga menguatkan beberapa hasil penelitian sebelumnya, yaitu studi yang dilakukan oleh Purnomo (2012: 1-11) dan Salain (2013: 1258-1278) yang juga menemukan adanya pengaruh variabel kepemimpinan terhadap kinerja karyawan. Bahkan dalam kedua penelitian itu juga menunjukkan bahwa kepemimpinan memiliki pengaruh yang lebih besar terhadap kinerja dibandingkan dengan variabel lainnya. </w:t>
      </w:r>
    </w:p>
    <w:p w14:paraId="7D58734C" w14:textId="77777777" w:rsidR="001D25A9" w:rsidRPr="001D25A9" w:rsidRDefault="001D25A9" w:rsidP="001D25A9">
      <w:pPr>
        <w:spacing w:line="360" w:lineRule="auto"/>
        <w:ind w:firstLine="720"/>
        <w:jc w:val="both"/>
      </w:pPr>
      <w:r w:rsidRPr="001D25A9">
        <w:lastRenderedPageBreak/>
        <w:t xml:space="preserve">Jay Losrsch dan Paul Laurence menyatakan bahwa kinerja merupakan hasil dari atribut individu, organisasi, dan lingkungan, sehingga dibuatlah model persamaan kinerja = f (atribut individu, organisasi, lingkungan). Selain itu, Hersey, Blanchard, dan Johnson juga menyatakan bahwa lingkungan adalah faktor yang memengaruhi kinerja. Teori-teori itu sejalan dengan hasil riset yang dilakukan di Kantor Pertanahan Kabupaten Ciamis, di mana penelitian melalui uji t menunjukkan bahwa lingkungan kerja berpengaruh signifikan secara individual terhadap kinerja pegawai Kantor Pertanahan Kabupaten Ciamis. Studi-studi lain yang juga mengungkapkan dampak lingkungan kerja terhadap kinerja karyawan adalah Punomo (2012: 1-11), dan Arif Setiawan (2014: 541-551). </w:t>
      </w:r>
    </w:p>
    <w:p w14:paraId="454C1455" w14:textId="77777777" w:rsidR="001D25A9" w:rsidRDefault="001D25A9" w:rsidP="001D25A9">
      <w:pPr>
        <w:spacing w:line="360" w:lineRule="auto"/>
        <w:ind w:firstLine="720"/>
        <w:jc w:val="both"/>
      </w:pPr>
      <w:r>
        <w:t xml:space="preserve">Hasil penelitian di Kantor Pertanahan Kabupaten Ciamis ini memperkuat hasil penelitian yang telah dilakukan sebelumnya mengenai pengaruh komunikasi terhadap kinerja, diantaranya yang telah dilakukan oleh Javadi, dkk (2012: 210-221), Rudiyanto (2012), dan Ayu Yulianti Putri (2023), telah menunjukkan bahwa adanya hubungan antara komunikasi dengan kinerja pegawai.  </w:t>
      </w:r>
    </w:p>
    <w:p w14:paraId="12B4E61C" w14:textId="77777777" w:rsidR="001D25A9" w:rsidRDefault="001D25A9" w:rsidP="001D25A9">
      <w:pPr>
        <w:spacing w:line="360" w:lineRule="auto"/>
        <w:ind w:firstLine="720"/>
        <w:jc w:val="both"/>
      </w:pPr>
      <w:r w:rsidRPr="001D25A9">
        <w:t>Berdasarkan sejumlah penelitian dan teori sebelumnya menunjukkan bahwa kepemimpinan, suasana kerja, serta komunikasi memiliki pengaruh yang signifikan terhadap kinerja karyawan, hal ini sejalan dengan temuan dalam penelitian ini, di mana secara bersamaan variabel kepemimpinan, suasana kerja, dan komunikasi berpengaruh terhadap kinerja karyawan, dengan kontribus</w:t>
      </w:r>
      <w:r>
        <w:t xml:space="preserve">i yang diberikan sebesar 62,6%. </w:t>
      </w:r>
    </w:p>
    <w:p w14:paraId="40EC82DC" w14:textId="77777777" w:rsidR="001D25A9" w:rsidRDefault="001D25A9" w:rsidP="008F4D3F">
      <w:pPr>
        <w:spacing w:line="360" w:lineRule="auto"/>
        <w:ind w:firstLine="720"/>
        <w:jc w:val="both"/>
      </w:pPr>
      <w:r w:rsidRPr="001D25A9">
        <w:t>Keberhasilan suatu organisasi dalam mencapai tujuannya bergantung pada sejauh mana individu-individu dalam organisasi tersebut berhasil melaksanakan tugas-tugas mereka. Keberhasilan individu ini terwujud melalui kinerja yang mereka tunjukkan. Studi ini mengungkapkan bahwa kinerja karyawan di organisasi seperti Kantor Pertanahan Kabupaten Ciamis dipengaruhi oleh faktor Kepemimpinan, Lingkungan Kerja, dan Komunikasi. Penelitian ini juga menunjukkan bahwa kepemimpinan adalah variabel utama yang berpengaruh terhadap kinerja pe</w:t>
      </w:r>
      <w:r w:rsidR="008F4D3F">
        <w:t xml:space="preserve">gawai. </w:t>
      </w:r>
    </w:p>
    <w:p w14:paraId="4C64FEB9" w14:textId="77777777" w:rsidR="00174A96" w:rsidRDefault="008F4D3F" w:rsidP="008F4D3F">
      <w:pPr>
        <w:spacing w:line="360" w:lineRule="auto"/>
        <w:ind w:firstLine="720"/>
        <w:jc w:val="both"/>
      </w:pPr>
      <w:r w:rsidRPr="008F4D3F">
        <w:lastRenderedPageBreak/>
        <w:t>Implikasi dari temuan penelitian ini adalah bahwa perilaku kepemimpinan perlu menjadi fokus utama selain lingkungan kerja dan komunikasi, untuk meningkatkan kinerja pegawai Kantor Pertanahan Kabupaten Ciamis serta tetap mempertimbangkan fa</w:t>
      </w:r>
      <w:r>
        <w:t xml:space="preserve">ktor-faktor eksternal lainnya. </w:t>
      </w:r>
    </w:p>
    <w:p w14:paraId="598CE003" w14:textId="77777777" w:rsidR="00660714" w:rsidRPr="00976EE7" w:rsidRDefault="00660714" w:rsidP="00660714">
      <w:pPr>
        <w:ind w:firstLine="720"/>
        <w:jc w:val="both"/>
        <w:rPr>
          <w:b/>
        </w:rPr>
      </w:pPr>
    </w:p>
    <w:p w14:paraId="0C7AC702" w14:textId="77777777" w:rsidR="00976EE7" w:rsidRPr="009C640F" w:rsidRDefault="009C640F" w:rsidP="009C640F">
      <w:pPr>
        <w:pStyle w:val="ListParagraph"/>
        <w:numPr>
          <w:ilvl w:val="0"/>
          <w:numId w:val="1"/>
        </w:numPr>
        <w:spacing w:line="360" w:lineRule="auto"/>
        <w:ind w:left="567" w:hanging="567"/>
        <w:rPr>
          <w:b/>
          <w:noProof/>
          <w:color w:val="000000" w:themeColor="text1"/>
        </w:rPr>
      </w:pPr>
      <w:r w:rsidRPr="009C640F">
        <w:rPr>
          <w:rFonts w:eastAsiaTheme="minorEastAsia"/>
          <w:lang w:val="en-US"/>
        </w:rPr>
        <w:t>S</w:t>
      </w:r>
      <w:r w:rsidR="00976EE7" w:rsidRPr="009C640F">
        <w:rPr>
          <w:b/>
          <w:noProof/>
          <w:color w:val="000000" w:themeColor="text1"/>
        </w:rPr>
        <w:t xml:space="preserve">IMPULAN DAN SARAN </w:t>
      </w:r>
    </w:p>
    <w:p w14:paraId="5D314B20" w14:textId="77777777" w:rsidR="00817028" w:rsidRPr="001E3396" w:rsidRDefault="00480404" w:rsidP="00817028">
      <w:pPr>
        <w:spacing w:line="360" w:lineRule="auto"/>
        <w:ind w:firstLine="567"/>
        <w:jc w:val="both"/>
      </w:pPr>
      <w:r w:rsidRPr="00480404">
        <w:rPr>
          <w:lang w:val="en-US"/>
        </w:rPr>
        <w:t xml:space="preserve">Dari hasil pembahasan analisis penelitian </w:t>
      </w:r>
      <w:r>
        <w:rPr>
          <w:lang w:val="en-US"/>
        </w:rPr>
        <w:t>dan</w:t>
      </w:r>
      <w:r w:rsidRPr="00480404">
        <w:rPr>
          <w:lang w:val="en-US"/>
        </w:rPr>
        <w:t xml:space="preserve"> pengumpulan data</w:t>
      </w:r>
      <w:r w:rsidR="00817028" w:rsidRPr="001E3396">
        <w:t xml:space="preserve"> maka dapat ditarik kesimpulan sebagai berikut:</w:t>
      </w:r>
    </w:p>
    <w:p w14:paraId="471BFBB1" w14:textId="77777777" w:rsidR="005819CB" w:rsidRDefault="005819CB" w:rsidP="005819CB">
      <w:pPr>
        <w:widowControl w:val="0"/>
        <w:numPr>
          <w:ilvl w:val="0"/>
          <w:numId w:val="33"/>
        </w:numPr>
        <w:autoSpaceDE w:val="0"/>
        <w:autoSpaceDN w:val="0"/>
        <w:adjustRightInd w:val="0"/>
        <w:spacing w:line="360" w:lineRule="auto"/>
        <w:jc w:val="both"/>
      </w:pPr>
      <w:r>
        <w:t>Kepemimpinan berpengaruh signifikan terhadap kinerja di Kantor Pertanahan Kabupaten Ciamis. Artinya jika gaya kepemimpinan kepada pegawai baik, maka kinerja pegawai akan baik pula.  Adapun indikator terkecil kemampuan memimpin dalam hal menangani masalah atau konflik dalam tim.</w:t>
      </w:r>
    </w:p>
    <w:p w14:paraId="179392D0" w14:textId="77777777" w:rsidR="005819CB" w:rsidRDefault="005819CB" w:rsidP="005819CB">
      <w:pPr>
        <w:widowControl w:val="0"/>
        <w:numPr>
          <w:ilvl w:val="0"/>
          <w:numId w:val="33"/>
        </w:numPr>
        <w:autoSpaceDE w:val="0"/>
        <w:autoSpaceDN w:val="0"/>
        <w:adjustRightInd w:val="0"/>
        <w:spacing w:line="360" w:lineRule="auto"/>
        <w:jc w:val="both"/>
      </w:pPr>
      <w:r>
        <w:t>Lingkungan kerja berpengaruh signifikan terhadap kinerja di Kantor Pertanahan Kabupaten Ciamis. Artinya jika lingkungan kerja baik maka kinerja pegawai akan baik. Adapun indikator terkecil terdapat pada hubungan dengan rekan kerja dalam hal kerjasama antar rekan kerja.</w:t>
      </w:r>
    </w:p>
    <w:p w14:paraId="1374036B" w14:textId="77777777" w:rsidR="005819CB" w:rsidRDefault="005819CB" w:rsidP="005819CB">
      <w:pPr>
        <w:widowControl w:val="0"/>
        <w:numPr>
          <w:ilvl w:val="0"/>
          <w:numId w:val="33"/>
        </w:numPr>
        <w:autoSpaceDE w:val="0"/>
        <w:autoSpaceDN w:val="0"/>
        <w:adjustRightInd w:val="0"/>
        <w:spacing w:line="360" w:lineRule="auto"/>
        <w:jc w:val="both"/>
      </w:pPr>
      <w:r>
        <w:t xml:space="preserve">Komunikasi berpengaruh signifikan terhadap kinerja di Kantor Pertanahan Kabupaten Ciamis. Artinya jika komunikasi kepada pegawai baik, maka kinerja pegawai akan baik pula. Adapun indikator terkecil terdapat pada komunikasi vertikal dalam hal pimpinan bersedia mendengarkan masukan dari bawahannya. </w:t>
      </w:r>
    </w:p>
    <w:p w14:paraId="64B3C8C8" w14:textId="77777777" w:rsidR="00976EE7" w:rsidRPr="005819CB" w:rsidRDefault="005819CB" w:rsidP="005819CB">
      <w:pPr>
        <w:widowControl w:val="0"/>
        <w:numPr>
          <w:ilvl w:val="0"/>
          <w:numId w:val="33"/>
        </w:numPr>
        <w:autoSpaceDE w:val="0"/>
        <w:autoSpaceDN w:val="0"/>
        <w:adjustRightInd w:val="0"/>
        <w:spacing w:line="360" w:lineRule="auto"/>
        <w:jc w:val="both"/>
      </w:pPr>
      <w:r>
        <w:t xml:space="preserve">Variabel kepemimpinan, lingkungan kerja dan komunikasi mempengaruhi kinerja pegawai. Nilai tertinggi dari ketiga variabel adalah variabel kepemimpinan sehingga dapat ditarik garis besar bahwa variabel  </w:t>
      </w:r>
      <w:r>
        <w:rPr>
          <w:lang w:val="en-US"/>
        </w:rPr>
        <w:t xml:space="preserve"> </w:t>
      </w:r>
      <w:r>
        <w:t>kepemimpinan merupakan variabel yang paling berpengaruh terhadap kinerja pegawai di Kantor Pertanahan Kabupaten Ciamis</w:t>
      </w:r>
    </w:p>
    <w:p w14:paraId="602A813D" w14:textId="77777777" w:rsidR="00976EE7" w:rsidRDefault="00976EE7" w:rsidP="005C4FF5">
      <w:pPr>
        <w:pStyle w:val="ListParagraph"/>
        <w:spacing w:line="360" w:lineRule="auto"/>
        <w:ind w:left="0" w:firstLine="567"/>
        <w:jc w:val="both"/>
      </w:pPr>
      <w:r>
        <w:t>Berdasarkan hasil penelitian yang telah dilakukan, maka penulis menyampaikan saran sebagai berikut:</w:t>
      </w:r>
    </w:p>
    <w:p w14:paraId="59ACE02B" w14:textId="77777777" w:rsidR="005819CB" w:rsidRDefault="005819CB" w:rsidP="009B311F">
      <w:pPr>
        <w:widowControl w:val="0"/>
        <w:numPr>
          <w:ilvl w:val="0"/>
          <w:numId w:val="34"/>
        </w:numPr>
        <w:autoSpaceDE w:val="0"/>
        <w:autoSpaceDN w:val="0"/>
        <w:adjustRightInd w:val="0"/>
        <w:spacing w:line="480" w:lineRule="auto"/>
        <w:ind w:left="709"/>
        <w:jc w:val="both"/>
      </w:pPr>
      <w:r>
        <w:t xml:space="preserve">Sebaiknya Kantor Pertanahan Kabupaten Ciamis meningkatkan </w:t>
      </w:r>
      <w:r>
        <w:lastRenderedPageBreak/>
        <w:t>kemampuan memimpin dalam hal menangani masalah atau konflik dalam tim. Hal yang dapat ditempuh dengan cara fokus pada pengembangan keterampilan komunikasi, pemahaman emosi, dan penggunaan pendekatan kolaboratif agar pemimpin mampu menjadi mediator yang netral, mendorong solusi win-win, dan memberikan pelatihan untuk meningkatkan kemampuan tim dalam mengatasi konflik.</w:t>
      </w:r>
    </w:p>
    <w:p w14:paraId="5820B7BF" w14:textId="77777777" w:rsidR="005819CB" w:rsidRDefault="005819CB" w:rsidP="009B311F">
      <w:pPr>
        <w:widowControl w:val="0"/>
        <w:numPr>
          <w:ilvl w:val="0"/>
          <w:numId w:val="34"/>
        </w:numPr>
        <w:autoSpaceDE w:val="0"/>
        <w:autoSpaceDN w:val="0"/>
        <w:adjustRightInd w:val="0"/>
        <w:spacing w:line="480" w:lineRule="auto"/>
        <w:ind w:left="709"/>
        <w:jc w:val="both"/>
      </w:pPr>
      <w:r>
        <w:t xml:space="preserve">Dalam upaya untuk meningkatkan lingkungan kerja dan kerjasama antar rekan kerja. Sebaiknya antar pegawai di Kantor Pertanahan Kabupaten Ciamis membangun komunikasi yang baik, saling menghormati, dan memahami tujuan bersama. Hal ini dapat menciptakan lingkungan kerja yang kondusif dan memberikan apresiasi terhadap kontribusi individu juga dapat mendorong kerjasama yang lebih efektif. </w:t>
      </w:r>
    </w:p>
    <w:p w14:paraId="7A360A54" w14:textId="77777777" w:rsidR="005819CB" w:rsidRDefault="005819CB" w:rsidP="009B311F">
      <w:pPr>
        <w:widowControl w:val="0"/>
        <w:numPr>
          <w:ilvl w:val="0"/>
          <w:numId w:val="34"/>
        </w:numPr>
        <w:autoSpaceDE w:val="0"/>
        <w:autoSpaceDN w:val="0"/>
        <w:adjustRightInd w:val="0"/>
        <w:spacing w:line="480" w:lineRule="auto"/>
        <w:ind w:left="709"/>
        <w:jc w:val="both"/>
      </w:pPr>
      <w:r>
        <w:t xml:space="preserve">Sebaiknya Kantor Pertanahan Kabupaten Ciamis meningkatkan kemampuan berkomunikasi vertikal dalam hal kemampuan pimpinan untuk mendengarkan masukan dari bawahannya. Hal yang dapat ditempuh dengan menciptakan budaya komunikasi yang terbuka dan membangun. Pimpinan harus bersedia menerima saran, kritik, dan ide dari bawahan, serta menindaklanjutinya dengan positif dan konstruktif. Selain itu, penting bagi pimpinan untuk menjadi pendengar aktif dan memahami perspektif bawahan. </w:t>
      </w:r>
    </w:p>
    <w:p w14:paraId="06372098" w14:textId="77777777" w:rsidR="005819CB" w:rsidRDefault="005819CB" w:rsidP="009B311F">
      <w:pPr>
        <w:widowControl w:val="0"/>
        <w:numPr>
          <w:ilvl w:val="0"/>
          <w:numId w:val="34"/>
        </w:numPr>
        <w:autoSpaceDE w:val="0"/>
        <w:autoSpaceDN w:val="0"/>
        <w:adjustRightInd w:val="0"/>
        <w:spacing w:line="480" w:lineRule="auto"/>
        <w:ind w:left="709"/>
        <w:jc w:val="both"/>
      </w:pPr>
      <w:r>
        <w:t xml:space="preserve">Mengingat kinerja pegawai sangat dipengaruhi oleh gaya kepemimpinan yang diterapkan oleh pemimpin. Maka diharapkan pemimpin memberikan </w:t>
      </w:r>
      <w:r>
        <w:lastRenderedPageBreak/>
        <w:t>arahan yang jelas dan bimbingan yang tepat, agar pegawai mampu menyelesaikan seluruh tugas dan tanggung jawab yang diberikan dalam batas waktu yang ditentukan. Cara yang dapat dilakukan diantaranya pemimpin memberikan pelatihan dan pengembangan keterampilan kepada pegawainya.</w:t>
      </w:r>
    </w:p>
    <w:p w14:paraId="0BEA263D" w14:textId="77777777" w:rsidR="00976EE7" w:rsidRPr="00480404" w:rsidRDefault="005819CB" w:rsidP="009B311F">
      <w:pPr>
        <w:widowControl w:val="0"/>
        <w:numPr>
          <w:ilvl w:val="0"/>
          <w:numId w:val="34"/>
        </w:numPr>
        <w:autoSpaceDE w:val="0"/>
        <w:autoSpaceDN w:val="0"/>
        <w:adjustRightInd w:val="0"/>
        <w:spacing w:line="480" w:lineRule="auto"/>
        <w:ind w:left="709"/>
        <w:jc w:val="both"/>
        <w:rPr>
          <w:rFonts w:eastAsia="Calibri"/>
        </w:rPr>
      </w:pPr>
      <w:r>
        <w:t>Disarankan untuk para peneliti selanjutnya yang akan menggunakan penelitian ini sebagai referensi, agar menambah variabel bebas yang lain diluar variabel bebas yang diteliti dalam penelitian ini serta memperhatikan juga faktor eksternal yang sekiranya dapat mempengaruhi variabel terikat</w:t>
      </w:r>
      <w:r w:rsidR="00480404">
        <w:rPr>
          <w:rFonts w:eastAsia="Calibri"/>
          <w:lang w:val="en-US"/>
        </w:rPr>
        <w:t>.</w:t>
      </w:r>
      <w:r w:rsidR="00976EE7" w:rsidRPr="00480404">
        <w:rPr>
          <w:b/>
        </w:rPr>
        <w:br w:type="page"/>
      </w:r>
    </w:p>
    <w:p w14:paraId="30C99C6C" w14:textId="77777777" w:rsidR="00976EE7" w:rsidRPr="00F71654" w:rsidRDefault="00976EE7" w:rsidP="00976EE7">
      <w:pPr>
        <w:spacing w:line="360" w:lineRule="auto"/>
        <w:rPr>
          <w:b/>
          <w:color w:val="000000" w:themeColor="text1"/>
          <w:lang w:val="en-US"/>
        </w:rPr>
      </w:pPr>
      <w:r w:rsidRPr="00C50A87">
        <w:rPr>
          <w:b/>
          <w:color w:val="000000" w:themeColor="text1"/>
        </w:rPr>
        <w:lastRenderedPageBreak/>
        <w:t>DAFTAR</w:t>
      </w:r>
      <w:r>
        <w:rPr>
          <w:b/>
          <w:color w:val="000000" w:themeColor="text1"/>
        </w:rPr>
        <w:t xml:space="preserve"> </w:t>
      </w:r>
      <w:r w:rsidRPr="00C50A87">
        <w:rPr>
          <w:b/>
          <w:color w:val="000000" w:themeColor="text1"/>
        </w:rPr>
        <w:t>PUSTAKA</w:t>
      </w:r>
    </w:p>
    <w:p w14:paraId="41829FCB" w14:textId="77777777" w:rsidR="008F4D3F" w:rsidRDefault="008F4D3F" w:rsidP="00193D90">
      <w:pPr>
        <w:ind w:left="851" w:hanging="851"/>
        <w:jc w:val="both"/>
        <w:rPr>
          <w:rFonts w:eastAsiaTheme="majorEastAsia"/>
          <w:bCs/>
          <w:iCs/>
          <w:shd w:val="clear" w:color="auto" w:fill="FFFFFF"/>
        </w:rPr>
      </w:pPr>
      <w:r w:rsidRPr="008F4D3F">
        <w:rPr>
          <w:rFonts w:eastAsiaTheme="majorEastAsia"/>
          <w:bCs/>
          <w:iCs/>
          <w:shd w:val="clear" w:color="auto" w:fill="FFFFFF"/>
        </w:rPr>
        <w:t>Amstrong, M dan Baron, A.</w:t>
      </w:r>
      <w:r w:rsidR="00525E32">
        <w:rPr>
          <w:rFonts w:eastAsiaTheme="majorEastAsia"/>
          <w:bCs/>
          <w:iCs/>
          <w:shd w:val="clear" w:color="auto" w:fill="FFFFFF"/>
          <w:lang w:val="en-US"/>
        </w:rPr>
        <w:t>,</w:t>
      </w:r>
      <w:r w:rsidR="00525E32">
        <w:rPr>
          <w:rFonts w:eastAsiaTheme="majorEastAsia"/>
          <w:bCs/>
          <w:iCs/>
          <w:shd w:val="clear" w:color="auto" w:fill="FFFFFF"/>
        </w:rPr>
        <w:t xml:space="preserve"> (1998),</w:t>
      </w:r>
      <w:r w:rsidRPr="008F4D3F">
        <w:rPr>
          <w:rFonts w:eastAsiaTheme="majorEastAsia"/>
          <w:bCs/>
          <w:iCs/>
          <w:shd w:val="clear" w:color="auto" w:fill="FFFFFF"/>
        </w:rPr>
        <w:t xml:space="preserve"> </w:t>
      </w:r>
      <w:r w:rsidRPr="008F4D3F">
        <w:rPr>
          <w:rFonts w:eastAsiaTheme="majorEastAsia"/>
          <w:bCs/>
          <w:i/>
          <w:iCs/>
          <w:shd w:val="clear" w:color="auto" w:fill="FFFFFF"/>
        </w:rPr>
        <w:t>Performance management hand book</w:t>
      </w:r>
      <w:r w:rsidR="00525E32">
        <w:rPr>
          <w:rFonts w:eastAsiaTheme="majorEastAsia"/>
          <w:bCs/>
          <w:iCs/>
          <w:shd w:val="clear" w:color="auto" w:fill="FFFFFF"/>
        </w:rPr>
        <w:t>,</w:t>
      </w:r>
      <w:r w:rsidRPr="008F4D3F">
        <w:rPr>
          <w:rFonts w:eastAsiaTheme="majorEastAsia"/>
          <w:bCs/>
          <w:iCs/>
          <w:shd w:val="clear" w:color="auto" w:fill="FFFFFF"/>
        </w:rPr>
        <w:t xml:space="preserve"> IPM, London</w:t>
      </w:r>
    </w:p>
    <w:p w14:paraId="4B39104D" w14:textId="77777777" w:rsidR="008F4D3F" w:rsidRDefault="008F4D3F" w:rsidP="00193D90">
      <w:pPr>
        <w:ind w:left="851" w:hanging="851"/>
        <w:jc w:val="both"/>
        <w:rPr>
          <w:rFonts w:eastAsiaTheme="majorEastAsia"/>
          <w:bCs/>
          <w:iCs/>
          <w:shd w:val="clear" w:color="auto" w:fill="FFFFFF"/>
        </w:rPr>
      </w:pPr>
    </w:p>
    <w:p w14:paraId="673346D7"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Bernardin, John. (2001), </w:t>
      </w:r>
      <w:r w:rsidRPr="00193D90">
        <w:rPr>
          <w:rFonts w:eastAsiaTheme="majorEastAsia"/>
          <w:bCs/>
          <w:i/>
          <w:iCs/>
          <w:shd w:val="clear" w:color="auto" w:fill="FFFFFF"/>
        </w:rPr>
        <w:t>Human Resource Management, An Experiential Apprach</w:t>
      </w:r>
      <w:r w:rsidRPr="00193D90">
        <w:rPr>
          <w:rFonts w:eastAsiaTheme="majorEastAsia"/>
          <w:bCs/>
          <w:iCs/>
          <w:shd w:val="clear" w:color="auto" w:fill="FFFFFF"/>
        </w:rPr>
        <w:t>, Third Edition, Boston: Mc. Graw-Hill.</w:t>
      </w:r>
    </w:p>
    <w:p w14:paraId="3531A363" w14:textId="77777777" w:rsidR="00193D90" w:rsidRPr="00193D90" w:rsidRDefault="00193D90" w:rsidP="00193D90">
      <w:pPr>
        <w:ind w:left="851" w:hanging="851"/>
        <w:jc w:val="both"/>
        <w:rPr>
          <w:rFonts w:eastAsiaTheme="majorEastAsia"/>
          <w:bCs/>
          <w:iCs/>
          <w:shd w:val="clear" w:color="auto" w:fill="FFFFFF"/>
        </w:rPr>
      </w:pPr>
    </w:p>
    <w:p w14:paraId="4C55DB6A"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Cushway Barry. (2002), </w:t>
      </w:r>
      <w:r w:rsidRPr="00193D90">
        <w:rPr>
          <w:rFonts w:eastAsiaTheme="majorEastAsia"/>
          <w:bCs/>
          <w:i/>
          <w:iCs/>
          <w:shd w:val="clear" w:color="auto" w:fill="FFFFFF"/>
        </w:rPr>
        <w:t>Human Resource Management</w:t>
      </w:r>
      <w:r w:rsidRPr="00193D90">
        <w:rPr>
          <w:rFonts w:eastAsiaTheme="majorEastAsia"/>
          <w:bCs/>
          <w:iCs/>
          <w:shd w:val="clear" w:color="auto" w:fill="FFFFFF"/>
        </w:rPr>
        <w:t>, Jakarta: PT. Gramedia.</w:t>
      </w:r>
    </w:p>
    <w:p w14:paraId="14CF522B" w14:textId="77777777" w:rsidR="00193D90" w:rsidRPr="00193D90" w:rsidRDefault="00193D90" w:rsidP="00193D90">
      <w:pPr>
        <w:ind w:left="851" w:hanging="851"/>
        <w:jc w:val="both"/>
        <w:rPr>
          <w:rFonts w:eastAsiaTheme="majorEastAsia"/>
          <w:bCs/>
          <w:iCs/>
          <w:shd w:val="clear" w:color="auto" w:fill="FFFFFF"/>
        </w:rPr>
      </w:pPr>
    </w:p>
    <w:p w14:paraId="708FFB3C"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Hersey, Paul dan ken blanchard (terjemahan Sondang P. Siagian) 2003, </w:t>
      </w:r>
      <w:r w:rsidRPr="00193D90">
        <w:rPr>
          <w:rFonts w:eastAsiaTheme="majorEastAsia"/>
          <w:bCs/>
          <w:i/>
          <w:iCs/>
          <w:shd w:val="clear" w:color="auto" w:fill="FFFFFF"/>
        </w:rPr>
        <w:t>Teori dan Praktek Kepemimpinan</w:t>
      </w:r>
      <w:r w:rsidRPr="00193D90">
        <w:rPr>
          <w:rFonts w:eastAsiaTheme="majorEastAsia"/>
          <w:bCs/>
          <w:iCs/>
          <w:shd w:val="clear" w:color="auto" w:fill="FFFFFF"/>
        </w:rPr>
        <w:t>, Rineka Cipta.</w:t>
      </w:r>
    </w:p>
    <w:p w14:paraId="5EA60ECD" w14:textId="77777777" w:rsidR="00193D90" w:rsidRPr="00193D90" w:rsidRDefault="00193D90" w:rsidP="00193D90">
      <w:pPr>
        <w:ind w:left="851" w:hanging="851"/>
        <w:jc w:val="both"/>
        <w:rPr>
          <w:rFonts w:eastAsiaTheme="majorEastAsia"/>
          <w:bCs/>
          <w:iCs/>
          <w:shd w:val="clear" w:color="auto" w:fill="FFFFFF"/>
        </w:rPr>
      </w:pPr>
    </w:p>
    <w:p w14:paraId="2392BECB"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Mangkunegara, Anwar, P.A.A. (2000), </w:t>
      </w:r>
      <w:r w:rsidRPr="00193D90">
        <w:rPr>
          <w:rFonts w:eastAsiaTheme="majorEastAsia"/>
          <w:bCs/>
          <w:i/>
          <w:iCs/>
          <w:shd w:val="clear" w:color="auto" w:fill="FFFFFF"/>
        </w:rPr>
        <w:t>Manajemen Sumber Daya Manusia      Perusahaan</w:t>
      </w:r>
      <w:r w:rsidRPr="00193D90">
        <w:rPr>
          <w:rFonts w:eastAsiaTheme="majorEastAsia"/>
          <w:bCs/>
          <w:iCs/>
          <w:shd w:val="clear" w:color="auto" w:fill="FFFFFF"/>
        </w:rPr>
        <w:t>, Bandung : PT. Remaja Rosdakarya.</w:t>
      </w:r>
    </w:p>
    <w:p w14:paraId="4FAE2FF0" w14:textId="77777777" w:rsidR="00193D90" w:rsidRPr="00193D90" w:rsidRDefault="00193D90" w:rsidP="00193D90">
      <w:pPr>
        <w:ind w:left="851" w:hanging="851"/>
        <w:jc w:val="both"/>
        <w:rPr>
          <w:rFonts w:eastAsiaTheme="majorEastAsia"/>
          <w:bCs/>
          <w:iCs/>
          <w:shd w:val="clear" w:color="auto" w:fill="FFFFFF"/>
        </w:rPr>
      </w:pPr>
    </w:p>
    <w:p w14:paraId="6871DAE2"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Mangkunegara, Anwar, P.A.A. (2012), </w:t>
      </w:r>
      <w:r w:rsidRPr="00193D90">
        <w:rPr>
          <w:rFonts w:eastAsiaTheme="majorEastAsia"/>
          <w:bCs/>
          <w:i/>
          <w:iCs/>
          <w:shd w:val="clear" w:color="auto" w:fill="FFFFFF"/>
        </w:rPr>
        <w:t>Evaluasi Kinerja SDM</w:t>
      </w:r>
      <w:r w:rsidRPr="00193D90">
        <w:rPr>
          <w:rFonts w:eastAsiaTheme="majorEastAsia"/>
          <w:bCs/>
          <w:iCs/>
          <w:shd w:val="clear" w:color="auto" w:fill="FFFFFF"/>
        </w:rPr>
        <w:t>, Bandung : PT. Refika Aditama.</w:t>
      </w:r>
    </w:p>
    <w:p w14:paraId="72E701FD" w14:textId="77777777" w:rsidR="00193D90" w:rsidRPr="00193D90" w:rsidRDefault="00193D90" w:rsidP="00193D90">
      <w:pPr>
        <w:ind w:left="851" w:hanging="851"/>
        <w:jc w:val="both"/>
        <w:rPr>
          <w:rFonts w:eastAsiaTheme="majorEastAsia"/>
          <w:bCs/>
          <w:iCs/>
          <w:shd w:val="clear" w:color="auto" w:fill="FFFFFF"/>
        </w:rPr>
      </w:pPr>
    </w:p>
    <w:p w14:paraId="23444AB6"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Nitisemito, Alexs. (2001), </w:t>
      </w:r>
      <w:r w:rsidRPr="00193D90">
        <w:rPr>
          <w:rFonts w:eastAsiaTheme="majorEastAsia"/>
          <w:bCs/>
          <w:i/>
          <w:iCs/>
          <w:shd w:val="clear" w:color="auto" w:fill="FFFFFF"/>
        </w:rPr>
        <w:t>Manajemen Personalia</w:t>
      </w:r>
      <w:r w:rsidRPr="00193D90">
        <w:rPr>
          <w:rFonts w:eastAsiaTheme="majorEastAsia"/>
          <w:bCs/>
          <w:iCs/>
          <w:shd w:val="clear" w:color="auto" w:fill="FFFFFF"/>
        </w:rPr>
        <w:t>, Jakarta : Ghalia Indonesia.</w:t>
      </w:r>
    </w:p>
    <w:p w14:paraId="0DF2EF14" w14:textId="77777777" w:rsidR="00193D90" w:rsidRPr="00193D90" w:rsidRDefault="00193D90" w:rsidP="00193D90">
      <w:pPr>
        <w:ind w:left="851" w:hanging="851"/>
        <w:jc w:val="both"/>
        <w:rPr>
          <w:rFonts w:eastAsiaTheme="majorEastAsia"/>
          <w:bCs/>
          <w:iCs/>
          <w:shd w:val="clear" w:color="auto" w:fill="FFFFFF"/>
        </w:rPr>
      </w:pPr>
    </w:p>
    <w:p w14:paraId="3BCA8644"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Purnomo, J. (2012), “Pengaruh Kepemimpinan, Motivasi, dan Lingkungan Kerja terhadap Kinerja Pegawai Negeri Sipil pada Dinas Kehutanan dan Perkebunan Kabupaten Jepara”, </w:t>
      </w:r>
      <w:r w:rsidRPr="00193D90">
        <w:rPr>
          <w:rFonts w:eastAsiaTheme="majorEastAsia"/>
          <w:bCs/>
          <w:i/>
          <w:iCs/>
          <w:shd w:val="clear" w:color="auto" w:fill="FFFFFF"/>
        </w:rPr>
        <w:t>Jurnal Dinamika Manajemen</w:t>
      </w:r>
      <w:r w:rsidRPr="00193D90">
        <w:rPr>
          <w:rFonts w:eastAsiaTheme="majorEastAsia"/>
          <w:bCs/>
          <w:iCs/>
          <w:shd w:val="clear" w:color="auto" w:fill="FFFFFF"/>
        </w:rPr>
        <w:t xml:space="preserve">, II (1), 1-11. </w:t>
      </w:r>
    </w:p>
    <w:p w14:paraId="638DBACA" w14:textId="77777777" w:rsidR="00193D90" w:rsidRPr="00193D90" w:rsidRDefault="00193D90" w:rsidP="00193D90">
      <w:pPr>
        <w:ind w:left="851" w:hanging="851"/>
        <w:jc w:val="both"/>
        <w:rPr>
          <w:rFonts w:eastAsiaTheme="majorEastAsia"/>
          <w:bCs/>
          <w:iCs/>
          <w:shd w:val="clear" w:color="auto" w:fill="FFFFFF"/>
        </w:rPr>
      </w:pPr>
    </w:p>
    <w:p w14:paraId="4F43BA4A"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Salain. Putu Pradiva Putra., Wardana. Made. (2013), </w:t>
      </w:r>
      <w:r w:rsidRPr="00193D90">
        <w:rPr>
          <w:rFonts w:eastAsiaTheme="majorEastAsia"/>
          <w:bCs/>
          <w:i/>
          <w:iCs/>
          <w:shd w:val="clear" w:color="auto" w:fill="FFFFFF"/>
        </w:rPr>
        <w:t>Pengaruh Kepemimpinan Terhadap Budaya Organisasi Inovasi dan Kinerja Karyawan: Studi Kasus Pada Kanwil PT. Pegadaian (Persero) Denpasar</w:t>
      </w:r>
      <w:r w:rsidRPr="00193D90">
        <w:rPr>
          <w:rFonts w:eastAsiaTheme="majorEastAsia"/>
          <w:bCs/>
          <w:iCs/>
          <w:shd w:val="clear" w:color="auto" w:fill="FFFFFF"/>
        </w:rPr>
        <w:t xml:space="preserve">, </w:t>
      </w:r>
      <w:r w:rsidRPr="00193D90">
        <w:rPr>
          <w:rFonts w:eastAsiaTheme="majorEastAsia"/>
          <w:bCs/>
          <w:i/>
          <w:iCs/>
          <w:shd w:val="clear" w:color="auto" w:fill="FFFFFF"/>
        </w:rPr>
        <w:t>E-Jurnal Manajemen Universitas Udayana</w:t>
      </w:r>
      <w:r w:rsidRPr="00193D90">
        <w:rPr>
          <w:rFonts w:eastAsiaTheme="majorEastAsia"/>
          <w:bCs/>
          <w:iCs/>
          <w:shd w:val="clear" w:color="auto" w:fill="FFFFFF"/>
        </w:rPr>
        <w:t>, II(10), 1258-1278.</w:t>
      </w:r>
    </w:p>
    <w:p w14:paraId="744E79BA" w14:textId="77777777" w:rsidR="00193D90" w:rsidRPr="00193D90" w:rsidRDefault="00193D90" w:rsidP="00193D90">
      <w:pPr>
        <w:ind w:left="851" w:hanging="851"/>
        <w:jc w:val="both"/>
        <w:rPr>
          <w:rFonts w:eastAsiaTheme="majorEastAsia"/>
          <w:bCs/>
          <w:iCs/>
          <w:shd w:val="clear" w:color="auto" w:fill="FFFFFF"/>
        </w:rPr>
      </w:pPr>
    </w:p>
    <w:p w14:paraId="01A0D467"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Siagian, Sondang P. (2006), </w:t>
      </w:r>
      <w:r w:rsidRPr="00193D90">
        <w:rPr>
          <w:rFonts w:eastAsiaTheme="majorEastAsia"/>
          <w:bCs/>
          <w:i/>
          <w:iCs/>
          <w:shd w:val="clear" w:color="auto" w:fill="FFFFFF"/>
        </w:rPr>
        <w:t>Manajemen Sumber Daya Manusia</w:t>
      </w:r>
      <w:r w:rsidRPr="00193D90">
        <w:rPr>
          <w:rFonts w:eastAsiaTheme="majorEastAsia"/>
          <w:bCs/>
          <w:iCs/>
          <w:shd w:val="clear" w:color="auto" w:fill="FFFFFF"/>
        </w:rPr>
        <w:t>, Jakarta: Penerbit Bumi Aksara.</w:t>
      </w:r>
    </w:p>
    <w:p w14:paraId="12012267" w14:textId="77777777" w:rsidR="00193D90" w:rsidRPr="00193D90" w:rsidRDefault="00193D90" w:rsidP="00193D90">
      <w:pPr>
        <w:ind w:left="851" w:hanging="851"/>
        <w:jc w:val="both"/>
        <w:rPr>
          <w:rFonts w:eastAsiaTheme="majorEastAsia"/>
          <w:bCs/>
          <w:iCs/>
          <w:shd w:val="clear" w:color="auto" w:fill="FFFFFF"/>
        </w:rPr>
      </w:pPr>
    </w:p>
    <w:p w14:paraId="509178A0"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Sugiyono. (2009), </w:t>
      </w:r>
      <w:r w:rsidRPr="00193D90">
        <w:rPr>
          <w:rFonts w:eastAsiaTheme="majorEastAsia"/>
          <w:bCs/>
          <w:i/>
          <w:iCs/>
          <w:shd w:val="clear" w:color="auto" w:fill="FFFFFF"/>
        </w:rPr>
        <w:t>Metode Penelitian Bisnis</w:t>
      </w:r>
      <w:r w:rsidRPr="00193D90">
        <w:rPr>
          <w:rFonts w:eastAsiaTheme="majorEastAsia"/>
          <w:bCs/>
          <w:iCs/>
          <w:shd w:val="clear" w:color="auto" w:fill="FFFFFF"/>
        </w:rPr>
        <w:t xml:space="preserve">, Bandung: Penerbit Alfabeta. </w:t>
      </w:r>
    </w:p>
    <w:p w14:paraId="77CD61BC" w14:textId="77777777" w:rsidR="00193D90" w:rsidRPr="00193D90" w:rsidRDefault="00193D90" w:rsidP="00193D90">
      <w:pPr>
        <w:ind w:left="851" w:hanging="851"/>
        <w:jc w:val="both"/>
        <w:rPr>
          <w:rFonts w:eastAsiaTheme="majorEastAsia"/>
          <w:bCs/>
          <w:iCs/>
          <w:shd w:val="clear" w:color="auto" w:fill="FFFFFF"/>
        </w:rPr>
      </w:pPr>
    </w:p>
    <w:p w14:paraId="1D2B5618" w14:textId="77777777" w:rsidR="00193D90" w:rsidRPr="00193D90" w:rsidRDefault="00193D90" w:rsidP="00193D90">
      <w:pPr>
        <w:ind w:left="851" w:hanging="851"/>
        <w:jc w:val="both"/>
        <w:rPr>
          <w:rFonts w:eastAsiaTheme="majorEastAsia"/>
          <w:bCs/>
          <w:iCs/>
          <w:shd w:val="clear" w:color="auto" w:fill="FFFFFF"/>
        </w:rPr>
      </w:pPr>
      <w:r w:rsidRPr="00193D90">
        <w:rPr>
          <w:rFonts w:eastAsiaTheme="majorEastAsia"/>
          <w:bCs/>
          <w:iCs/>
          <w:shd w:val="clear" w:color="auto" w:fill="FFFFFF"/>
        </w:rPr>
        <w:t xml:space="preserve">Timpe A.D., Terjemahan Sofyan Cikmat (1992), </w:t>
      </w:r>
      <w:r w:rsidRPr="00193D90">
        <w:rPr>
          <w:rFonts w:eastAsiaTheme="majorEastAsia"/>
          <w:bCs/>
          <w:i/>
          <w:iCs/>
          <w:shd w:val="clear" w:color="auto" w:fill="FFFFFF"/>
        </w:rPr>
        <w:t>Kinerja</w:t>
      </w:r>
      <w:r w:rsidRPr="00193D90">
        <w:rPr>
          <w:rFonts w:eastAsiaTheme="majorEastAsia"/>
          <w:bCs/>
          <w:iCs/>
          <w:shd w:val="clear" w:color="auto" w:fill="FFFFFF"/>
        </w:rPr>
        <w:t xml:space="preserve">, Jakarta: PT. Gramedia Asri Media. </w:t>
      </w:r>
    </w:p>
    <w:p w14:paraId="2292A6AB" w14:textId="77777777" w:rsidR="00193D90" w:rsidRPr="00193D90" w:rsidRDefault="00193D90" w:rsidP="00193D90">
      <w:pPr>
        <w:ind w:left="851" w:hanging="851"/>
        <w:jc w:val="both"/>
        <w:rPr>
          <w:rFonts w:eastAsiaTheme="majorEastAsia"/>
          <w:bCs/>
          <w:iCs/>
          <w:shd w:val="clear" w:color="auto" w:fill="FFFFFF"/>
        </w:rPr>
      </w:pPr>
    </w:p>
    <w:p w14:paraId="6F10C0B1" w14:textId="77777777" w:rsidR="00976EE7" w:rsidRDefault="00976EE7" w:rsidP="00976EE7">
      <w:pPr>
        <w:ind w:left="851" w:hanging="851"/>
        <w:jc w:val="both"/>
        <w:rPr>
          <w:b/>
          <w:lang w:val="en-US"/>
        </w:rPr>
      </w:pPr>
      <w:r>
        <w:rPr>
          <w:b/>
        </w:rPr>
        <w:t>Sumber Jurnal/Artikel</w:t>
      </w:r>
    </w:p>
    <w:p w14:paraId="70BD2695" w14:textId="77777777" w:rsidR="00976EE7" w:rsidRDefault="00976EE7" w:rsidP="00976EE7">
      <w:pPr>
        <w:ind w:left="851" w:hanging="851"/>
        <w:jc w:val="both"/>
        <w:rPr>
          <w:b/>
          <w:lang w:val="en-US"/>
        </w:rPr>
      </w:pPr>
    </w:p>
    <w:p w14:paraId="237E0BB4" w14:textId="77777777" w:rsidR="00193D90" w:rsidRPr="00193D90" w:rsidRDefault="00193D90" w:rsidP="00193D90">
      <w:pPr>
        <w:tabs>
          <w:tab w:val="left" w:pos="709"/>
        </w:tabs>
        <w:ind w:left="851" w:hanging="851"/>
        <w:jc w:val="both"/>
        <w:rPr>
          <w:bCs/>
        </w:rPr>
      </w:pPr>
      <w:r w:rsidRPr="00193D90">
        <w:rPr>
          <w:bCs/>
        </w:rPr>
        <w:t>Apriani Desi. (2021). Kepastian Hukum Dan Perlindungan Hukum Dalam Sistem Publikasi Pendaftaran Tanah Di Indonesia. Jurnal Bina Mulia Hukum, Volume 5 No. 2 Hal. 220-239. Universitas Padjajaran</w:t>
      </w:r>
    </w:p>
    <w:p w14:paraId="3593CFAF" w14:textId="77777777" w:rsidR="00193D90" w:rsidRPr="00193D90" w:rsidRDefault="00193D90" w:rsidP="00193D90">
      <w:pPr>
        <w:tabs>
          <w:tab w:val="left" w:pos="709"/>
        </w:tabs>
        <w:ind w:left="851" w:hanging="851"/>
        <w:jc w:val="both"/>
        <w:rPr>
          <w:bCs/>
        </w:rPr>
      </w:pPr>
    </w:p>
    <w:p w14:paraId="02933782" w14:textId="77777777" w:rsidR="00193D90" w:rsidRPr="00193D90" w:rsidRDefault="00193D90" w:rsidP="00193D90">
      <w:pPr>
        <w:tabs>
          <w:tab w:val="left" w:pos="709"/>
        </w:tabs>
        <w:ind w:left="851" w:hanging="851"/>
        <w:jc w:val="both"/>
        <w:rPr>
          <w:bCs/>
        </w:rPr>
      </w:pPr>
      <w:r w:rsidRPr="00193D90">
        <w:rPr>
          <w:bCs/>
        </w:rPr>
        <w:lastRenderedPageBreak/>
        <w:t>Sari Yovita. (2019). Evaluasi Berjalan Terhadap Program Pendaftaran Tanah Sistematis Lengkap (PTSL) di Kota Padang. Jurnal Mahasiswa Ilmu Administrasi Publik, Vol. 1 No. 3, Hal 1-12. Universitas Negeri Padang</w:t>
      </w:r>
    </w:p>
    <w:p w14:paraId="64C51BEA" w14:textId="77777777" w:rsidR="00193D90" w:rsidRPr="00193D90" w:rsidRDefault="00193D90" w:rsidP="00193D90">
      <w:pPr>
        <w:tabs>
          <w:tab w:val="left" w:pos="709"/>
        </w:tabs>
        <w:ind w:left="851" w:hanging="851"/>
        <w:jc w:val="both"/>
        <w:rPr>
          <w:bCs/>
        </w:rPr>
      </w:pPr>
    </w:p>
    <w:p w14:paraId="78CCC7DC" w14:textId="77777777" w:rsidR="00DA4A46" w:rsidRDefault="00193D90" w:rsidP="00193D90">
      <w:pPr>
        <w:tabs>
          <w:tab w:val="left" w:pos="709"/>
        </w:tabs>
        <w:ind w:left="851" w:hanging="851"/>
        <w:jc w:val="both"/>
      </w:pPr>
      <w:r w:rsidRPr="00193D90">
        <w:rPr>
          <w:bCs/>
        </w:rPr>
        <w:t>Ardani Mira Novana. (2019). Penyelenggaraan Tertib Administrasi Bidang Pertanahan Untuk Menunjang Pelaksanaan Kewenangan, Tugas dan Fungsi Badan Pertanahan Nasional. Adminitrative Law &amp; Governance Journal, Vol. 2 No. 3, Hal.</w:t>
      </w:r>
      <w:r>
        <w:rPr>
          <w:bCs/>
        </w:rPr>
        <w:t xml:space="preserve"> 476-492. Universitas Diponeg</w:t>
      </w:r>
      <w:r>
        <w:rPr>
          <w:bCs/>
          <w:lang w:val="en-US"/>
        </w:rPr>
        <w:t>oro</w:t>
      </w:r>
    </w:p>
    <w:sectPr w:rsidR="00DA4A46" w:rsidSect="00EB7F67">
      <w:headerReference w:type="even" r:id="rId13"/>
      <w:headerReference w:type="default" r:id="rId14"/>
      <w:footerReference w:type="even" r:id="rId15"/>
      <w:footerReference w:type="default" r:id="rId16"/>
      <w:pgSz w:w="11907" w:h="16840" w:code="9"/>
      <w:pgMar w:top="2268" w:right="1701" w:bottom="2268" w:left="2268"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3C65" w14:textId="77777777" w:rsidR="001F0D22" w:rsidRDefault="001F0D22">
      <w:r>
        <w:separator/>
      </w:r>
    </w:p>
  </w:endnote>
  <w:endnote w:type="continuationSeparator" w:id="0">
    <w:p w14:paraId="49B14825" w14:textId="77777777" w:rsidR="001F0D22" w:rsidRDefault="001F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hell">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DB5A" w14:textId="77777777" w:rsidR="00EB7F67" w:rsidRDefault="00EB7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E2" w14:textId="77777777" w:rsidR="00EB7F67" w:rsidRDefault="00EB7F67">
    <w:pPr>
      <w:pStyle w:val="Footer"/>
      <w:jc w:val="center"/>
    </w:pPr>
    <w:r>
      <w:fldChar w:fldCharType="begin"/>
    </w:r>
    <w:r>
      <w:instrText xml:space="preserve"> PAGE   \* MERGEFORMAT </w:instrText>
    </w:r>
    <w:r>
      <w:fldChar w:fldCharType="separate"/>
    </w:r>
    <w:r>
      <w:rPr>
        <w:noProof/>
      </w:rPr>
      <w:t>14</w:t>
    </w:r>
    <w:r>
      <w:rPr>
        <w:noProof/>
      </w:rPr>
      <w:fldChar w:fldCharType="end"/>
    </w:r>
  </w:p>
  <w:p w14:paraId="55D13041" w14:textId="77777777" w:rsidR="00EB7F67" w:rsidRPr="00AD11B8" w:rsidRDefault="00EB7F67">
    <w:pPr>
      <w:pStyle w:val="Footer"/>
      <w:rPr>
        <w:rFonts w:ascii="Cambria Math" w:hAnsi="Cambria Mat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B477" w14:textId="77777777" w:rsidR="00EB7F67" w:rsidRDefault="00EB7F67">
    <w:pPr>
      <w:pStyle w:val="Footer"/>
      <w:jc w:val="center"/>
    </w:pPr>
    <w:r>
      <w:fldChar w:fldCharType="begin"/>
    </w:r>
    <w:r>
      <w:instrText xml:space="preserve"> PAGE   \* MERGEFORMAT </w:instrText>
    </w:r>
    <w:r>
      <w:fldChar w:fldCharType="separate"/>
    </w:r>
    <w:r w:rsidR="00AD1026">
      <w:rPr>
        <w:noProof/>
      </w:rPr>
      <w:t>18</w:t>
    </w:r>
    <w:r>
      <w:rPr>
        <w:noProof/>
      </w:rPr>
      <w:fldChar w:fldCharType="end"/>
    </w:r>
  </w:p>
  <w:p w14:paraId="2C852235" w14:textId="77777777" w:rsidR="00EB7F67" w:rsidRPr="00D05BB7" w:rsidRDefault="00EB7F67" w:rsidP="00EB7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4930C" w14:textId="77777777" w:rsidR="001F0D22" w:rsidRDefault="001F0D22">
      <w:r>
        <w:separator/>
      </w:r>
    </w:p>
  </w:footnote>
  <w:footnote w:type="continuationSeparator" w:id="0">
    <w:p w14:paraId="407B7DE3" w14:textId="77777777" w:rsidR="001F0D22" w:rsidRDefault="001F0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2942" w14:textId="77777777" w:rsidR="00EB7F67" w:rsidRPr="00FD63A4" w:rsidRDefault="00EB7F67">
    <w:pPr>
      <w:pStyle w:val="Header"/>
      <w:jc w:val="right"/>
    </w:pPr>
    <w:r w:rsidRPr="00FD63A4">
      <w:fldChar w:fldCharType="begin"/>
    </w:r>
    <w:r w:rsidRPr="00FD63A4">
      <w:instrText xml:space="preserve"> PAGE   \* MERGEFORMAT </w:instrText>
    </w:r>
    <w:r w:rsidRPr="00FD63A4">
      <w:fldChar w:fldCharType="separate"/>
    </w:r>
    <w:r>
      <w:rPr>
        <w:noProof/>
      </w:rPr>
      <w:t>14</w:t>
    </w:r>
    <w:r w:rsidRPr="00FD63A4">
      <w:rPr>
        <w:noProof/>
      </w:rPr>
      <w:fldChar w:fldCharType="end"/>
    </w:r>
  </w:p>
  <w:p w14:paraId="7265BC4A" w14:textId="77777777" w:rsidR="00EB7F67" w:rsidRDefault="00EB7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C32BE" w14:textId="77777777" w:rsidR="00EB7F67" w:rsidRPr="00BA3CD5" w:rsidRDefault="00EB7F67" w:rsidP="00EB7F67">
    <w:pPr>
      <w:pStyle w:val="Header"/>
      <w:jc w:val="center"/>
      <w:rPr>
        <w:rFonts w:ascii="Cambria Math" w:hAnsi="Cambria Math"/>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478"/>
    <w:multiLevelType w:val="hybridMultilevel"/>
    <w:tmpl w:val="A796C45C"/>
    <w:lvl w:ilvl="0" w:tplc="6B783DBC">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9701C"/>
    <w:multiLevelType w:val="hybridMultilevel"/>
    <w:tmpl w:val="6F3E3180"/>
    <w:lvl w:ilvl="0" w:tplc="04090019">
      <w:start w:val="1"/>
      <w:numFmt w:val="lowerLetter"/>
      <w:lvlText w:val="%1."/>
      <w:lvlJc w:val="left"/>
      <w:pPr>
        <w:ind w:left="720" w:hanging="360"/>
      </w:pPr>
      <w:rPr>
        <w:rFonts w:hint="default"/>
      </w:rPr>
    </w:lvl>
    <w:lvl w:ilvl="1" w:tplc="A7CA808E">
      <w:start w:val="1"/>
      <w:numFmt w:val="decimal"/>
      <w:lvlText w:val="%2)"/>
      <w:lvlJc w:val="left"/>
      <w:pPr>
        <w:ind w:left="2070" w:hanging="9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47C47"/>
    <w:multiLevelType w:val="hybridMultilevel"/>
    <w:tmpl w:val="E400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A75D2"/>
    <w:multiLevelType w:val="hybridMultilevel"/>
    <w:tmpl w:val="388A73A8"/>
    <w:lvl w:ilvl="0" w:tplc="04090019">
      <w:start w:val="1"/>
      <w:numFmt w:val="lowerLetter"/>
      <w:lvlText w:val="%1."/>
      <w:lvlJc w:val="left"/>
      <w:pPr>
        <w:ind w:left="720" w:hanging="360"/>
      </w:pPr>
      <w:rPr>
        <w:rFonts w:hint="default"/>
      </w:rPr>
    </w:lvl>
    <w:lvl w:ilvl="1" w:tplc="E684FB3C">
      <w:start w:val="1"/>
      <w:numFmt w:val="decimal"/>
      <w:lvlText w:val="%2)"/>
      <w:lvlJc w:val="left"/>
      <w:pPr>
        <w:ind w:left="1440" w:hanging="360"/>
      </w:pPr>
      <w:rPr>
        <w:rFonts w:hint="default"/>
      </w:rPr>
    </w:lvl>
    <w:lvl w:ilvl="2" w:tplc="D0D4D2CA">
      <w:start w:val="1"/>
      <w:numFmt w:val="decimal"/>
      <w:lvlText w:val="%3."/>
      <w:lvlJc w:val="left"/>
      <w:pPr>
        <w:ind w:left="2340" w:hanging="360"/>
      </w:pPr>
      <w:rPr>
        <w:rFonts w:hint="default"/>
      </w:rPr>
    </w:lvl>
    <w:lvl w:ilvl="3" w:tplc="818099F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46D15"/>
    <w:multiLevelType w:val="multilevel"/>
    <w:tmpl w:val="BA54A822"/>
    <w:lvl w:ilvl="0">
      <w:start w:val="1"/>
      <w:numFmt w:val="upperRoman"/>
      <w:lvlText w:val="%1."/>
      <w:lvlJc w:val="left"/>
      <w:pPr>
        <w:ind w:left="1080" w:hanging="720"/>
      </w:pPr>
      <w:rPr>
        <w:rFonts w:hint="default"/>
      </w:rPr>
    </w:lvl>
    <w:lvl w:ilvl="1">
      <w:start w:val="1"/>
      <w:numFmt w:val="lowerLetter"/>
      <w:isLgl/>
      <w:lvlText w:val="%2."/>
      <w:lvlJc w:val="left"/>
      <w:pPr>
        <w:ind w:left="72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5" w15:restartNumberingAfterBreak="0">
    <w:nsid w:val="0741715C"/>
    <w:multiLevelType w:val="multilevel"/>
    <w:tmpl w:val="38601DAA"/>
    <w:lvl w:ilvl="0">
      <w:start w:val="1"/>
      <w:numFmt w:val="lowerLetter"/>
      <w:lvlText w:val="%1."/>
      <w:lvlJc w:val="left"/>
      <w:pPr>
        <w:tabs>
          <w:tab w:val="num" w:pos="720"/>
        </w:tabs>
        <w:ind w:left="720" w:hanging="360"/>
      </w:pPr>
      <w:rPr>
        <w:rFonts w:ascii="Times New Roman" w:eastAsia="Times New Roman" w:hAnsi="Times New Roman" w:cs="Times New Roman"/>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0715A"/>
    <w:multiLevelType w:val="hybridMultilevel"/>
    <w:tmpl w:val="D3A86CA8"/>
    <w:lvl w:ilvl="0" w:tplc="5448B5A6">
      <w:start w:val="1"/>
      <w:numFmt w:val="decimal"/>
      <w:lvlText w:val="%1)"/>
      <w:lvlJc w:val="left"/>
      <w:pPr>
        <w:ind w:left="4410" w:hanging="1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E5E64"/>
    <w:multiLevelType w:val="hybridMultilevel"/>
    <w:tmpl w:val="380463B8"/>
    <w:lvl w:ilvl="0" w:tplc="D402F4D6">
      <w:start w:val="1"/>
      <w:numFmt w:val="low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F22984"/>
    <w:multiLevelType w:val="multilevel"/>
    <w:tmpl w:val="E35CD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B5F79"/>
    <w:multiLevelType w:val="multilevel"/>
    <w:tmpl w:val="E16692F0"/>
    <w:lvl w:ilvl="0">
      <w:start w:val="1"/>
      <w:numFmt w:val="lowerLetter"/>
      <w:lvlText w:val="%1."/>
      <w:lvlJc w:val="left"/>
      <w:pPr>
        <w:tabs>
          <w:tab w:val="num" w:pos="720"/>
        </w:tabs>
        <w:ind w:left="720" w:hanging="360"/>
      </w:pPr>
      <w:rPr>
        <w:rFonts w:ascii="Times New Roman" w:eastAsia="Times New Roman" w:hAnsi="Times New Roman" w:cs="Times New Roman"/>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A0266D"/>
    <w:multiLevelType w:val="multilevel"/>
    <w:tmpl w:val="C766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CE5EB2"/>
    <w:multiLevelType w:val="hybridMultilevel"/>
    <w:tmpl w:val="C9EE55D8"/>
    <w:lvl w:ilvl="0" w:tplc="C35C51E6">
      <w:start w:val="1"/>
      <w:numFmt w:val="decimal"/>
      <w:lvlText w:val="%1."/>
      <w:lvlJc w:val="left"/>
      <w:pPr>
        <w:ind w:left="1788" w:hanging="360"/>
      </w:pPr>
      <w:rPr>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4D327E9"/>
    <w:multiLevelType w:val="hybridMultilevel"/>
    <w:tmpl w:val="02C20C34"/>
    <w:lvl w:ilvl="0" w:tplc="2DA43B5E">
      <w:start w:val="1"/>
      <w:numFmt w:val="decimal"/>
      <w:lvlText w:val="%1."/>
      <w:lvlJc w:val="left"/>
      <w:pPr>
        <w:tabs>
          <w:tab w:val="num" w:pos="1080"/>
        </w:tabs>
        <w:ind w:left="1080" w:hanging="360"/>
      </w:pPr>
      <w:rPr>
        <w:rFonts w:hint="default"/>
      </w:rPr>
    </w:lvl>
    <w:lvl w:ilvl="1" w:tplc="571AE620">
      <w:start w:val="1"/>
      <w:numFmt w:val="none"/>
      <w:lvlText w:val="5.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15:restartNumberingAfterBreak="0">
    <w:nsid w:val="18566315"/>
    <w:multiLevelType w:val="hybridMultilevel"/>
    <w:tmpl w:val="A5E0FA7C"/>
    <w:lvl w:ilvl="0" w:tplc="04210001">
      <w:start w:val="1"/>
      <w:numFmt w:val="bullet"/>
      <w:lvlText w:val=""/>
      <w:lvlJc w:val="left"/>
      <w:pPr>
        <w:ind w:left="780" w:hanging="360"/>
      </w:pPr>
      <w:rPr>
        <w:rFonts w:ascii="Symbol" w:hAnsi="Symbol" w:hint="default"/>
      </w:rPr>
    </w:lvl>
    <w:lvl w:ilvl="1" w:tplc="04210003" w:tentative="1">
      <w:start w:val="1"/>
      <w:numFmt w:val="bullet"/>
      <w:lvlText w:val="o"/>
      <w:lvlJc w:val="left"/>
      <w:pPr>
        <w:ind w:left="1500" w:hanging="360"/>
      </w:pPr>
      <w:rPr>
        <w:rFonts w:ascii="Courier New" w:hAnsi="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14" w15:restartNumberingAfterBreak="0">
    <w:nsid w:val="23FC3A18"/>
    <w:multiLevelType w:val="hybridMultilevel"/>
    <w:tmpl w:val="E7123208"/>
    <w:lvl w:ilvl="0" w:tplc="04090019">
      <w:start w:val="1"/>
      <w:numFmt w:val="lowerLetter"/>
      <w:lvlText w:val="%1."/>
      <w:lvlJc w:val="left"/>
      <w:pPr>
        <w:ind w:left="720" w:hanging="360"/>
      </w:pPr>
      <w:rPr>
        <w:rFonts w:hint="default"/>
      </w:rPr>
    </w:lvl>
    <w:lvl w:ilvl="1" w:tplc="78167E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603F5"/>
    <w:multiLevelType w:val="multilevel"/>
    <w:tmpl w:val="4398840E"/>
    <w:lvl w:ilvl="0">
      <w:start w:val="1"/>
      <w:numFmt w:val="decimal"/>
      <w:lvlText w:val="%1."/>
      <w:lvlJc w:val="left"/>
      <w:pPr>
        <w:ind w:left="720" w:hanging="360"/>
      </w:p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263F720B"/>
    <w:multiLevelType w:val="hybridMultilevel"/>
    <w:tmpl w:val="D6CE3DF8"/>
    <w:lvl w:ilvl="0" w:tplc="2FAA0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236FE0"/>
    <w:multiLevelType w:val="hybridMultilevel"/>
    <w:tmpl w:val="E08619B0"/>
    <w:lvl w:ilvl="0" w:tplc="D7C8A3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5C2AFF"/>
    <w:multiLevelType w:val="hybridMultilevel"/>
    <w:tmpl w:val="B9CA024C"/>
    <w:lvl w:ilvl="0" w:tplc="6C1028A4">
      <w:start w:val="1"/>
      <w:numFmt w:val="lowerLetter"/>
      <w:lvlText w:val="%1)"/>
      <w:lvlJc w:val="left"/>
      <w:pPr>
        <w:ind w:left="1080" w:hanging="360"/>
      </w:pPr>
      <w:rPr>
        <w:rFonts w:hint="default"/>
      </w:rPr>
    </w:lvl>
    <w:lvl w:ilvl="1" w:tplc="85C2F4B0">
      <w:start w:val="1"/>
      <w:numFmt w:val="lowerLetter"/>
      <w:lvlText w:val="%2."/>
      <w:lvlJc w:val="left"/>
      <w:pPr>
        <w:ind w:left="1800" w:hanging="360"/>
      </w:pPr>
      <w:rPr>
        <w:rFonts w:hint="default"/>
      </w:rPr>
    </w:lvl>
    <w:lvl w:ilvl="2" w:tplc="B40CB75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F4267A"/>
    <w:multiLevelType w:val="multilevel"/>
    <w:tmpl w:val="6150AFC2"/>
    <w:lvl w:ilvl="0">
      <w:start w:val="1"/>
      <w:numFmt w:val="lowerLetter"/>
      <w:lvlText w:val="%1."/>
      <w:lvlJc w:val="left"/>
      <w:pPr>
        <w:tabs>
          <w:tab w:val="num" w:pos="720"/>
        </w:tabs>
        <w:ind w:left="720" w:hanging="360"/>
      </w:pPr>
      <w:rPr>
        <w:sz w:val="24"/>
      </w:rPr>
    </w:lvl>
    <w:lvl w:ilvl="1">
      <w:start w:val="1"/>
      <w:numFmt w:val="bullet"/>
      <w:lvlText w:val=""/>
      <w:lvlJc w:val="left"/>
      <w:pPr>
        <w:ind w:left="1650" w:hanging="570"/>
      </w:pPr>
      <w:rPr>
        <w:rFonts w:ascii="Times New Roman" w:eastAsia="Times New Roma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847C14"/>
    <w:multiLevelType w:val="hybridMultilevel"/>
    <w:tmpl w:val="C5A6FE3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15:restartNumberingAfterBreak="0">
    <w:nsid w:val="39704B4E"/>
    <w:multiLevelType w:val="hybridMultilevel"/>
    <w:tmpl w:val="514A1946"/>
    <w:lvl w:ilvl="0" w:tplc="37E6F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C7503"/>
    <w:multiLevelType w:val="hybridMultilevel"/>
    <w:tmpl w:val="975E5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D1B3F"/>
    <w:multiLevelType w:val="singleLevel"/>
    <w:tmpl w:val="CD40C7A2"/>
    <w:lvl w:ilvl="0">
      <w:start w:val="1"/>
      <w:numFmt w:val="decimal"/>
      <w:lvlText w:val="%1)"/>
      <w:lvlJc w:val="left"/>
      <w:pPr>
        <w:tabs>
          <w:tab w:val="num" w:pos="1440"/>
        </w:tabs>
        <w:ind w:left="1440" w:hanging="360"/>
      </w:pPr>
      <w:rPr>
        <w:rFonts w:cs="Times New Roman" w:hint="default"/>
      </w:rPr>
    </w:lvl>
  </w:abstractNum>
  <w:abstractNum w:abstractNumId="24" w15:restartNumberingAfterBreak="0">
    <w:nsid w:val="415E016D"/>
    <w:multiLevelType w:val="hybridMultilevel"/>
    <w:tmpl w:val="279A9386"/>
    <w:lvl w:ilvl="0" w:tplc="680AA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42450B"/>
    <w:multiLevelType w:val="hybridMultilevel"/>
    <w:tmpl w:val="1E006736"/>
    <w:lvl w:ilvl="0" w:tplc="4072E1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B386CEF"/>
    <w:multiLevelType w:val="multilevel"/>
    <w:tmpl w:val="ABF8B4B4"/>
    <w:lvl w:ilvl="0">
      <w:start w:val="4"/>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27" w15:restartNumberingAfterBreak="0">
    <w:nsid w:val="50F35239"/>
    <w:multiLevelType w:val="hybridMultilevel"/>
    <w:tmpl w:val="4EA45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81908"/>
    <w:multiLevelType w:val="multilevel"/>
    <w:tmpl w:val="4B90416C"/>
    <w:lvl w:ilvl="0">
      <w:start w:val="2"/>
      <w:numFmt w:val="upperRoman"/>
      <w:lvlText w:val="BAB %1"/>
      <w:lvlJc w:val="left"/>
      <w:pPr>
        <w:ind w:left="360" w:hanging="360"/>
      </w:pPr>
      <w:rPr>
        <w:rFonts w:hint="default"/>
      </w:rPr>
    </w:lvl>
    <w:lvl w:ilvl="1">
      <w:start w:val="1"/>
      <w:numFmt w:val="upperRoman"/>
      <w:isLgl/>
      <w:lvlText w:val="%1.%2"/>
      <w:lvlJc w:val="left"/>
      <w:pPr>
        <w:ind w:left="720" w:hanging="360"/>
      </w:pPr>
      <w:rPr>
        <w:rFonts w:hint="default"/>
      </w:rPr>
    </w:lvl>
    <w:lvl w:ilvl="2">
      <w:start w:val="1"/>
      <w:numFmt w:val="upperRoman"/>
      <w:isLgl/>
      <w:lvlText w:val="%1.%2.%3"/>
      <w:lvlJc w:val="left"/>
      <w:pPr>
        <w:ind w:left="1080" w:hanging="360"/>
      </w:pPr>
      <w:rPr>
        <w:rFonts w:hint="default"/>
        <w:i w:val="0"/>
      </w:rPr>
    </w:lvl>
    <w:lvl w:ilvl="3">
      <w:start w:val="1"/>
      <w:numFmt w:val="upperRoman"/>
      <w:isLgl/>
      <w:lvlText w:val="%1.%2.%3.%4"/>
      <w:lvlJc w:val="left"/>
      <w:pPr>
        <w:ind w:left="1440" w:hanging="360"/>
      </w:pPr>
      <w:rPr>
        <w:rFonts w:hint="default"/>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1956D0"/>
    <w:multiLevelType w:val="hybridMultilevel"/>
    <w:tmpl w:val="46C089BC"/>
    <w:lvl w:ilvl="0" w:tplc="9822D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2264D6"/>
    <w:multiLevelType w:val="multilevel"/>
    <w:tmpl w:val="74683AC6"/>
    <w:lvl w:ilvl="0">
      <w:start w:val="4"/>
      <w:numFmt w:val="decimal"/>
      <w:lvlText w:val="%1"/>
      <w:lvlJc w:val="left"/>
      <w:pPr>
        <w:tabs>
          <w:tab w:val="num" w:pos="360"/>
        </w:tabs>
        <w:ind w:left="360" w:hanging="360"/>
      </w:pPr>
      <w:rPr>
        <w:sz w:val="25"/>
      </w:rPr>
    </w:lvl>
    <w:lvl w:ilvl="1">
      <w:start w:val="1"/>
      <w:numFmt w:val="decimal"/>
      <w:lvlText w:val="%1.%2"/>
      <w:lvlJc w:val="left"/>
      <w:pPr>
        <w:tabs>
          <w:tab w:val="num" w:pos="720"/>
        </w:tabs>
        <w:ind w:left="720" w:hanging="360"/>
      </w:pPr>
      <w:rPr>
        <w:sz w:val="25"/>
      </w:rPr>
    </w:lvl>
    <w:lvl w:ilvl="2">
      <w:start w:val="1"/>
      <w:numFmt w:val="decimal"/>
      <w:lvlText w:val="%1.%2.%3"/>
      <w:lvlJc w:val="left"/>
      <w:pPr>
        <w:tabs>
          <w:tab w:val="num" w:pos="1440"/>
        </w:tabs>
        <w:ind w:left="1440" w:hanging="720"/>
      </w:pPr>
      <w:rPr>
        <w:b/>
        <w:sz w:val="24"/>
        <w:szCs w:val="24"/>
      </w:rPr>
    </w:lvl>
    <w:lvl w:ilvl="3">
      <w:start w:val="1"/>
      <w:numFmt w:val="decimal"/>
      <w:lvlText w:val="%1.%2.%3.%4"/>
      <w:lvlJc w:val="left"/>
      <w:pPr>
        <w:tabs>
          <w:tab w:val="num" w:pos="1800"/>
        </w:tabs>
        <w:ind w:left="1800" w:hanging="720"/>
      </w:pPr>
      <w:rPr>
        <w:b/>
        <w:bCs/>
        <w:sz w:val="24"/>
        <w:szCs w:val="24"/>
      </w:rPr>
    </w:lvl>
    <w:lvl w:ilvl="4">
      <w:start w:val="1"/>
      <w:numFmt w:val="decimal"/>
      <w:lvlText w:val="%1.%2.%3.%4.%5"/>
      <w:lvlJc w:val="left"/>
      <w:pPr>
        <w:tabs>
          <w:tab w:val="num" w:pos="2520"/>
        </w:tabs>
        <w:ind w:left="2520" w:hanging="1080"/>
      </w:pPr>
      <w:rPr>
        <w:sz w:val="25"/>
      </w:rPr>
    </w:lvl>
    <w:lvl w:ilvl="5">
      <w:start w:val="1"/>
      <w:numFmt w:val="decimal"/>
      <w:lvlText w:val="%1.%2.%3.%4.%5.%6"/>
      <w:lvlJc w:val="left"/>
      <w:pPr>
        <w:tabs>
          <w:tab w:val="num" w:pos="2880"/>
        </w:tabs>
        <w:ind w:left="2880" w:hanging="1080"/>
      </w:pPr>
      <w:rPr>
        <w:sz w:val="25"/>
      </w:rPr>
    </w:lvl>
    <w:lvl w:ilvl="6">
      <w:start w:val="1"/>
      <w:numFmt w:val="decimal"/>
      <w:lvlText w:val="%1.%2.%3.%4.%5.%6.%7"/>
      <w:lvlJc w:val="left"/>
      <w:pPr>
        <w:tabs>
          <w:tab w:val="num" w:pos="3600"/>
        </w:tabs>
        <w:ind w:left="3600" w:hanging="1440"/>
      </w:pPr>
      <w:rPr>
        <w:sz w:val="25"/>
      </w:rPr>
    </w:lvl>
    <w:lvl w:ilvl="7">
      <w:start w:val="1"/>
      <w:numFmt w:val="decimal"/>
      <w:lvlText w:val="%1.%2.%3.%4.%5.%6.%7.%8"/>
      <w:lvlJc w:val="left"/>
      <w:pPr>
        <w:tabs>
          <w:tab w:val="num" w:pos="3960"/>
        </w:tabs>
        <w:ind w:left="3960" w:hanging="1440"/>
      </w:pPr>
      <w:rPr>
        <w:sz w:val="25"/>
      </w:rPr>
    </w:lvl>
    <w:lvl w:ilvl="8">
      <w:start w:val="1"/>
      <w:numFmt w:val="decimal"/>
      <w:lvlText w:val="%1.%2.%3.%4.%5.%6.%7.%8.%9"/>
      <w:lvlJc w:val="left"/>
      <w:pPr>
        <w:tabs>
          <w:tab w:val="num" w:pos="4680"/>
        </w:tabs>
        <w:ind w:left="4680" w:hanging="1800"/>
      </w:pPr>
      <w:rPr>
        <w:sz w:val="25"/>
      </w:rPr>
    </w:lvl>
  </w:abstractNum>
  <w:abstractNum w:abstractNumId="31" w15:restartNumberingAfterBreak="0">
    <w:nsid w:val="59E74B16"/>
    <w:multiLevelType w:val="hybridMultilevel"/>
    <w:tmpl w:val="0A720086"/>
    <w:lvl w:ilvl="0" w:tplc="41C22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946B3"/>
    <w:multiLevelType w:val="multilevel"/>
    <w:tmpl w:val="99AA9758"/>
    <w:lvl w:ilvl="0">
      <w:start w:val="1"/>
      <w:numFmt w:val="lowerLetter"/>
      <w:lvlText w:val="%1."/>
      <w:lvlJc w:val="left"/>
      <w:pPr>
        <w:tabs>
          <w:tab w:val="num" w:pos="720"/>
        </w:tabs>
        <w:ind w:left="720" w:hanging="360"/>
      </w:pPr>
      <w:rPr>
        <w:sz w:val="24"/>
      </w:rPr>
    </w:lvl>
    <w:lvl w:ilvl="1">
      <w:start w:val="1"/>
      <w:numFmt w:val="bullet"/>
      <w:lvlText w:val=""/>
      <w:lvlJc w:val="left"/>
      <w:pPr>
        <w:ind w:left="1650" w:hanging="570"/>
      </w:pPr>
      <w:rPr>
        <w:rFonts w:ascii="Times New Roman" w:eastAsia="Times New Roman" w:hAnsi="Times New Roman" w:cs="Times New Roman" w:hint="default"/>
        <w:sz w:val="20"/>
      </w:rPr>
    </w:lvl>
    <w:lvl w:ilvl="2">
      <w:start w:val="1"/>
      <w:numFmt w:val="decimal"/>
      <w:lvlText w:val="%3."/>
      <w:lvlJc w:val="left"/>
      <w:pPr>
        <w:ind w:left="2160" w:hanging="360"/>
      </w:pPr>
      <w:rPr>
        <w:rFonts w:ascii="Times New Roman" w:hAnsi="Times New Roman" w:cs="Times New Roman" w:hint="default"/>
        <w:b w:val="0"/>
        <w:sz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B2F1A"/>
    <w:multiLevelType w:val="hybridMultilevel"/>
    <w:tmpl w:val="4EF4637E"/>
    <w:lvl w:ilvl="0" w:tplc="64F2348E">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34" w15:restartNumberingAfterBreak="0">
    <w:nsid w:val="5D87564F"/>
    <w:multiLevelType w:val="hybridMultilevel"/>
    <w:tmpl w:val="B476AC8C"/>
    <w:lvl w:ilvl="0" w:tplc="FFFFFFFF">
      <w:start w:val="1"/>
      <w:numFmt w:val="decimal"/>
      <w:lvlText w:val="%1)"/>
      <w:lvlJc w:val="left"/>
      <w:pPr>
        <w:tabs>
          <w:tab w:val="num" w:pos="720"/>
        </w:tabs>
        <w:ind w:left="720" w:hanging="360"/>
      </w:pPr>
      <w:rPr>
        <w:rFonts w:cs="Times New Roman"/>
      </w:rPr>
    </w:lvl>
    <w:lvl w:ilvl="1" w:tplc="FFFFFFFF">
      <w:start w:val="2"/>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5E6B66E9"/>
    <w:multiLevelType w:val="multilevel"/>
    <w:tmpl w:val="9DA0A696"/>
    <w:lvl w:ilvl="0">
      <w:start w:val="1"/>
      <w:numFmt w:val="lowerLetter"/>
      <w:lvlText w:val="%1."/>
      <w:lvlJc w:val="left"/>
      <w:pPr>
        <w:tabs>
          <w:tab w:val="num" w:pos="720"/>
        </w:tabs>
        <w:ind w:left="720" w:hanging="360"/>
      </w:pPr>
      <w:rPr>
        <w:rFonts w:ascii="Times New Roman" w:eastAsia="Times New Roman" w:hAnsi="Times New Roman" w:cs="Times New Roman"/>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F736CD"/>
    <w:multiLevelType w:val="hybridMultilevel"/>
    <w:tmpl w:val="D088A252"/>
    <w:lvl w:ilvl="0" w:tplc="48BE1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55414B"/>
    <w:multiLevelType w:val="hybridMultilevel"/>
    <w:tmpl w:val="0AC47C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E66B4A"/>
    <w:multiLevelType w:val="hybridMultilevel"/>
    <w:tmpl w:val="46EC3A2A"/>
    <w:lvl w:ilvl="0" w:tplc="E1A8AA3C">
      <w:start w:val="1"/>
      <w:numFmt w:val="decimal"/>
      <w:lvlText w:val="%1."/>
      <w:lvlJc w:val="left"/>
      <w:pPr>
        <w:tabs>
          <w:tab w:val="num" w:pos="1800"/>
        </w:tabs>
        <w:ind w:left="1800" w:hanging="360"/>
      </w:pPr>
      <w:rPr>
        <w:b w:val="0"/>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9" w15:restartNumberingAfterBreak="0">
    <w:nsid w:val="6B572E0B"/>
    <w:multiLevelType w:val="hybridMultilevel"/>
    <w:tmpl w:val="DB340B62"/>
    <w:lvl w:ilvl="0" w:tplc="64F23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F45BD"/>
    <w:multiLevelType w:val="hybridMultilevel"/>
    <w:tmpl w:val="42F8A840"/>
    <w:lvl w:ilvl="0" w:tplc="0BC60EA0">
      <w:start w:val="1"/>
      <w:numFmt w:val="upperLetter"/>
      <w:lvlText w:val="%1."/>
      <w:lvlJc w:val="left"/>
      <w:pPr>
        <w:ind w:left="4188" w:hanging="360"/>
      </w:pPr>
      <w:rPr>
        <w:b/>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1" w15:restartNumberingAfterBreak="0">
    <w:nsid w:val="73D0330F"/>
    <w:multiLevelType w:val="hybridMultilevel"/>
    <w:tmpl w:val="8332B62A"/>
    <w:lvl w:ilvl="0" w:tplc="0409000F">
      <w:start w:val="1"/>
      <w:numFmt w:val="decimal"/>
      <w:lvlText w:val="%1."/>
      <w:lvlJc w:val="left"/>
      <w:pPr>
        <w:tabs>
          <w:tab w:val="num" w:pos="720"/>
        </w:tabs>
        <w:ind w:left="720" w:hanging="360"/>
      </w:pPr>
      <w:rPr>
        <w:rFonts w:hint="default"/>
      </w:rPr>
    </w:lvl>
    <w:lvl w:ilvl="1" w:tplc="5178D67C">
      <w:start w:val="1"/>
      <w:numFmt w:val="decimal"/>
      <w:lvlText w:val="%2."/>
      <w:lvlJc w:val="left"/>
      <w:pPr>
        <w:ind w:left="1327" w:hanging="1185"/>
      </w:pPr>
      <w:rPr>
        <w:rFonts w:hint="default"/>
      </w:rPr>
    </w:lvl>
    <w:lvl w:ilvl="2" w:tplc="2DCC776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B17C7D"/>
    <w:multiLevelType w:val="hybridMultilevel"/>
    <w:tmpl w:val="7F88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630A3"/>
    <w:multiLevelType w:val="multilevel"/>
    <w:tmpl w:val="79E8543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44" w15:restartNumberingAfterBreak="0">
    <w:nsid w:val="79AB57B2"/>
    <w:multiLevelType w:val="hybridMultilevel"/>
    <w:tmpl w:val="0E2E38AC"/>
    <w:lvl w:ilvl="0" w:tplc="97A074F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C305E9"/>
    <w:multiLevelType w:val="hybridMultilevel"/>
    <w:tmpl w:val="E3BEA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F20217"/>
    <w:multiLevelType w:val="hybridMultilevel"/>
    <w:tmpl w:val="86168586"/>
    <w:lvl w:ilvl="0" w:tplc="A73E7CF6">
      <w:start w:val="1"/>
      <w:numFmt w:val="decimal"/>
      <w:lvlText w:val="(%1)"/>
      <w:lvlJc w:val="left"/>
      <w:pPr>
        <w:ind w:left="1080" w:hanging="360"/>
      </w:pPr>
      <w:rPr>
        <w:rFonts w:hint="default"/>
      </w:rPr>
    </w:lvl>
    <w:lvl w:ilvl="1" w:tplc="D26C1FCC">
      <w:start w:val="1"/>
      <w:numFmt w:val="lowerLetter"/>
      <w:lvlText w:val="%2."/>
      <w:lvlJc w:val="left"/>
      <w:pPr>
        <w:ind w:left="2385" w:hanging="945"/>
      </w:pPr>
      <w:rPr>
        <w:rFonts w:hint="default"/>
      </w:rPr>
    </w:lvl>
    <w:lvl w:ilvl="2" w:tplc="F46EAB34">
      <w:start w:val="1"/>
      <w:numFmt w:val="decimal"/>
      <w:lvlText w:val="%3)"/>
      <w:lvlJc w:val="left"/>
      <w:pPr>
        <w:ind w:left="3390" w:hanging="105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843375"/>
    <w:multiLevelType w:val="hybridMultilevel"/>
    <w:tmpl w:val="2E3E68EC"/>
    <w:lvl w:ilvl="0" w:tplc="B7BC3FB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8" w15:restartNumberingAfterBreak="0">
    <w:nsid w:val="7D7E104D"/>
    <w:multiLevelType w:val="hybridMultilevel"/>
    <w:tmpl w:val="078616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8"/>
  </w:num>
  <w:num w:numId="3">
    <w:abstractNumId w:val="46"/>
  </w:num>
  <w:num w:numId="4">
    <w:abstractNumId w:val="25"/>
  </w:num>
  <w:num w:numId="5">
    <w:abstractNumId w:val="45"/>
  </w:num>
  <w:num w:numId="6">
    <w:abstractNumId w:val="14"/>
  </w:num>
  <w:num w:numId="7">
    <w:abstractNumId w:val="1"/>
  </w:num>
  <w:num w:numId="8">
    <w:abstractNumId w:val="3"/>
  </w:num>
  <w:num w:numId="9">
    <w:abstractNumId w:val="28"/>
  </w:num>
  <w:num w:numId="10">
    <w:abstractNumId w:val="20"/>
  </w:num>
  <w:num w:numId="11">
    <w:abstractNumId w:val="26"/>
  </w:num>
  <w:num w:numId="12">
    <w:abstractNumId w:val="24"/>
  </w:num>
  <w:num w:numId="13">
    <w:abstractNumId w:val="2"/>
  </w:num>
  <w:num w:numId="14">
    <w:abstractNumId w:val="15"/>
  </w:num>
  <w:num w:numId="15">
    <w:abstractNumId w:val="27"/>
  </w:num>
  <w:num w:numId="16">
    <w:abstractNumId w:val="7"/>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9"/>
  </w:num>
  <w:num w:numId="22">
    <w:abstractNumId w:val="37"/>
  </w:num>
  <w:num w:numId="23">
    <w:abstractNumId w:val="36"/>
  </w:num>
  <w:num w:numId="24">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lvlOverride w:ilvl="2">
      <w:startOverride w:val="1"/>
    </w:lvlOverride>
    <w:lvlOverride w:ilvl="3"/>
    <w:lvlOverride w:ilvl="4"/>
    <w:lvlOverride w:ilvl="5"/>
    <w:lvlOverride w:ilvl="6"/>
    <w:lvlOverride w:ilvl="7"/>
    <w:lvlOverride w:ilvl="8"/>
  </w:num>
  <w:num w:numId="26">
    <w:abstractNumId w:val="10"/>
  </w:num>
  <w:num w:numId="27">
    <w:abstractNumId w:val="32"/>
    <w:lvlOverride w:ilvl="0">
      <w:startOverride w:val="1"/>
    </w:lvlOverride>
    <w:lvlOverride w:ilvl="1"/>
    <w:lvlOverride w:ilvl="2">
      <w:startOverride w:val="1"/>
    </w:lvlOverride>
    <w:lvlOverride w:ilvl="3"/>
    <w:lvlOverride w:ilvl="4"/>
    <w:lvlOverride w:ilvl="5"/>
    <w:lvlOverride w:ilvl="6"/>
    <w:lvlOverride w:ilvl="7"/>
    <w:lvlOverride w:ilvl="8"/>
  </w:num>
  <w:num w:numId="28">
    <w:abstractNumId w:val="8"/>
  </w:num>
  <w:num w:numId="29">
    <w:abstractNumId w:val="9"/>
    <w:lvlOverride w:ilvl="0">
      <w:startOverride w:val="1"/>
    </w:lvlOverride>
    <w:lvlOverride w:ilvl="1"/>
    <w:lvlOverride w:ilvl="2"/>
    <w:lvlOverride w:ilvl="3"/>
    <w:lvlOverride w:ilvl="4"/>
    <w:lvlOverride w:ilvl="5"/>
    <w:lvlOverride w:ilvl="6"/>
    <w:lvlOverride w:ilvl="7"/>
    <w:lvlOverride w:ilvl="8"/>
  </w:num>
  <w:num w:numId="30">
    <w:abstractNumId w:val="5"/>
    <w:lvlOverride w:ilvl="0">
      <w:startOverride w:val="1"/>
    </w:lvlOverride>
    <w:lvlOverride w:ilvl="1"/>
    <w:lvlOverride w:ilvl="2"/>
    <w:lvlOverride w:ilvl="3"/>
    <w:lvlOverride w:ilvl="4"/>
    <w:lvlOverride w:ilvl="5"/>
    <w:lvlOverride w:ilvl="6"/>
    <w:lvlOverride w:ilvl="7"/>
    <w:lvlOverride w:ilvl="8"/>
  </w:num>
  <w:num w:numId="31">
    <w:abstractNumId w:val="35"/>
    <w:lvlOverride w:ilvl="0">
      <w:startOverride w:val="1"/>
    </w:lvlOverride>
    <w:lvlOverride w:ilvl="1"/>
    <w:lvlOverride w:ilvl="2"/>
    <w:lvlOverride w:ilvl="3"/>
    <w:lvlOverride w:ilvl="4"/>
    <w:lvlOverride w:ilvl="5"/>
    <w:lvlOverride w:ilvl="6"/>
    <w:lvlOverride w:ilvl="7"/>
    <w:lvlOverride w:ilvl="8"/>
  </w:num>
  <w:num w:numId="32">
    <w:abstractNumId w:val="4"/>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17"/>
  </w:num>
  <w:num w:numId="37">
    <w:abstractNumId w:val="31"/>
  </w:num>
  <w:num w:numId="38">
    <w:abstractNumId w:val="48"/>
  </w:num>
  <w:num w:numId="39">
    <w:abstractNumId w:val="34"/>
  </w:num>
  <w:num w:numId="40">
    <w:abstractNumId w:val="0"/>
  </w:num>
  <w:num w:numId="41">
    <w:abstractNumId w:val="44"/>
  </w:num>
  <w:num w:numId="42">
    <w:abstractNumId w:val="23"/>
  </w:num>
  <w:num w:numId="43">
    <w:abstractNumId w:val="13"/>
  </w:num>
  <w:num w:numId="44">
    <w:abstractNumId w:val="12"/>
  </w:num>
  <w:num w:numId="45">
    <w:abstractNumId w:val="38"/>
  </w:num>
  <w:num w:numId="46">
    <w:abstractNumId w:val="42"/>
  </w:num>
  <w:num w:numId="47">
    <w:abstractNumId w:val="22"/>
  </w:num>
  <w:num w:numId="48">
    <w:abstractNumId w:val="16"/>
  </w:num>
  <w:num w:numId="49">
    <w:abstractNumId w:val="29"/>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EE7"/>
    <w:rsid w:val="00015B0E"/>
    <w:rsid w:val="00030B95"/>
    <w:rsid w:val="00132EB8"/>
    <w:rsid w:val="00174A96"/>
    <w:rsid w:val="00182890"/>
    <w:rsid w:val="00193D90"/>
    <w:rsid w:val="001D25A9"/>
    <w:rsid w:val="001F0D22"/>
    <w:rsid w:val="00210240"/>
    <w:rsid w:val="002308FF"/>
    <w:rsid w:val="002B020B"/>
    <w:rsid w:val="002C076C"/>
    <w:rsid w:val="00383524"/>
    <w:rsid w:val="003E6EF3"/>
    <w:rsid w:val="003F5CCA"/>
    <w:rsid w:val="003F6355"/>
    <w:rsid w:val="00451E68"/>
    <w:rsid w:val="00480404"/>
    <w:rsid w:val="004C1146"/>
    <w:rsid w:val="004E3E1A"/>
    <w:rsid w:val="00525E32"/>
    <w:rsid w:val="00552ADD"/>
    <w:rsid w:val="00571675"/>
    <w:rsid w:val="005819CB"/>
    <w:rsid w:val="005B6B67"/>
    <w:rsid w:val="005C4FF5"/>
    <w:rsid w:val="005E0964"/>
    <w:rsid w:val="00660714"/>
    <w:rsid w:val="006629C4"/>
    <w:rsid w:val="006C1348"/>
    <w:rsid w:val="0071602D"/>
    <w:rsid w:val="007A66A7"/>
    <w:rsid w:val="00814600"/>
    <w:rsid w:val="00817028"/>
    <w:rsid w:val="0082773B"/>
    <w:rsid w:val="00871774"/>
    <w:rsid w:val="008F4D3F"/>
    <w:rsid w:val="008F740D"/>
    <w:rsid w:val="00941DCB"/>
    <w:rsid w:val="00976EE7"/>
    <w:rsid w:val="00994E59"/>
    <w:rsid w:val="00997E75"/>
    <w:rsid w:val="009B311F"/>
    <w:rsid w:val="009C640F"/>
    <w:rsid w:val="009C7C44"/>
    <w:rsid w:val="009F5E1B"/>
    <w:rsid w:val="00A5616B"/>
    <w:rsid w:val="00A74282"/>
    <w:rsid w:val="00AD1026"/>
    <w:rsid w:val="00B54ED5"/>
    <w:rsid w:val="00BD0468"/>
    <w:rsid w:val="00C12AB1"/>
    <w:rsid w:val="00CB2304"/>
    <w:rsid w:val="00DA4A46"/>
    <w:rsid w:val="00DC7C92"/>
    <w:rsid w:val="00E6327D"/>
    <w:rsid w:val="00EB7F67"/>
    <w:rsid w:val="00EF5669"/>
    <w:rsid w:val="00F134D7"/>
    <w:rsid w:val="00F377B8"/>
    <w:rsid w:val="00F4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B5F22"/>
  <w15:docId w15:val="{528559B8-D1FE-4CB1-B1A9-1875DD43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EE7"/>
    <w:pPr>
      <w:spacing w:after="0" w:line="240" w:lineRule="auto"/>
    </w:pPr>
    <w:rPr>
      <w:rFonts w:ascii="Times New Roman" w:eastAsia="Times New Roman" w:hAnsi="Times New Roman" w:cs="Times New Roman"/>
      <w:sz w:val="24"/>
      <w:szCs w:val="24"/>
      <w:lang w:val="id-ID"/>
    </w:rPr>
  </w:style>
  <w:style w:type="paragraph" w:styleId="Heading2">
    <w:name w:val="heading 2"/>
    <w:basedOn w:val="Normal"/>
    <w:next w:val="Normal"/>
    <w:link w:val="Heading2Char"/>
    <w:uiPriority w:val="9"/>
    <w:semiHidden/>
    <w:unhideWhenUsed/>
    <w:qFormat/>
    <w:rsid w:val="00976E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76EE7"/>
    <w:pPr>
      <w:spacing w:before="100" w:beforeAutospacing="1" w:after="100" w:afterAutospacing="1"/>
      <w:outlineLvl w:val="2"/>
    </w:pPr>
    <w:rPr>
      <w:b/>
      <w:bCs/>
      <w:sz w:val="27"/>
      <w:szCs w:val="27"/>
      <w:lang w:val="en-US"/>
    </w:rPr>
  </w:style>
  <w:style w:type="paragraph" w:styleId="Heading5">
    <w:name w:val="heading 5"/>
    <w:basedOn w:val="Normal"/>
    <w:next w:val="Normal"/>
    <w:link w:val="Heading5Char"/>
    <w:uiPriority w:val="9"/>
    <w:unhideWhenUsed/>
    <w:qFormat/>
    <w:rsid w:val="00132EB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76EE7"/>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76EE7"/>
    <w:rPr>
      <w:rFonts w:ascii="Times New Roman" w:eastAsia="Times New Roman" w:hAnsi="Times New Roman" w:cs="Times New Roman"/>
      <w:b/>
      <w:bCs/>
      <w:sz w:val="27"/>
      <w:szCs w:val="27"/>
    </w:rPr>
  </w:style>
  <w:style w:type="paragraph" w:styleId="BodyText">
    <w:name w:val="Body Text"/>
    <w:basedOn w:val="Normal"/>
    <w:link w:val="BodyTextChar"/>
    <w:unhideWhenUsed/>
    <w:rsid w:val="00976EE7"/>
    <w:pPr>
      <w:spacing w:after="120"/>
    </w:pPr>
  </w:style>
  <w:style w:type="character" w:customStyle="1" w:styleId="BodyTextChar">
    <w:name w:val="Body Text Char"/>
    <w:basedOn w:val="DefaultParagraphFont"/>
    <w:link w:val="BodyText"/>
    <w:rsid w:val="00976EE7"/>
    <w:rPr>
      <w:rFonts w:ascii="Times New Roman" w:eastAsia="Times New Roman" w:hAnsi="Times New Roman" w:cs="Times New Roman"/>
      <w:sz w:val="24"/>
      <w:szCs w:val="24"/>
      <w:lang w:val="id-ID"/>
    </w:rPr>
  </w:style>
  <w:style w:type="paragraph" w:styleId="ListParagraph">
    <w:name w:val="List Paragraph"/>
    <w:aliases w:val="Body of text,Char Char21,Body Text Char1,Char Char2,List Paragraph2,List Paragraph1,List 1,List Paragraph11,List Paragraph111,kepala,ANNEX,LIST DOT,LIST LAMPIRAN,Dalam Tabel,tabel,SUB BAB2,Bulet1,Tabel,point-point,coba1,Recommendation,Ha"/>
    <w:basedOn w:val="Normal"/>
    <w:link w:val="ListParagraphChar"/>
    <w:uiPriority w:val="34"/>
    <w:qFormat/>
    <w:rsid w:val="00976EE7"/>
    <w:pPr>
      <w:ind w:left="720"/>
      <w:contextualSpacing/>
    </w:pPr>
  </w:style>
  <w:style w:type="character" w:customStyle="1" w:styleId="ListParagraphChar">
    <w:name w:val="List Paragraph Char"/>
    <w:aliases w:val="Body of text Char,Char Char21 Char,Body Text Char1 Char,Char Char2 Char,List Paragraph2 Char,List Paragraph1 Char,List 1 Char,List Paragraph11 Char,List Paragraph111 Char,kepala Char,ANNEX Char,LIST DOT Char,LIST LAMPIRAN Char"/>
    <w:link w:val="ListParagraph"/>
    <w:uiPriority w:val="34"/>
    <w:qFormat/>
    <w:locked/>
    <w:rsid w:val="00976EE7"/>
    <w:rPr>
      <w:rFonts w:ascii="Times New Roman" w:eastAsia="Times New Roman" w:hAnsi="Times New Roman" w:cs="Times New Roman"/>
      <w:sz w:val="24"/>
      <w:szCs w:val="24"/>
      <w:lang w:val="id-ID"/>
    </w:rPr>
  </w:style>
  <w:style w:type="table" w:styleId="TableGrid">
    <w:name w:val="Table Grid"/>
    <w:basedOn w:val="TableNormal"/>
    <w:uiPriority w:val="59"/>
    <w:rsid w:val="00976EE7"/>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976EE7"/>
    <w:pPr>
      <w:tabs>
        <w:tab w:val="center" w:pos="4680"/>
        <w:tab w:val="right" w:pos="9360"/>
      </w:tabs>
    </w:pPr>
  </w:style>
  <w:style w:type="character" w:customStyle="1" w:styleId="FooterChar">
    <w:name w:val="Footer Char"/>
    <w:basedOn w:val="DefaultParagraphFont"/>
    <w:link w:val="Footer"/>
    <w:uiPriority w:val="99"/>
    <w:rsid w:val="00976EE7"/>
    <w:rPr>
      <w:rFonts w:ascii="Times New Roman" w:eastAsia="Times New Roman" w:hAnsi="Times New Roman" w:cs="Times New Roman"/>
      <w:sz w:val="24"/>
      <w:szCs w:val="24"/>
      <w:lang w:val="id-ID"/>
    </w:rPr>
  </w:style>
  <w:style w:type="character" w:styleId="PageNumber">
    <w:name w:val="page number"/>
    <w:basedOn w:val="DefaultParagraphFont"/>
    <w:uiPriority w:val="99"/>
    <w:unhideWhenUsed/>
    <w:rsid w:val="00976EE7"/>
  </w:style>
  <w:style w:type="paragraph" w:styleId="NoSpacing">
    <w:name w:val="No Spacing"/>
    <w:uiPriority w:val="1"/>
    <w:qFormat/>
    <w:rsid w:val="00976EE7"/>
    <w:pPr>
      <w:spacing w:after="0" w:line="240" w:lineRule="auto"/>
    </w:pPr>
    <w:rPr>
      <w:lang w:val="id-ID"/>
    </w:rPr>
  </w:style>
  <w:style w:type="paragraph" w:styleId="Title">
    <w:name w:val="Title"/>
    <w:aliases w:val=" Char,Char"/>
    <w:basedOn w:val="Normal"/>
    <w:link w:val="TitleChar"/>
    <w:uiPriority w:val="10"/>
    <w:qFormat/>
    <w:rsid w:val="00976EE7"/>
    <w:pPr>
      <w:jc w:val="center"/>
    </w:pPr>
    <w:rPr>
      <w:rFonts w:ascii="Arial Narrow" w:hAnsi="Arial Narrow"/>
      <w:b/>
      <w:bCs/>
      <w:sz w:val="36"/>
    </w:rPr>
  </w:style>
  <w:style w:type="character" w:customStyle="1" w:styleId="TitleChar">
    <w:name w:val="Title Char"/>
    <w:aliases w:val=" Char Char,Char Char"/>
    <w:basedOn w:val="DefaultParagraphFont"/>
    <w:link w:val="Title"/>
    <w:uiPriority w:val="10"/>
    <w:rsid w:val="00976EE7"/>
    <w:rPr>
      <w:rFonts w:ascii="Arial Narrow" w:eastAsia="Times New Roman" w:hAnsi="Arial Narrow" w:cs="Times New Roman"/>
      <w:b/>
      <w:bCs/>
      <w:sz w:val="36"/>
      <w:szCs w:val="24"/>
      <w:lang w:val="id-ID"/>
    </w:rPr>
  </w:style>
  <w:style w:type="paragraph" w:styleId="BalloonText">
    <w:name w:val="Balloon Text"/>
    <w:basedOn w:val="Normal"/>
    <w:link w:val="BalloonTextChar"/>
    <w:uiPriority w:val="99"/>
    <w:semiHidden/>
    <w:unhideWhenUsed/>
    <w:rsid w:val="00976EE7"/>
    <w:rPr>
      <w:rFonts w:ascii="Tahoma" w:hAnsi="Tahoma" w:cs="Tahoma"/>
      <w:sz w:val="16"/>
      <w:szCs w:val="16"/>
    </w:rPr>
  </w:style>
  <w:style w:type="character" w:customStyle="1" w:styleId="BalloonTextChar">
    <w:name w:val="Balloon Text Char"/>
    <w:basedOn w:val="DefaultParagraphFont"/>
    <w:link w:val="BalloonText"/>
    <w:uiPriority w:val="99"/>
    <w:semiHidden/>
    <w:rsid w:val="00976EE7"/>
    <w:rPr>
      <w:rFonts w:ascii="Tahoma" w:eastAsia="Times New Roman" w:hAnsi="Tahoma" w:cs="Tahoma"/>
      <w:sz w:val="16"/>
      <w:szCs w:val="16"/>
      <w:lang w:val="id-ID"/>
    </w:rPr>
  </w:style>
  <w:style w:type="paragraph" w:styleId="Header">
    <w:name w:val="header"/>
    <w:basedOn w:val="Normal"/>
    <w:link w:val="HeaderChar"/>
    <w:uiPriority w:val="99"/>
    <w:unhideWhenUsed/>
    <w:rsid w:val="00976EE7"/>
    <w:pPr>
      <w:tabs>
        <w:tab w:val="center" w:pos="4513"/>
        <w:tab w:val="right" w:pos="9026"/>
      </w:tabs>
    </w:pPr>
    <w:rPr>
      <w:rFonts w:eastAsiaTheme="minorHAnsi" w:cstheme="minorBidi"/>
      <w:szCs w:val="22"/>
      <w:lang w:val="en-US"/>
    </w:rPr>
  </w:style>
  <w:style w:type="character" w:customStyle="1" w:styleId="HeaderChar">
    <w:name w:val="Header Char"/>
    <w:basedOn w:val="DefaultParagraphFont"/>
    <w:link w:val="Header"/>
    <w:uiPriority w:val="99"/>
    <w:rsid w:val="00976EE7"/>
    <w:rPr>
      <w:rFonts w:ascii="Times New Roman" w:hAnsi="Times New Roman"/>
      <w:sz w:val="24"/>
    </w:rPr>
  </w:style>
  <w:style w:type="character" w:customStyle="1" w:styleId="TitleChar1">
    <w:name w:val="Title Char1"/>
    <w:basedOn w:val="DefaultParagraphFont"/>
    <w:uiPriority w:val="10"/>
    <w:rsid w:val="00976EE7"/>
    <w:rPr>
      <w:rFonts w:asciiTheme="majorHAnsi" w:eastAsiaTheme="majorEastAsia" w:hAnsiTheme="majorHAnsi" w:cstheme="majorBidi"/>
      <w:color w:val="17365D" w:themeColor="text2" w:themeShade="BF"/>
      <w:spacing w:val="5"/>
      <w:kern w:val="28"/>
      <w:sz w:val="52"/>
      <w:szCs w:val="52"/>
      <w:lang w:val="en-US"/>
    </w:rPr>
  </w:style>
  <w:style w:type="paragraph" w:customStyle="1" w:styleId="Default">
    <w:name w:val="Default"/>
    <w:rsid w:val="00976EE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ighlight">
    <w:name w:val="highlight"/>
    <w:basedOn w:val="DefaultParagraphFont"/>
    <w:rsid w:val="00976EE7"/>
  </w:style>
  <w:style w:type="character" w:customStyle="1" w:styleId="st">
    <w:name w:val="st"/>
    <w:basedOn w:val="DefaultParagraphFont"/>
    <w:rsid w:val="00976EE7"/>
  </w:style>
  <w:style w:type="character" w:styleId="Emphasis">
    <w:name w:val="Emphasis"/>
    <w:basedOn w:val="DefaultParagraphFont"/>
    <w:uiPriority w:val="20"/>
    <w:qFormat/>
    <w:rsid w:val="00976EE7"/>
    <w:rPr>
      <w:i/>
      <w:iCs/>
    </w:rPr>
  </w:style>
  <w:style w:type="paragraph" w:styleId="FootnoteText">
    <w:name w:val="footnote text"/>
    <w:basedOn w:val="Normal"/>
    <w:link w:val="FootnoteTextChar"/>
    <w:uiPriority w:val="99"/>
    <w:semiHidden/>
    <w:unhideWhenUsed/>
    <w:rsid w:val="00976EE7"/>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976EE7"/>
    <w:rPr>
      <w:rFonts w:eastAsiaTheme="minorEastAsia"/>
      <w:sz w:val="20"/>
      <w:szCs w:val="20"/>
    </w:rPr>
  </w:style>
  <w:style w:type="character" w:styleId="FootnoteReference">
    <w:name w:val="footnote reference"/>
    <w:basedOn w:val="DefaultParagraphFont"/>
    <w:uiPriority w:val="99"/>
    <w:semiHidden/>
    <w:unhideWhenUsed/>
    <w:rsid w:val="00976EE7"/>
    <w:rPr>
      <w:vertAlign w:val="superscript"/>
    </w:rPr>
  </w:style>
  <w:style w:type="character" w:styleId="Hyperlink">
    <w:name w:val="Hyperlink"/>
    <w:basedOn w:val="DefaultParagraphFont"/>
    <w:uiPriority w:val="99"/>
    <w:unhideWhenUsed/>
    <w:rsid w:val="00976EE7"/>
    <w:rPr>
      <w:color w:val="0000FF" w:themeColor="hyperlink"/>
      <w:u w:val="single"/>
    </w:rPr>
  </w:style>
  <w:style w:type="paragraph" w:styleId="BodyText2">
    <w:name w:val="Body Text 2"/>
    <w:basedOn w:val="Normal"/>
    <w:link w:val="BodyText2Char"/>
    <w:uiPriority w:val="99"/>
    <w:unhideWhenUsed/>
    <w:rsid w:val="00976EE7"/>
    <w:pPr>
      <w:spacing w:after="120" w:line="480" w:lineRule="auto"/>
    </w:pPr>
  </w:style>
  <w:style w:type="character" w:customStyle="1" w:styleId="BodyText2Char">
    <w:name w:val="Body Text 2 Char"/>
    <w:basedOn w:val="DefaultParagraphFont"/>
    <w:link w:val="BodyText2"/>
    <w:uiPriority w:val="99"/>
    <w:rsid w:val="00976EE7"/>
    <w:rPr>
      <w:rFonts w:ascii="Times New Roman" w:eastAsia="Times New Roman" w:hAnsi="Times New Roman" w:cs="Times New Roman"/>
      <w:sz w:val="24"/>
      <w:szCs w:val="24"/>
      <w:lang w:val="id-ID"/>
    </w:rPr>
  </w:style>
  <w:style w:type="paragraph" w:styleId="BodyTextIndent2">
    <w:name w:val="Body Text Indent 2"/>
    <w:basedOn w:val="Normal"/>
    <w:link w:val="BodyTextIndent2Char"/>
    <w:uiPriority w:val="99"/>
    <w:semiHidden/>
    <w:unhideWhenUsed/>
    <w:rsid w:val="00976EE7"/>
    <w:pPr>
      <w:spacing w:after="120" w:line="480" w:lineRule="auto"/>
      <w:ind w:left="283"/>
    </w:pPr>
  </w:style>
  <w:style w:type="character" w:customStyle="1" w:styleId="BodyTextIndent2Char">
    <w:name w:val="Body Text Indent 2 Char"/>
    <w:basedOn w:val="DefaultParagraphFont"/>
    <w:link w:val="BodyTextIndent2"/>
    <w:uiPriority w:val="99"/>
    <w:semiHidden/>
    <w:rsid w:val="00976EE7"/>
    <w:rPr>
      <w:rFonts w:ascii="Times New Roman" w:eastAsia="Times New Roman" w:hAnsi="Times New Roman" w:cs="Times New Roman"/>
      <w:sz w:val="24"/>
      <w:szCs w:val="24"/>
      <w:lang w:val="id-ID"/>
    </w:rPr>
  </w:style>
  <w:style w:type="paragraph" w:styleId="BodyTextIndent3">
    <w:name w:val="Body Text Indent 3"/>
    <w:basedOn w:val="Normal"/>
    <w:link w:val="BodyTextIndent3Char"/>
    <w:uiPriority w:val="99"/>
    <w:semiHidden/>
    <w:unhideWhenUsed/>
    <w:rsid w:val="00976EE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6EE7"/>
    <w:rPr>
      <w:rFonts w:ascii="Times New Roman" w:eastAsia="Times New Roman" w:hAnsi="Times New Roman" w:cs="Times New Roman"/>
      <w:sz w:val="16"/>
      <w:szCs w:val="16"/>
      <w:lang w:val="id-ID"/>
    </w:rPr>
  </w:style>
  <w:style w:type="paragraph" w:customStyle="1" w:styleId="Pa32">
    <w:name w:val="Pa32"/>
    <w:basedOn w:val="Default"/>
    <w:next w:val="Default"/>
    <w:uiPriority w:val="99"/>
    <w:rsid w:val="00976EE7"/>
    <w:pPr>
      <w:spacing w:line="221" w:lineRule="atLeast"/>
    </w:pPr>
    <w:rPr>
      <w:rFonts w:ascii="Cambria" w:eastAsiaTheme="minorHAnsi" w:hAnsi="Cambria" w:cstheme="minorBidi"/>
      <w:color w:val="auto"/>
    </w:rPr>
  </w:style>
  <w:style w:type="paragraph" w:customStyle="1" w:styleId="Pa73">
    <w:name w:val="Pa73"/>
    <w:basedOn w:val="Normal"/>
    <w:next w:val="Normal"/>
    <w:uiPriority w:val="99"/>
    <w:rsid w:val="00976EE7"/>
    <w:pPr>
      <w:autoSpaceDE w:val="0"/>
      <w:autoSpaceDN w:val="0"/>
      <w:adjustRightInd w:val="0"/>
      <w:spacing w:line="241" w:lineRule="atLeast"/>
    </w:pPr>
    <w:rPr>
      <w:rFonts w:ascii="Cambria" w:eastAsiaTheme="minorHAnsi" w:hAnsi="Cambria" w:cstheme="minorBidi"/>
      <w:lang w:val="en-US"/>
    </w:rPr>
  </w:style>
  <w:style w:type="paragraph" w:customStyle="1" w:styleId="standard">
    <w:name w:val="standard"/>
    <w:basedOn w:val="Normal"/>
    <w:rsid w:val="00976EE7"/>
    <w:pPr>
      <w:spacing w:before="100" w:beforeAutospacing="1" w:after="100" w:afterAutospacing="1"/>
    </w:pPr>
    <w:rPr>
      <w:lang w:val="en-US"/>
    </w:rPr>
  </w:style>
  <w:style w:type="character" w:styleId="Strong">
    <w:name w:val="Strong"/>
    <w:basedOn w:val="DefaultParagraphFont"/>
    <w:uiPriority w:val="22"/>
    <w:qFormat/>
    <w:rsid w:val="00976EE7"/>
    <w:rPr>
      <w:b/>
      <w:bCs/>
    </w:rPr>
  </w:style>
  <w:style w:type="paragraph" w:styleId="Caption">
    <w:name w:val="caption"/>
    <w:basedOn w:val="Normal"/>
    <w:next w:val="Normal"/>
    <w:uiPriority w:val="35"/>
    <w:unhideWhenUsed/>
    <w:qFormat/>
    <w:rsid w:val="00451E68"/>
    <w:pPr>
      <w:spacing w:after="160" w:line="259" w:lineRule="auto"/>
    </w:pPr>
    <w:rPr>
      <w:rFonts w:eastAsia="Shell" w:cs="Cambria Math"/>
      <w:b/>
      <w:bCs/>
      <w:sz w:val="20"/>
      <w:szCs w:val="20"/>
      <w:lang w:val="en-US"/>
    </w:rPr>
  </w:style>
  <w:style w:type="character" w:customStyle="1" w:styleId="Heading5Char">
    <w:name w:val="Heading 5 Char"/>
    <w:basedOn w:val="DefaultParagraphFont"/>
    <w:link w:val="Heading5"/>
    <w:uiPriority w:val="9"/>
    <w:rsid w:val="00132EB8"/>
    <w:rPr>
      <w:rFonts w:asciiTheme="majorHAnsi" w:eastAsiaTheme="majorEastAsia" w:hAnsiTheme="majorHAnsi" w:cstheme="majorBidi"/>
      <w:color w:val="365F91" w:themeColor="accent1" w:themeShade="B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0685">
      <w:bodyDiv w:val="1"/>
      <w:marLeft w:val="0"/>
      <w:marRight w:val="0"/>
      <w:marTop w:val="0"/>
      <w:marBottom w:val="0"/>
      <w:divBdr>
        <w:top w:val="none" w:sz="0" w:space="0" w:color="auto"/>
        <w:left w:val="none" w:sz="0" w:space="0" w:color="auto"/>
        <w:bottom w:val="none" w:sz="0" w:space="0" w:color="auto"/>
        <w:right w:val="none" w:sz="0" w:space="0" w:color="auto"/>
      </w:divBdr>
    </w:div>
    <w:div w:id="929435244">
      <w:bodyDiv w:val="1"/>
      <w:marLeft w:val="0"/>
      <w:marRight w:val="0"/>
      <w:marTop w:val="0"/>
      <w:marBottom w:val="0"/>
      <w:divBdr>
        <w:top w:val="none" w:sz="0" w:space="0" w:color="auto"/>
        <w:left w:val="none" w:sz="0" w:space="0" w:color="auto"/>
        <w:bottom w:val="none" w:sz="0" w:space="0" w:color="auto"/>
        <w:right w:val="none" w:sz="0" w:space="0" w:color="auto"/>
      </w:divBdr>
    </w:div>
    <w:div w:id="1158884787">
      <w:bodyDiv w:val="1"/>
      <w:marLeft w:val="0"/>
      <w:marRight w:val="0"/>
      <w:marTop w:val="0"/>
      <w:marBottom w:val="0"/>
      <w:divBdr>
        <w:top w:val="none" w:sz="0" w:space="0" w:color="auto"/>
        <w:left w:val="none" w:sz="0" w:space="0" w:color="auto"/>
        <w:bottom w:val="none" w:sz="0" w:space="0" w:color="auto"/>
        <w:right w:val="none" w:sz="0" w:space="0" w:color="auto"/>
      </w:divBdr>
    </w:div>
    <w:div w:id="1225919946">
      <w:bodyDiv w:val="1"/>
      <w:marLeft w:val="0"/>
      <w:marRight w:val="0"/>
      <w:marTop w:val="0"/>
      <w:marBottom w:val="0"/>
      <w:divBdr>
        <w:top w:val="none" w:sz="0" w:space="0" w:color="auto"/>
        <w:left w:val="none" w:sz="0" w:space="0" w:color="auto"/>
        <w:bottom w:val="none" w:sz="0" w:space="0" w:color="auto"/>
        <w:right w:val="none" w:sz="0" w:space="0" w:color="auto"/>
      </w:divBdr>
    </w:div>
    <w:div w:id="1471703668">
      <w:bodyDiv w:val="1"/>
      <w:marLeft w:val="0"/>
      <w:marRight w:val="0"/>
      <w:marTop w:val="0"/>
      <w:marBottom w:val="0"/>
      <w:divBdr>
        <w:top w:val="none" w:sz="0" w:space="0" w:color="auto"/>
        <w:left w:val="none" w:sz="0" w:space="0" w:color="auto"/>
        <w:bottom w:val="none" w:sz="0" w:space="0" w:color="auto"/>
        <w:right w:val="none" w:sz="0" w:space="0" w:color="auto"/>
      </w:divBdr>
    </w:div>
    <w:div w:id="1483886066">
      <w:bodyDiv w:val="1"/>
      <w:marLeft w:val="0"/>
      <w:marRight w:val="0"/>
      <w:marTop w:val="0"/>
      <w:marBottom w:val="0"/>
      <w:divBdr>
        <w:top w:val="none" w:sz="0" w:space="0" w:color="auto"/>
        <w:left w:val="none" w:sz="0" w:space="0" w:color="auto"/>
        <w:bottom w:val="none" w:sz="0" w:space="0" w:color="auto"/>
        <w:right w:val="none" w:sz="0" w:space="0" w:color="auto"/>
      </w:divBdr>
    </w:div>
    <w:div w:id="1756586110">
      <w:bodyDiv w:val="1"/>
      <w:marLeft w:val="0"/>
      <w:marRight w:val="0"/>
      <w:marTop w:val="0"/>
      <w:marBottom w:val="0"/>
      <w:divBdr>
        <w:top w:val="none" w:sz="0" w:space="0" w:color="auto"/>
        <w:left w:val="none" w:sz="0" w:space="0" w:color="auto"/>
        <w:bottom w:val="none" w:sz="0" w:space="0" w:color="auto"/>
        <w:right w:val="none" w:sz="0" w:space="0" w:color="auto"/>
      </w:divBdr>
    </w:div>
    <w:div w:id="1963462435">
      <w:bodyDiv w:val="1"/>
      <w:marLeft w:val="0"/>
      <w:marRight w:val="0"/>
      <w:marTop w:val="0"/>
      <w:marBottom w:val="0"/>
      <w:divBdr>
        <w:top w:val="none" w:sz="0" w:space="0" w:color="auto"/>
        <w:left w:val="none" w:sz="0" w:space="0" w:color="auto"/>
        <w:bottom w:val="none" w:sz="0" w:space="0" w:color="auto"/>
        <w:right w:val="none" w:sz="0" w:space="0" w:color="auto"/>
      </w:divBdr>
    </w:div>
    <w:div w:id="214469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6230</Words>
  <Characters>35511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i3</dc:creator>
  <cp:lastModifiedBy>luvi septian</cp:lastModifiedBy>
  <cp:revision>2</cp:revision>
  <cp:lastPrinted>2025-05-23T01:55:00Z</cp:lastPrinted>
  <dcterms:created xsi:type="dcterms:W3CDTF">2025-06-24T07:44:00Z</dcterms:created>
  <dcterms:modified xsi:type="dcterms:W3CDTF">2025-06-24T07:44:00Z</dcterms:modified>
</cp:coreProperties>
</file>