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A028" w14:textId="77777777" w:rsidR="00770684" w:rsidRDefault="00770684" w:rsidP="002E045A">
      <w:pPr>
        <w:spacing w:after="0" w:line="240" w:lineRule="auto"/>
        <w:jc w:val="center"/>
        <w:rPr>
          <w:rFonts w:ascii="Times New Roman" w:hAnsi="Times New Roman"/>
          <w:b/>
          <w:sz w:val="24"/>
        </w:rPr>
      </w:pPr>
      <w:r>
        <w:rPr>
          <w:rFonts w:ascii="Times New Roman" w:hAnsi="Times New Roman"/>
          <w:b/>
          <w:sz w:val="24"/>
        </w:rPr>
        <w:t>INFORMASI PENULIS</w:t>
      </w:r>
    </w:p>
    <w:p w14:paraId="10990B41" w14:textId="77777777" w:rsidR="00770684" w:rsidRDefault="00770684" w:rsidP="002E045A">
      <w:pPr>
        <w:spacing w:after="0" w:line="240" w:lineRule="auto"/>
        <w:jc w:val="center"/>
        <w:rPr>
          <w:rFonts w:ascii="Times New Roman" w:hAnsi="Times New Roman"/>
          <w:sz w:val="24"/>
        </w:rPr>
      </w:pPr>
      <w:r w:rsidRPr="00E96B2E">
        <w:rPr>
          <w:rFonts w:ascii="Times New Roman" w:hAnsi="Times New Roman"/>
          <w:sz w:val="24"/>
        </w:rPr>
        <w:t>(</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w:t>
      </w:r>
      <w:r w:rsidRPr="00E96B2E">
        <w:rPr>
          <w:rFonts w:ascii="Times New Roman" w:hAnsi="Times New Roman"/>
          <w:sz w:val="24"/>
        </w:rPr>
        <w:t>ntuk</w:t>
      </w:r>
      <w:proofErr w:type="spellEnd"/>
      <w:r w:rsidRPr="00E96B2E">
        <w:rPr>
          <w:rFonts w:ascii="Times New Roman" w:hAnsi="Times New Roman"/>
          <w:sz w:val="24"/>
        </w:rPr>
        <w:t xml:space="preserve"> </w:t>
      </w:r>
      <w:proofErr w:type="spellStart"/>
      <w:r w:rsidR="002E045A">
        <w:rPr>
          <w:rFonts w:ascii="Times New Roman" w:hAnsi="Times New Roman"/>
          <w:sz w:val="24"/>
        </w:rPr>
        <w:t>penulisan</w:t>
      </w:r>
      <w:proofErr w:type="spellEnd"/>
      <w:r w:rsidR="002E045A">
        <w:rPr>
          <w:rFonts w:ascii="Times New Roman" w:hAnsi="Times New Roman"/>
          <w:sz w:val="24"/>
        </w:rPr>
        <w:t xml:space="preserve"> metadata</w:t>
      </w:r>
      <w:r w:rsidRPr="00E96B2E">
        <w:rPr>
          <w:rFonts w:ascii="Times New Roman" w:hAnsi="Times New Roman"/>
          <w:sz w:val="24"/>
        </w:rPr>
        <w:t>)</w:t>
      </w:r>
    </w:p>
    <w:p w14:paraId="5A518598" w14:textId="77777777" w:rsidR="00770684" w:rsidRPr="00E96B2E" w:rsidRDefault="00770684" w:rsidP="002E045A">
      <w:pPr>
        <w:spacing w:after="0" w:line="240" w:lineRule="auto"/>
        <w:jc w:val="center"/>
        <w:rPr>
          <w:rFonts w:ascii="Times New Roman" w:hAnsi="Times New Roman"/>
          <w:sz w:val="24"/>
        </w:rPr>
      </w:pPr>
    </w:p>
    <w:p w14:paraId="047EEEEA" w14:textId="77777777"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14A0408E" w14:textId="09AA722F"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proofErr w:type="spellStart"/>
      <w:r w:rsidR="004C7D01">
        <w:rPr>
          <w:rFonts w:ascii="Times New Roman" w:hAnsi="Times New Roman" w:cs="Times New Roman"/>
          <w:sz w:val="24"/>
          <w:szCs w:val="24"/>
          <w:lang w:val="en-US"/>
        </w:rPr>
        <w:t>Annisa</w:t>
      </w:r>
      <w:proofErr w:type="spellEnd"/>
      <w:r w:rsidR="004C7D01">
        <w:rPr>
          <w:rFonts w:ascii="Times New Roman" w:hAnsi="Times New Roman" w:cs="Times New Roman"/>
          <w:sz w:val="24"/>
          <w:szCs w:val="24"/>
          <w:lang w:val="en-US"/>
        </w:rPr>
        <w:t xml:space="preserve"> </w:t>
      </w:r>
      <w:proofErr w:type="spellStart"/>
      <w:r w:rsidR="004C7D01">
        <w:rPr>
          <w:rFonts w:ascii="Times New Roman" w:hAnsi="Times New Roman" w:cs="Times New Roman"/>
          <w:sz w:val="24"/>
          <w:szCs w:val="24"/>
          <w:lang w:val="en-US"/>
        </w:rPr>
        <w:t>Fitri</w:t>
      </w:r>
      <w:proofErr w:type="spellEnd"/>
    </w:p>
    <w:p w14:paraId="62D94E3E" w14:textId="2E9D9E7F"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8E421A">
        <w:rPr>
          <w:rFonts w:ascii="Times New Roman" w:hAnsi="Times New Roman" w:cs="Times New Roman"/>
          <w:sz w:val="24"/>
          <w:szCs w:val="24"/>
          <w:lang w:val="en-US"/>
        </w:rPr>
        <w:t>Afiliasi</w:t>
      </w:r>
      <w:proofErr w:type="spellEnd"/>
      <w:r w:rsidRPr="008E421A">
        <w:rPr>
          <w:rFonts w:ascii="Times New Roman" w:hAnsi="Times New Roman" w:cs="Times New Roman"/>
          <w:sz w:val="24"/>
          <w:szCs w:val="24"/>
          <w:lang w:val="en-US"/>
        </w:rPr>
        <w:tab/>
        <w:t>:</w:t>
      </w:r>
      <w:r w:rsidR="004C7D01">
        <w:rPr>
          <w:rFonts w:ascii="Times New Roman" w:hAnsi="Times New Roman" w:cs="Times New Roman"/>
          <w:sz w:val="24"/>
          <w:szCs w:val="24"/>
          <w:lang w:val="en-US"/>
        </w:rPr>
        <w:t xml:space="preserve"> </w:t>
      </w:r>
      <w:proofErr w:type="spellStart"/>
      <w:r w:rsidR="004C7D01">
        <w:rPr>
          <w:rFonts w:ascii="Times New Roman" w:hAnsi="Times New Roman" w:cs="Times New Roman"/>
          <w:sz w:val="24"/>
          <w:szCs w:val="24"/>
          <w:lang w:val="en-US"/>
        </w:rPr>
        <w:t>Politeknik</w:t>
      </w:r>
      <w:proofErr w:type="spellEnd"/>
      <w:r w:rsidR="004C7D01">
        <w:rPr>
          <w:rFonts w:ascii="Times New Roman" w:hAnsi="Times New Roman" w:cs="Times New Roman"/>
          <w:sz w:val="24"/>
          <w:szCs w:val="24"/>
          <w:lang w:val="en-US"/>
        </w:rPr>
        <w:t xml:space="preserve"> Negeri Lampung</w:t>
      </w:r>
    </w:p>
    <w:p w14:paraId="459B8560" w14:textId="365779B3"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proofErr w:type="spellStart"/>
      <w:r w:rsidR="004C7D01">
        <w:rPr>
          <w:rFonts w:ascii="Times New Roman" w:hAnsi="Times New Roman" w:cs="Times New Roman"/>
          <w:sz w:val="24"/>
          <w:szCs w:val="24"/>
          <w:lang w:val="en-US"/>
        </w:rPr>
        <w:t>Jl.Soekarno</w:t>
      </w:r>
      <w:proofErr w:type="spellEnd"/>
      <w:r w:rsidR="004C7D01">
        <w:rPr>
          <w:rFonts w:ascii="Times New Roman" w:hAnsi="Times New Roman" w:cs="Times New Roman"/>
          <w:sz w:val="24"/>
          <w:szCs w:val="24"/>
          <w:lang w:val="en-US"/>
        </w:rPr>
        <w:t xml:space="preserve"> </w:t>
      </w:r>
      <w:proofErr w:type="spellStart"/>
      <w:r w:rsidR="004C7D01">
        <w:rPr>
          <w:rFonts w:ascii="Times New Roman" w:hAnsi="Times New Roman" w:cs="Times New Roman"/>
          <w:sz w:val="24"/>
          <w:szCs w:val="24"/>
          <w:lang w:val="en-US"/>
        </w:rPr>
        <w:t>hatta</w:t>
      </w:r>
      <w:proofErr w:type="spellEnd"/>
      <w:r w:rsidR="004C7D01">
        <w:rPr>
          <w:rFonts w:ascii="Times New Roman" w:hAnsi="Times New Roman" w:cs="Times New Roman"/>
          <w:sz w:val="24"/>
          <w:szCs w:val="24"/>
          <w:lang w:val="en-US"/>
        </w:rPr>
        <w:t xml:space="preserve"> No 10 Raja Basa, Kota Bandar Lampung, Lampung</w:t>
      </w:r>
    </w:p>
    <w:p w14:paraId="1F65DD4F" w14:textId="173D85A6" w:rsidR="004C7D01" w:rsidRPr="004C7D01" w:rsidRDefault="00770684" w:rsidP="004C7D01">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4C7D01">
        <w:rPr>
          <w:rFonts w:ascii="Times New Roman" w:hAnsi="Times New Roman" w:cs="Times New Roman"/>
          <w:sz w:val="24"/>
          <w:szCs w:val="24"/>
          <w:lang w:val="en-US"/>
        </w:rPr>
        <w:t xml:space="preserve"> </w:t>
      </w:r>
      <w:hyperlink r:id="rId8" w:history="1">
        <w:r w:rsidR="004C7D01" w:rsidRPr="00B16EA3">
          <w:rPr>
            <w:rStyle w:val="Hyperlink"/>
            <w:rFonts w:ascii="Times New Roman" w:hAnsi="Times New Roman" w:cs="Times New Roman"/>
            <w:sz w:val="24"/>
            <w:szCs w:val="24"/>
            <w:lang w:val="en-US"/>
          </w:rPr>
          <w:t>annisafitrihasibuan@polinela.ac.id</w:t>
        </w:r>
      </w:hyperlink>
      <w:r w:rsidR="004C7D01">
        <w:rPr>
          <w:rFonts w:ascii="Times New Roman" w:hAnsi="Times New Roman" w:cs="Times New Roman"/>
          <w:sz w:val="24"/>
          <w:szCs w:val="24"/>
          <w:lang w:val="en-US"/>
        </w:rPr>
        <w:t xml:space="preserve"> </w:t>
      </w:r>
    </w:p>
    <w:p w14:paraId="579392FC" w14:textId="1E46429B" w:rsidR="004C7D01" w:rsidRPr="004C7D01" w:rsidRDefault="00770684" w:rsidP="004C7D01">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4C7D01" w:rsidRPr="004C7D01">
        <w:rPr>
          <w:rFonts w:ascii="Times New Roman" w:hAnsi="Times New Roman" w:cs="Times New Roman"/>
          <w:sz w:val="24"/>
          <w:szCs w:val="24"/>
        </w:rPr>
        <w:t>=Bc4MsXIAAAAJ&amp;hl=</w:t>
      </w:r>
      <w:proofErr w:type="spellStart"/>
      <w:r w:rsidR="004C7D01" w:rsidRPr="004C7D01">
        <w:rPr>
          <w:rFonts w:ascii="Times New Roman" w:hAnsi="Times New Roman" w:cs="Times New Roman"/>
          <w:sz w:val="24"/>
          <w:szCs w:val="24"/>
        </w:rPr>
        <w:t>id</w:t>
      </w:r>
      <w:proofErr w:type="spellEnd"/>
    </w:p>
    <w:p w14:paraId="45485539" w14:textId="77777777"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2FA4ADF" w14:textId="77777777" w:rsidR="00770684" w:rsidRPr="008E421A" w:rsidRDefault="00770684" w:rsidP="002E045A">
      <w:pPr>
        <w:spacing w:after="0" w:line="240" w:lineRule="auto"/>
        <w:ind w:left="454"/>
        <w:rPr>
          <w:rFonts w:ascii="Times New Roman" w:hAnsi="Times New Roman"/>
          <w:sz w:val="24"/>
        </w:rPr>
      </w:pPr>
    </w:p>
    <w:p w14:paraId="5716F459" w14:textId="77777777"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26A8E209" w14:textId="08C0FD01"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proofErr w:type="spellStart"/>
      <w:r w:rsidR="003813DC">
        <w:rPr>
          <w:rFonts w:ascii="Times New Roman" w:hAnsi="Times New Roman" w:cs="Times New Roman"/>
          <w:sz w:val="24"/>
          <w:szCs w:val="24"/>
          <w:lang w:val="en-US"/>
        </w:rPr>
        <w:t>Fadila</w:t>
      </w:r>
      <w:proofErr w:type="spellEnd"/>
      <w:r w:rsidR="003813DC">
        <w:rPr>
          <w:rFonts w:ascii="Times New Roman" w:hAnsi="Times New Roman" w:cs="Times New Roman"/>
          <w:sz w:val="24"/>
          <w:szCs w:val="24"/>
          <w:lang w:val="en-US"/>
        </w:rPr>
        <w:t xml:space="preserve"> </w:t>
      </w:r>
      <w:proofErr w:type="spellStart"/>
      <w:r w:rsidR="003813DC">
        <w:rPr>
          <w:rFonts w:ascii="Times New Roman" w:hAnsi="Times New Roman" w:cs="Times New Roman"/>
          <w:sz w:val="24"/>
          <w:szCs w:val="24"/>
          <w:lang w:val="en-US"/>
        </w:rPr>
        <w:t>Marga</w:t>
      </w:r>
      <w:proofErr w:type="spellEnd"/>
      <w:r w:rsidR="003813DC">
        <w:rPr>
          <w:rFonts w:ascii="Times New Roman" w:hAnsi="Times New Roman" w:cs="Times New Roman"/>
          <w:sz w:val="24"/>
          <w:szCs w:val="24"/>
          <w:lang w:val="en-US"/>
        </w:rPr>
        <w:t xml:space="preserve"> </w:t>
      </w:r>
      <w:proofErr w:type="spellStart"/>
      <w:r w:rsidR="003813DC">
        <w:rPr>
          <w:rFonts w:ascii="Times New Roman" w:hAnsi="Times New Roman" w:cs="Times New Roman"/>
          <w:sz w:val="24"/>
          <w:szCs w:val="24"/>
          <w:lang w:val="en-US"/>
        </w:rPr>
        <w:t>Saty</w:t>
      </w:r>
      <w:proofErr w:type="spellEnd"/>
    </w:p>
    <w:p w14:paraId="37F44CBC" w14:textId="53247110"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proofErr w:type="spellStart"/>
      <w:r w:rsidR="003813DC">
        <w:rPr>
          <w:rFonts w:ascii="Times New Roman" w:hAnsi="Times New Roman" w:cs="Times New Roman"/>
          <w:sz w:val="24"/>
          <w:szCs w:val="24"/>
          <w:lang w:val="en-US"/>
        </w:rPr>
        <w:t>Politeknik</w:t>
      </w:r>
      <w:proofErr w:type="spellEnd"/>
      <w:r w:rsidR="003813DC">
        <w:rPr>
          <w:rFonts w:ascii="Times New Roman" w:hAnsi="Times New Roman" w:cs="Times New Roman"/>
          <w:sz w:val="24"/>
          <w:szCs w:val="24"/>
          <w:lang w:val="en-US"/>
        </w:rPr>
        <w:t xml:space="preserve"> Negeri Lampung</w:t>
      </w:r>
    </w:p>
    <w:p w14:paraId="32309D7E" w14:textId="4778397A" w:rsidR="00770684" w:rsidRPr="003813DC" w:rsidRDefault="00770684" w:rsidP="003813DC">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3813DC" w:rsidRPr="003813DC">
        <w:rPr>
          <w:rFonts w:ascii="Times New Roman" w:hAnsi="Times New Roman" w:cs="Times New Roman"/>
          <w:sz w:val="24"/>
          <w:szCs w:val="24"/>
          <w:lang w:val="en-US"/>
        </w:rPr>
        <w:t xml:space="preserve"> </w:t>
      </w:r>
      <w:proofErr w:type="spellStart"/>
      <w:r w:rsidR="003813DC">
        <w:rPr>
          <w:rFonts w:ascii="Times New Roman" w:hAnsi="Times New Roman" w:cs="Times New Roman"/>
          <w:sz w:val="24"/>
          <w:szCs w:val="24"/>
          <w:lang w:val="en-US"/>
        </w:rPr>
        <w:t>Jl.Soekarno</w:t>
      </w:r>
      <w:proofErr w:type="spellEnd"/>
      <w:r w:rsidR="003813DC">
        <w:rPr>
          <w:rFonts w:ascii="Times New Roman" w:hAnsi="Times New Roman" w:cs="Times New Roman"/>
          <w:sz w:val="24"/>
          <w:szCs w:val="24"/>
          <w:lang w:val="en-US"/>
        </w:rPr>
        <w:t xml:space="preserve"> </w:t>
      </w:r>
      <w:proofErr w:type="spellStart"/>
      <w:r w:rsidR="003813DC">
        <w:rPr>
          <w:rFonts w:ascii="Times New Roman" w:hAnsi="Times New Roman" w:cs="Times New Roman"/>
          <w:sz w:val="24"/>
          <w:szCs w:val="24"/>
          <w:lang w:val="en-US"/>
        </w:rPr>
        <w:t>hatta</w:t>
      </w:r>
      <w:proofErr w:type="spellEnd"/>
      <w:r w:rsidR="003813DC">
        <w:rPr>
          <w:rFonts w:ascii="Times New Roman" w:hAnsi="Times New Roman" w:cs="Times New Roman"/>
          <w:sz w:val="24"/>
          <w:szCs w:val="24"/>
          <w:lang w:val="en-US"/>
        </w:rPr>
        <w:t xml:space="preserve"> No 10 Raja Basa, Kota Bandar Lampung, Lampung</w:t>
      </w:r>
    </w:p>
    <w:p w14:paraId="5F0DD771" w14:textId="0A1E231A" w:rsidR="003813DC" w:rsidRPr="003813DC" w:rsidRDefault="00770684" w:rsidP="003813DC">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3813DC">
        <w:rPr>
          <w:rFonts w:ascii="Times New Roman" w:hAnsi="Times New Roman" w:cs="Times New Roman"/>
          <w:sz w:val="24"/>
          <w:szCs w:val="24"/>
          <w:lang w:val="en-US"/>
        </w:rPr>
        <w:t xml:space="preserve"> </w:t>
      </w:r>
      <w:hyperlink r:id="rId9" w:history="1">
        <w:r w:rsidR="003813DC" w:rsidRPr="00B16EA3">
          <w:rPr>
            <w:rStyle w:val="Hyperlink"/>
            <w:rFonts w:ascii="Times New Roman" w:hAnsi="Times New Roman" w:cs="Times New Roman"/>
            <w:sz w:val="24"/>
            <w:szCs w:val="24"/>
            <w:lang w:val="en-US"/>
          </w:rPr>
          <w:t>fadila@polinela.ac.id</w:t>
        </w:r>
      </w:hyperlink>
      <w:r w:rsidR="003813DC">
        <w:rPr>
          <w:rFonts w:ascii="Times New Roman" w:hAnsi="Times New Roman" w:cs="Times New Roman"/>
          <w:sz w:val="24"/>
          <w:szCs w:val="24"/>
          <w:lang w:val="en-US"/>
        </w:rPr>
        <w:t xml:space="preserve"> </w:t>
      </w:r>
    </w:p>
    <w:p w14:paraId="17C70C23" w14:textId="6C3B6F85"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3813DC" w:rsidRPr="003813DC">
        <w:rPr>
          <w:rFonts w:ascii="Times New Roman" w:hAnsi="Times New Roman" w:cs="Times New Roman"/>
          <w:sz w:val="24"/>
          <w:szCs w:val="24"/>
        </w:rPr>
        <w:t>=AOeOiy8AAAAJ&amp;hl=</w:t>
      </w:r>
      <w:proofErr w:type="spellStart"/>
      <w:r w:rsidR="003813DC" w:rsidRPr="003813DC">
        <w:rPr>
          <w:rFonts w:ascii="Times New Roman" w:hAnsi="Times New Roman" w:cs="Times New Roman"/>
          <w:sz w:val="24"/>
          <w:szCs w:val="24"/>
        </w:rPr>
        <w:t>id</w:t>
      </w:r>
      <w:proofErr w:type="spellEnd"/>
    </w:p>
    <w:p w14:paraId="4A2951B6" w14:textId="77777777"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2E309965" w14:textId="77777777" w:rsidR="00770684" w:rsidRPr="008E421A" w:rsidRDefault="00770684" w:rsidP="002E045A">
      <w:pPr>
        <w:spacing w:after="0" w:line="240" w:lineRule="auto"/>
        <w:ind w:left="360"/>
        <w:rPr>
          <w:rFonts w:ascii="Times New Roman" w:hAnsi="Times New Roman"/>
          <w:sz w:val="24"/>
        </w:rPr>
      </w:pPr>
    </w:p>
    <w:p w14:paraId="19798F36" w14:textId="77777777" w:rsidR="00770684" w:rsidRPr="00770684"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Ketiga</w:t>
      </w:r>
      <w:proofErr w:type="spellEnd"/>
      <w:r w:rsidRPr="00770684">
        <w:rPr>
          <w:rFonts w:ascii="Times New Roman" w:hAnsi="Times New Roman" w:cs="Times New Roman"/>
          <w:b/>
          <w:sz w:val="24"/>
          <w:szCs w:val="24"/>
          <w:lang w:val="en-US"/>
        </w:rPr>
        <w:t xml:space="preserve"> dan </w:t>
      </w:r>
      <w:proofErr w:type="spellStart"/>
      <w:r w:rsidRPr="00770684">
        <w:rPr>
          <w:rFonts w:ascii="Times New Roman" w:hAnsi="Times New Roman" w:cs="Times New Roman"/>
          <w:b/>
          <w:sz w:val="24"/>
          <w:szCs w:val="24"/>
          <w:lang w:val="en-US"/>
        </w:rPr>
        <w:t>seterusnya</w:t>
      </w:r>
      <w:proofErr w:type="spellEnd"/>
      <w:r w:rsidRPr="00770684">
        <w:rPr>
          <w:rFonts w:ascii="Times New Roman" w:hAnsi="Times New Roman" w:cs="Times New Roman"/>
          <w:b/>
          <w:sz w:val="24"/>
          <w:szCs w:val="24"/>
          <w:lang w:val="en-US"/>
        </w:rPr>
        <w:t xml:space="preserve"> </w:t>
      </w:r>
    </w:p>
    <w:p w14:paraId="3FBC9C41" w14:textId="2E5D120A" w:rsidR="00595281" w:rsidRPr="00595281" w:rsidRDefault="00595281" w:rsidP="00595281">
      <w:pPr>
        <w:pStyle w:val="Default"/>
        <w:ind w:left="426"/>
        <w:rPr>
          <w:rFonts w:eastAsiaTheme="minorEastAsia"/>
          <w:color w:val="auto"/>
          <w:lang w:val="id-ID"/>
        </w:rPr>
      </w:pPr>
      <w:r w:rsidRPr="00595281">
        <w:rPr>
          <w:rFonts w:eastAsiaTheme="minorEastAsia"/>
          <w:color w:val="auto"/>
          <w:lang w:val="id-ID"/>
        </w:rPr>
        <w:t>a.</w:t>
      </w:r>
      <w:r w:rsidRPr="00595281">
        <w:rPr>
          <w:rFonts w:eastAsiaTheme="minorEastAsia"/>
          <w:color w:val="auto"/>
          <w:lang w:val="id-ID"/>
        </w:rPr>
        <w:tab/>
        <w:t>Nama</w:t>
      </w:r>
      <w:r w:rsidRPr="00595281">
        <w:rPr>
          <w:rFonts w:eastAsiaTheme="minorEastAsia"/>
          <w:color w:val="auto"/>
          <w:lang w:val="id-ID"/>
        </w:rPr>
        <w:tab/>
      </w:r>
      <w:r>
        <w:rPr>
          <w:rFonts w:eastAsiaTheme="minorEastAsia"/>
          <w:color w:val="auto"/>
          <w:lang w:val="id-ID"/>
        </w:rPr>
        <w:tab/>
      </w:r>
      <w:r>
        <w:rPr>
          <w:rFonts w:eastAsiaTheme="minorEastAsia"/>
          <w:color w:val="auto"/>
          <w:lang w:val="id-ID"/>
        </w:rPr>
        <w:tab/>
      </w:r>
      <w:r w:rsidRPr="00595281">
        <w:rPr>
          <w:rFonts w:eastAsiaTheme="minorEastAsia"/>
          <w:color w:val="auto"/>
          <w:lang w:val="id-ID"/>
        </w:rPr>
        <w:t>: Estu sri luhur</w:t>
      </w:r>
    </w:p>
    <w:p w14:paraId="41C348EC" w14:textId="513A7131" w:rsidR="00595281" w:rsidRPr="00595281" w:rsidRDefault="00595281" w:rsidP="00595281">
      <w:pPr>
        <w:pStyle w:val="Default"/>
        <w:ind w:left="426"/>
        <w:rPr>
          <w:rFonts w:eastAsiaTheme="minorEastAsia"/>
          <w:color w:val="auto"/>
          <w:lang w:val="id-ID"/>
        </w:rPr>
      </w:pPr>
      <w:r w:rsidRPr="00595281">
        <w:rPr>
          <w:rFonts w:eastAsiaTheme="minorEastAsia"/>
          <w:color w:val="auto"/>
          <w:lang w:val="id-ID"/>
        </w:rPr>
        <w:t>b.</w:t>
      </w:r>
      <w:r w:rsidRPr="00595281">
        <w:rPr>
          <w:rFonts w:eastAsiaTheme="minorEastAsia"/>
          <w:color w:val="auto"/>
          <w:lang w:val="id-ID"/>
        </w:rPr>
        <w:tab/>
        <w:t>Afiliasi</w:t>
      </w:r>
      <w:r w:rsidRPr="00595281">
        <w:rPr>
          <w:rFonts w:eastAsiaTheme="minorEastAsia"/>
          <w:color w:val="auto"/>
          <w:lang w:val="id-ID"/>
        </w:rPr>
        <w:tab/>
      </w:r>
      <w:r>
        <w:rPr>
          <w:rFonts w:eastAsiaTheme="minorEastAsia"/>
          <w:color w:val="auto"/>
          <w:lang w:val="id-ID"/>
        </w:rPr>
        <w:tab/>
      </w:r>
      <w:r>
        <w:rPr>
          <w:rFonts w:eastAsiaTheme="minorEastAsia"/>
          <w:color w:val="auto"/>
          <w:lang w:val="id-ID"/>
        </w:rPr>
        <w:tab/>
      </w:r>
      <w:r>
        <w:rPr>
          <w:rFonts w:eastAsiaTheme="minorEastAsia"/>
          <w:color w:val="auto"/>
        </w:rPr>
        <w:t>:</w:t>
      </w:r>
      <w:r w:rsidRPr="00595281">
        <w:rPr>
          <w:rFonts w:eastAsiaTheme="minorEastAsia"/>
          <w:color w:val="auto"/>
          <w:lang w:val="id-ID"/>
        </w:rPr>
        <w:t xml:space="preserve"> Balai Besar Riset Sosial Ekonomi Kelautan dan Perikanan</w:t>
      </w:r>
    </w:p>
    <w:p w14:paraId="7BD1615E" w14:textId="4A153486" w:rsidR="00595281" w:rsidRPr="00595281" w:rsidRDefault="00595281" w:rsidP="00595281">
      <w:pPr>
        <w:pStyle w:val="Default"/>
        <w:ind w:left="426"/>
        <w:rPr>
          <w:rFonts w:eastAsiaTheme="minorEastAsia"/>
          <w:color w:val="auto"/>
          <w:lang w:val="id-ID"/>
        </w:rPr>
      </w:pPr>
      <w:r w:rsidRPr="00595281">
        <w:rPr>
          <w:rFonts w:eastAsiaTheme="minorEastAsia"/>
          <w:color w:val="auto"/>
          <w:lang w:val="id-ID"/>
        </w:rPr>
        <w:t>c.</w:t>
      </w:r>
      <w:r w:rsidRPr="00595281">
        <w:rPr>
          <w:rFonts w:eastAsiaTheme="minorEastAsia"/>
          <w:color w:val="auto"/>
          <w:lang w:val="id-ID"/>
        </w:rPr>
        <w:tab/>
        <w:t>Alamat</w:t>
      </w:r>
      <w:r>
        <w:rPr>
          <w:rFonts w:eastAsiaTheme="minorEastAsia"/>
          <w:color w:val="auto"/>
          <w:lang w:val="id-ID"/>
        </w:rPr>
        <w:tab/>
      </w:r>
      <w:r w:rsidRPr="00595281">
        <w:rPr>
          <w:rFonts w:eastAsiaTheme="minorEastAsia"/>
          <w:color w:val="auto"/>
          <w:lang w:val="id-ID"/>
        </w:rPr>
        <w:tab/>
      </w:r>
      <w:r>
        <w:rPr>
          <w:rFonts w:eastAsiaTheme="minorEastAsia"/>
          <w:color w:val="auto"/>
          <w:lang w:val="id-ID"/>
        </w:rPr>
        <w:tab/>
      </w:r>
      <w:r w:rsidRPr="00595281">
        <w:rPr>
          <w:rFonts w:eastAsiaTheme="minorEastAsia"/>
          <w:color w:val="auto"/>
          <w:lang w:val="id-ID"/>
        </w:rPr>
        <w:t xml:space="preserve">: Gedung BRSDMKP I, </w:t>
      </w:r>
      <w:proofErr w:type="spellStart"/>
      <w:r w:rsidRPr="00595281">
        <w:rPr>
          <w:rFonts w:eastAsiaTheme="minorEastAsia"/>
          <w:color w:val="auto"/>
          <w:lang w:val="id-ID"/>
        </w:rPr>
        <w:t>jl</w:t>
      </w:r>
      <w:proofErr w:type="spellEnd"/>
      <w:r w:rsidRPr="00595281">
        <w:rPr>
          <w:rFonts w:eastAsiaTheme="minorEastAsia"/>
          <w:color w:val="auto"/>
          <w:lang w:val="id-ID"/>
        </w:rPr>
        <w:t xml:space="preserve"> ancol timur 1, </w:t>
      </w:r>
      <w:proofErr w:type="spellStart"/>
      <w:r w:rsidRPr="00595281">
        <w:rPr>
          <w:rFonts w:eastAsiaTheme="minorEastAsia"/>
          <w:color w:val="auto"/>
          <w:lang w:val="id-ID"/>
        </w:rPr>
        <w:t>jakarta</w:t>
      </w:r>
      <w:proofErr w:type="spellEnd"/>
      <w:r w:rsidRPr="00595281">
        <w:rPr>
          <w:rFonts w:eastAsiaTheme="minorEastAsia"/>
          <w:color w:val="auto"/>
          <w:lang w:val="id-ID"/>
        </w:rPr>
        <w:t xml:space="preserve"> utara</w:t>
      </w:r>
    </w:p>
    <w:p w14:paraId="2A9158F9" w14:textId="2A8CDCB6" w:rsidR="00595281" w:rsidRPr="00595281" w:rsidRDefault="00595281" w:rsidP="00595281">
      <w:pPr>
        <w:pStyle w:val="Default"/>
        <w:ind w:left="426"/>
        <w:rPr>
          <w:rFonts w:eastAsiaTheme="minorEastAsia"/>
          <w:color w:val="auto"/>
          <w:lang w:val="id-ID"/>
        </w:rPr>
      </w:pPr>
      <w:r w:rsidRPr="00595281">
        <w:rPr>
          <w:rFonts w:eastAsiaTheme="minorEastAsia"/>
          <w:color w:val="auto"/>
          <w:lang w:val="id-ID"/>
        </w:rPr>
        <w:t>d.</w:t>
      </w:r>
      <w:r w:rsidRPr="00595281">
        <w:rPr>
          <w:rFonts w:eastAsiaTheme="minorEastAsia"/>
          <w:color w:val="auto"/>
          <w:lang w:val="id-ID"/>
        </w:rPr>
        <w:tab/>
        <w:t>E-</w:t>
      </w:r>
      <w:proofErr w:type="spellStart"/>
      <w:r w:rsidRPr="00595281">
        <w:rPr>
          <w:rFonts w:eastAsiaTheme="minorEastAsia"/>
          <w:color w:val="auto"/>
          <w:lang w:val="id-ID"/>
        </w:rPr>
        <w:t>mail</w:t>
      </w:r>
      <w:proofErr w:type="spellEnd"/>
      <w:r w:rsidRPr="00595281">
        <w:rPr>
          <w:rFonts w:eastAsiaTheme="minorEastAsia"/>
          <w:color w:val="auto"/>
          <w:lang w:val="id-ID"/>
        </w:rPr>
        <w:tab/>
      </w:r>
      <w:r>
        <w:rPr>
          <w:rFonts w:eastAsiaTheme="minorEastAsia"/>
          <w:color w:val="auto"/>
          <w:lang w:val="id-ID"/>
        </w:rPr>
        <w:tab/>
      </w:r>
      <w:r>
        <w:rPr>
          <w:rFonts w:eastAsiaTheme="minorEastAsia"/>
          <w:color w:val="auto"/>
          <w:lang w:val="id-ID"/>
        </w:rPr>
        <w:tab/>
      </w:r>
      <w:r w:rsidRPr="00595281">
        <w:rPr>
          <w:rFonts w:eastAsiaTheme="minorEastAsia"/>
          <w:color w:val="auto"/>
          <w:lang w:val="id-ID"/>
        </w:rPr>
        <w:t>: s2luhur@gmail.com</w:t>
      </w:r>
    </w:p>
    <w:p w14:paraId="250F0BD2" w14:textId="77777777" w:rsidR="00595281" w:rsidRPr="00595281" w:rsidRDefault="00595281" w:rsidP="00595281">
      <w:pPr>
        <w:pStyle w:val="Default"/>
        <w:ind w:left="426"/>
        <w:rPr>
          <w:rFonts w:eastAsiaTheme="minorEastAsia"/>
          <w:color w:val="auto"/>
          <w:lang w:val="id-ID"/>
        </w:rPr>
      </w:pPr>
      <w:r w:rsidRPr="00595281">
        <w:rPr>
          <w:rFonts w:eastAsiaTheme="minorEastAsia"/>
          <w:color w:val="auto"/>
          <w:lang w:val="id-ID"/>
        </w:rPr>
        <w:t>e.</w:t>
      </w:r>
      <w:r w:rsidRPr="00595281">
        <w:rPr>
          <w:rFonts w:eastAsiaTheme="minorEastAsia"/>
          <w:color w:val="auto"/>
          <w:lang w:val="id-ID"/>
        </w:rPr>
        <w:tab/>
        <w:t xml:space="preserve">Google </w:t>
      </w:r>
      <w:proofErr w:type="spellStart"/>
      <w:r w:rsidRPr="00595281">
        <w:rPr>
          <w:rFonts w:eastAsiaTheme="minorEastAsia"/>
          <w:color w:val="auto"/>
          <w:lang w:val="id-ID"/>
        </w:rPr>
        <w:t>Scholar</w:t>
      </w:r>
      <w:proofErr w:type="spellEnd"/>
      <w:r w:rsidRPr="00595281">
        <w:rPr>
          <w:rFonts w:eastAsiaTheme="minorEastAsia"/>
          <w:color w:val="auto"/>
          <w:lang w:val="id-ID"/>
        </w:rPr>
        <w:tab/>
        <w:t>: (jika ada)</w:t>
      </w:r>
    </w:p>
    <w:p w14:paraId="6D387525" w14:textId="78FBF866" w:rsidR="00770684" w:rsidRDefault="00595281" w:rsidP="00595281">
      <w:pPr>
        <w:pStyle w:val="Default"/>
        <w:ind w:left="426"/>
        <w:rPr>
          <w:rFonts w:cstheme="minorBidi"/>
          <w:b/>
          <w:bCs/>
          <w:color w:val="auto"/>
          <w:szCs w:val="22"/>
          <w:lang w:val="id-ID"/>
        </w:rPr>
      </w:pPr>
      <w:r w:rsidRPr="00595281">
        <w:rPr>
          <w:rFonts w:eastAsiaTheme="minorEastAsia"/>
          <w:color w:val="auto"/>
          <w:lang w:val="id-ID"/>
        </w:rPr>
        <w:t>f.</w:t>
      </w:r>
      <w:r w:rsidRPr="00595281">
        <w:rPr>
          <w:rFonts w:eastAsiaTheme="minorEastAsia"/>
          <w:color w:val="auto"/>
          <w:lang w:val="id-ID"/>
        </w:rPr>
        <w:tab/>
      </w:r>
      <w:proofErr w:type="spellStart"/>
      <w:r w:rsidRPr="00595281">
        <w:rPr>
          <w:rFonts w:eastAsiaTheme="minorEastAsia"/>
          <w:color w:val="auto"/>
          <w:lang w:val="id-ID"/>
        </w:rPr>
        <w:t>Orcid</w:t>
      </w:r>
      <w:proofErr w:type="spellEnd"/>
      <w:r w:rsidRPr="00595281">
        <w:rPr>
          <w:rFonts w:eastAsiaTheme="minorEastAsia"/>
          <w:color w:val="auto"/>
          <w:lang w:val="id-ID"/>
        </w:rPr>
        <w:t xml:space="preserve"> ID</w:t>
      </w:r>
      <w:r w:rsidRPr="00595281">
        <w:rPr>
          <w:rFonts w:eastAsiaTheme="minorEastAsia"/>
          <w:color w:val="auto"/>
          <w:lang w:val="id-ID"/>
        </w:rPr>
        <w:tab/>
      </w:r>
      <w:r>
        <w:rPr>
          <w:rFonts w:eastAsiaTheme="minorEastAsia"/>
          <w:color w:val="auto"/>
          <w:lang w:val="id-ID"/>
        </w:rPr>
        <w:tab/>
      </w:r>
      <w:r w:rsidRPr="00595281">
        <w:rPr>
          <w:rFonts w:eastAsiaTheme="minorEastAsia"/>
          <w:color w:val="auto"/>
          <w:lang w:val="id-ID"/>
        </w:rPr>
        <w:t>: (jika ada)</w:t>
      </w:r>
    </w:p>
    <w:p w14:paraId="29F30EBE" w14:textId="77777777" w:rsidR="00770684" w:rsidRDefault="00770684" w:rsidP="00595281">
      <w:pPr>
        <w:ind w:left="426"/>
        <w:rPr>
          <w:rFonts w:ascii="Times New Roman" w:eastAsia="Times New Roman" w:hAnsi="Times New Roman"/>
          <w:b/>
          <w:bCs/>
          <w:sz w:val="24"/>
        </w:rPr>
      </w:pPr>
      <w:r>
        <w:rPr>
          <w:b/>
          <w:bCs/>
        </w:rPr>
        <w:br w:type="page"/>
      </w:r>
    </w:p>
    <w:p w14:paraId="26E8B647" w14:textId="48A582D5" w:rsidR="003813DC" w:rsidRPr="003813DC" w:rsidRDefault="003813DC" w:rsidP="003813DC">
      <w:pPr>
        <w:jc w:val="center"/>
        <w:rPr>
          <w:rFonts w:ascii="Times New Roman" w:hAnsi="Times New Roman" w:cs="Times New Roman"/>
          <w:b/>
          <w:bCs/>
          <w:sz w:val="24"/>
          <w:szCs w:val="24"/>
        </w:rPr>
      </w:pPr>
      <w:r w:rsidRPr="003813DC">
        <w:rPr>
          <w:rFonts w:ascii="Times New Roman" w:hAnsi="Times New Roman" w:cs="Times New Roman"/>
          <w:b/>
          <w:bCs/>
          <w:sz w:val="24"/>
          <w:szCs w:val="24"/>
        </w:rPr>
        <w:lastRenderedPageBreak/>
        <w:t>ANALISIS BIAYA TRANSAKSI USAHA BUDIDAYA UDANG DI KECAMATAN KETAPANG, KABUPATEN LAMPUNG SELATAN</w:t>
      </w:r>
    </w:p>
    <w:p w14:paraId="29F65212" w14:textId="77777777" w:rsidR="003813DC" w:rsidRDefault="003813DC" w:rsidP="006B39BC">
      <w:pPr>
        <w:pStyle w:val="Default"/>
        <w:jc w:val="center"/>
        <w:rPr>
          <w:i/>
        </w:rPr>
      </w:pPr>
      <w:r w:rsidRPr="003813DC">
        <w:rPr>
          <w:b/>
          <w:i/>
        </w:rPr>
        <w:t>TRANSACTION COST ANALYSIS OF SHRIMP CULTIVATION BUSINESS IN KETAPANG DISTRICT, LAMPUNG SELATAN REGENCY</w:t>
      </w:r>
      <w:r w:rsidRPr="003813DC">
        <w:rPr>
          <w:b/>
          <w:i/>
        </w:rPr>
        <w:t xml:space="preserve"> </w:t>
      </w:r>
    </w:p>
    <w:p w14:paraId="001B85C3" w14:textId="77777777" w:rsidR="00770684" w:rsidRPr="00E00B0E" w:rsidRDefault="00770684" w:rsidP="006B39BC">
      <w:pPr>
        <w:pStyle w:val="Default"/>
        <w:jc w:val="center"/>
        <w:rPr>
          <w:b/>
          <w:bCs/>
        </w:rPr>
      </w:pPr>
    </w:p>
    <w:p w14:paraId="3AE734ED" w14:textId="54E7BA98" w:rsidR="00770684" w:rsidRPr="00C10255" w:rsidRDefault="003813DC" w:rsidP="006B39BC">
      <w:pPr>
        <w:pStyle w:val="Default"/>
        <w:jc w:val="center"/>
        <w:rPr>
          <w:bCs/>
          <w:lang w:val="id-ID"/>
        </w:rPr>
      </w:pPr>
      <w:proofErr w:type="spellStart"/>
      <w:r>
        <w:rPr>
          <w:b/>
          <w:bCs/>
        </w:rPr>
        <w:t>Annisa</w:t>
      </w:r>
      <w:proofErr w:type="spellEnd"/>
      <w:r>
        <w:rPr>
          <w:b/>
          <w:bCs/>
        </w:rPr>
        <w:t xml:space="preserve"> </w:t>
      </w:r>
      <w:proofErr w:type="spellStart"/>
      <w:r>
        <w:rPr>
          <w:b/>
          <w:bCs/>
        </w:rPr>
        <w:t>Fitri</w:t>
      </w:r>
      <w:proofErr w:type="spellEnd"/>
      <w:r w:rsidR="00770684" w:rsidRPr="00C10255">
        <w:rPr>
          <w:b/>
          <w:bCs/>
        </w:rPr>
        <w:t>*</w:t>
      </w:r>
      <w:r w:rsidR="006B39BC" w:rsidRPr="00C10255">
        <w:rPr>
          <w:b/>
          <w:bCs/>
          <w:vertAlign w:val="superscript"/>
          <w:lang w:val="id-ID"/>
        </w:rPr>
        <w:t>1</w:t>
      </w:r>
      <w:r w:rsidR="00770684" w:rsidRPr="00C10255">
        <w:rPr>
          <w:b/>
          <w:bCs/>
        </w:rPr>
        <w:t xml:space="preserve">, </w:t>
      </w:r>
      <w:proofErr w:type="spellStart"/>
      <w:r w:rsidR="008A1407">
        <w:rPr>
          <w:b/>
          <w:bCs/>
        </w:rPr>
        <w:t>Fadila</w:t>
      </w:r>
      <w:proofErr w:type="spellEnd"/>
      <w:r w:rsidR="008A1407">
        <w:rPr>
          <w:b/>
          <w:bCs/>
        </w:rPr>
        <w:t xml:space="preserve"> </w:t>
      </w:r>
      <w:proofErr w:type="spellStart"/>
      <w:r w:rsidR="008A1407">
        <w:rPr>
          <w:b/>
          <w:bCs/>
        </w:rPr>
        <w:t>Marga</w:t>
      </w:r>
      <w:proofErr w:type="spellEnd"/>
      <w:r w:rsidR="008A1407">
        <w:rPr>
          <w:b/>
          <w:bCs/>
        </w:rPr>
        <w:t xml:space="preserve"> Saty</w:t>
      </w:r>
      <w:r w:rsidR="008A1407">
        <w:rPr>
          <w:b/>
          <w:bCs/>
          <w:vertAlign w:val="superscript"/>
        </w:rPr>
        <w:t>1</w:t>
      </w:r>
      <w:r w:rsidR="00770684" w:rsidRPr="00C10255">
        <w:rPr>
          <w:b/>
          <w:bCs/>
        </w:rPr>
        <w:t xml:space="preserve">, </w:t>
      </w:r>
      <w:r w:rsidR="006B39BC" w:rsidRPr="00C10255">
        <w:rPr>
          <w:b/>
          <w:bCs/>
          <w:lang w:val="id-ID"/>
        </w:rPr>
        <w:t xml:space="preserve">dan </w:t>
      </w:r>
      <w:proofErr w:type="spellStart"/>
      <w:r w:rsidR="008A1407">
        <w:rPr>
          <w:b/>
          <w:bCs/>
        </w:rPr>
        <w:t>Estu</w:t>
      </w:r>
      <w:proofErr w:type="spellEnd"/>
      <w:r w:rsidR="008A1407">
        <w:rPr>
          <w:b/>
          <w:bCs/>
        </w:rPr>
        <w:t xml:space="preserve"> Sri </w:t>
      </w:r>
      <w:proofErr w:type="spellStart"/>
      <w:r w:rsidR="008A1407">
        <w:rPr>
          <w:b/>
          <w:bCs/>
        </w:rPr>
        <w:t>Luhur</w:t>
      </w:r>
      <w:proofErr w:type="spellEnd"/>
      <w:r w:rsidR="006B39BC" w:rsidRPr="00C10255">
        <w:rPr>
          <w:b/>
          <w:bCs/>
          <w:vertAlign w:val="superscript"/>
          <w:lang w:val="id-ID"/>
        </w:rPr>
        <w:t>3</w:t>
      </w:r>
    </w:p>
    <w:p w14:paraId="6349391A" w14:textId="77777777" w:rsidR="00765502" w:rsidRPr="00912D9A" w:rsidRDefault="00765502" w:rsidP="006B39BC">
      <w:pPr>
        <w:pStyle w:val="Default"/>
        <w:jc w:val="center"/>
        <w:rPr>
          <w:bCs/>
          <w:sz w:val="22"/>
          <w:szCs w:val="22"/>
          <w:lang w:val="id-ID"/>
        </w:rPr>
      </w:pPr>
    </w:p>
    <w:p w14:paraId="0B2086A5" w14:textId="4BF02848" w:rsidR="00770684" w:rsidRPr="008A1407" w:rsidRDefault="00770684" w:rsidP="006B39BC">
      <w:pPr>
        <w:pStyle w:val="Default"/>
        <w:jc w:val="center"/>
        <w:rPr>
          <w:sz w:val="22"/>
          <w:szCs w:val="22"/>
        </w:rPr>
      </w:pPr>
      <w:r w:rsidRPr="00912D9A">
        <w:rPr>
          <w:sz w:val="22"/>
          <w:szCs w:val="22"/>
          <w:vertAlign w:val="superscript"/>
        </w:rPr>
        <w:t>1</w:t>
      </w:r>
      <w:r w:rsidR="008A1407">
        <w:rPr>
          <w:sz w:val="22"/>
          <w:szCs w:val="22"/>
        </w:rPr>
        <w:t xml:space="preserve">Agribisnis </w:t>
      </w:r>
      <w:proofErr w:type="spellStart"/>
      <w:r w:rsidR="008A1407">
        <w:rPr>
          <w:sz w:val="22"/>
          <w:szCs w:val="22"/>
        </w:rPr>
        <w:t>Pangan</w:t>
      </w:r>
      <w:proofErr w:type="spellEnd"/>
      <w:r w:rsidR="008A1407">
        <w:rPr>
          <w:sz w:val="22"/>
          <w:szCs w:val="22"/>
        </w:rPr>
        <w:t xml:space="preserve"> </w:t>
      </w:r>
      <w:proofErr w:type="spellStart"/>
      <w:r w:rsidR="008A1407">
        <w:rPr>
          <w:sz w:val="22"/>
          <w:szCs w:val="22"/>
        </w:rPr>
        <w:t>Politeknik</w:t>
      </w:r>
      <w:proofErr w:type="spellEnd"/>
      <w:r w:rsidR="008A1407">
        <w:rPr>
          <w:sz w:val="22"/>
          <w:szCs w:val="22"/>
        </w:rPr>
        <w:t xml:space="preserve"> Negeri Lampung, </w:t>
      </w:r>
      <w:proofErr w:type="spellStart"/>
      <w:proofErr w:type="gramStart"/>
      <w:r w:rsidR="008A1407">
        <w:rPr>
          <w:sz w:val="22"/>
          <w:szCs w:val="22"/>
        </w:rPr>
        <w:t>Jl.Soekarno</w:t>
      </w:r>
      <w:proofErr w:type="spellEnd"/>
      <w:proofErr w:type="gramEnd"/>
      <w:r w:rsidR="008A1407">
        <w:rPr>
          <w:sz w:val="22"/>
          <w:szCs w:val="22"/>
        </w:rPr>
        <w:t xml:space="preserve"> Hatta No 10 Bandar Lampung</w:t>
      </w:r>
    </w:p>
    <w:p w14:paraId="79DA2681" w14:textId="5D471671" w:rsidR="006B39BC" w:rsidRPr="008A1407" w:rsidRDefault="006B39BC" w:rsidP="006B39BC">
      <w:pPr>
        <w:pStyle w:val="Default"/>
        <w:jc w:val="center"/>
        <w:rPr>
          <w:sz w:val="22"/>
          <w:szCs w:val="22"/>
        </w:rPr>
      </w:pPr>
      <w:r w:rsidRPr="00912D9A">
        <w:rPr>
          <w:sz w:val="22"/>
          <w:szCs w:val="22"/>
          <w:vertAlign w:val="superscript"/>
          <w:lang w:val="id-ID"/>
        </w:rPr>
        <w:t>2</w:t>
      </w:r>
      <w:proofErr w:type="spellStart"/>
      <w:r w:rsidR="008A1407">
        <w:rPr>
          <w:sz w:val="22"/>
          <w:szCs w:val="22"/>
        </w:rPr>
        <w:t>Balai</w:t>
      </w:r>
      <w:proofErr w:type="spellEnd"/>
      <w:r w:rsidR="008A1407">
        <w:rPr>
          <w:sz w:val="22"/>
          <w:szCs w:val="22"/>
        </w:rPr>
        <w:t xml:space="preserve"> </w:t>
      </w:r>
      <w:proofErr w:type="spellStart"/>
      <w:r w:rsidR="008A1407">
        <w:rPr>
          <w:sz w:val="22"/>
          <w:szCs w:val="22"/>
        </w:rPr>
        <w:t>Besar</w:t>
      </w:r>
      <w:proofErr w:type="spellEnd"/>
      <w:r w:rsidR="008A1407">
        <w:rPr>
          <w:sz w:val="22"/>
          <w:szCs w:val="22"/>
        </w:rPr>
        <w:t xml:space="preserve"> </w:t>
      </w:r>
      <w:proofErr w:type="spellStart"/>
      <w:r w:rsidR="008A1407">
        <w:rPr>
          <w:sz w:val="22"/>
          <w:szCs w:val="22"/>
        </w:rPr>
        <w:t>Riset</w:t>
      </w:r>
      <w:proofErr w:type="spellEnd"/>
      <w:r w:rsidR="008A1407">
        <w:rPr>
          <w:sz w:val="22"/>
          <w:szCs w:val="22"/>
        </w:rPr>
        <w:t xml:space="preserve"> </w:t>
      </w:r>
      <w:proofErr w:type="spellStart"/>
      <w:r w:rsidR="008A1407">
        <w:rPr>
          <w:sz w:val="22"/>
          <w:szCs w:val="22"/>
        </w:rPr>
        <w:t>Sosial</w:t>
      </w:r>
      <w:proofErr w:type="spellEnd"/>
      <w:r w:rsidR="008A1407">
        <w:rPr>
          <w:sz w:val="22"/>
          <w:szCs w:val="22"/>
        </w:rPr>
        <w:t xml:space="preserve"> </w:t>
      </w:r>
      <w:proofErr w:type="spellStart"/>
      <w:r w:rsidR="008A1407">
        <w:rPr>
          <w:sz w:val="22"/>
          <w:szCs w:val="22"/>
        </w:rPr>
        <w:t>Ekonomi</w:t>
      </w:r>
      <w:proofErr w:type="spellEnd"/>
      <w:r w:rsidR="008A1407">
        <w:rPr>
          <w:sz w:val="22"/>
          <w:szCs w:val="22"/>
        </w:rPr>
        <w:t xml:space="preserve"> dan </w:t>
      </w:r>
      <w:proofErr w:type="spellStart"/>
      <w:r w:rsidR="008A1407">
        <w:rPr>
          <w:sz w:val="22"/>
          <w:szCs w:val="22"/>
        </w:rPr>
        <w:t>Perikanan</w:t>
      </w:r>
      <w:proofErr w:type="spellEnd"/>
    </w:p>
    <w:p w14:paraId="54DC4ADA" w14:textId="62B09C65" w:rsidR="00770684" w:rsidRPr="00912D9A" w:rsidRDefault="00770684" w:rsidP="006B39BC">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w:t>
      </w:r>
      <w:proofErr w:type="spellStart"/>
      <w:r w:rsidR="006B39BC" w:rsidRPr="00912D9A">
        <w:rPr>
          <w:bCs/>
          <w:color w:val="auto"/>
          <w:sz w:val="22"/>
          <w:szCs w:val="22"/>
          <w:lang w:val="id-ID"/>
        </w:rPr>
        <w:t>corresponding</w:t>
      </w:r>
      <w:proofErr w:type="spellEnd"/>
      <w:r w:rsidRPr="00912D9A">
        <w:rPr>
          <w:bCs/>
          <w:color w:val="auto"/>
          <w:sz w:val="22"/>
          <w:szCs w:val="22"/>
        </w:rPr>
        <w:t>:</w:t>
      </w:r>
      <w:r w:rsidR="006B39BC" w:rsidRPr="00912D9A">
        <w:rPr>
          <w:bCs/>
          <w:color w:val="auto"/>
          <w:sz w:val="22"/>
          <w:szCs w:val="22"/>
          <w:lang w:val="id-ID"/>
        </w:rPr>
        <w:t xml:space="preserve"> </w:t>
      </w:r>
      <w:hyperlink r:id="rId10" w:history="1">
        <w:r w:rsidR="008A1407" w:rsidRPr="00B16EA3">
          <w:rPr>
            <w:rStyle w:val="Hyperlink"/>
          </w:rPr>
          <w:t>annisafitrihasibuan@polinela.ac.id</w:t>
        </w:r>
      </w:hyperlink>
      <w:r w:rsidR="008A1407">
        <w:t xml:space="preserve"> </w:t>
      </w:r>
    </w:p>
    <w:p w14:paraId="22307A71" w14:textId="77777777" w:rsidR="006B39BC" w:rsidRPr="00912D9A" w:rsidRDefault="006B39BC" w:rsidP="006B39BC">
      <w:pPr>
        <w:pStyle w:val="Default"/>
        <w:jc w:val="center"/>
        <w:rPr>
          <w:bCs/>
          <w:sz w:val="22"/>
          <w:szCs w:val="22"/>
          <w:lang w:val="id-ID"/>
        </w:rPr>
      </w:pPr>
    </w:p>
    <w:p w14:paraId="38D61472" w14:textId="2BC21EC9" w:rsidR="00770684" w:rsidRPr="00912D9A" w:rsidRDefault="00770684" w:rsidP="004620A7">
      <w:pPr>
        <w:pStyle w:val="Default"/>
        <w:spacing w:after="80" w:line="240" w:lineRule="exact"/>
        <w:jc w:val="center"/>
        <w:rPr>
          <w:sz w:val="22"/>
          <w:szCs w:val="22"/>
        </w:rPr>
      </w:pPr>
      <w:r w:rsidRPr="00912D9A">
        <w:rPr>
          <w:b/>
          <w:bCs/>
          <w:sz w:val="22"/>
          <w:szCs w:val="22"/>
        </w:rPr>
        <w:t xml:space="preserve">ABSTRAK </w:t>
      </w:r>
    </w:p>
    <w:p w14:paraId="2D0DA4AB" w14:textId="77777777" w:rsidR="008A1407" w:rsidRPr="008A1407" w:rsidRDefault="008A1407" w:rsidP="008A1407">
      <w:pPr>
        <w:shd w:val="clear" w:color="auto" w:fill="FFFFFF"/>
        <w:spacing w:after="0" w:line="240" w:lineRule="auto"/>
        <w:jc w:val="both"/>
        <w:rPr>
          <w:rFonts w:ascii="Times New Roman" w:eastAsia="Times New Roman" w:hAnsi="Times New Roman" w:cs="Times New Roman"/>
          <w:sz w:val="20"/>
          <w:szCs w:val="20"/>
        </w:rPr>
      </w:pPr>
      <w:proofErr w:type="spellStart"/>
      <w:r w:rsidRPr="008A1407">
        <w:rPr>
          <w:rFonts w:ascii="Times New Roman" w:eastAsia="Times New Roman" w:hAnsi="Times New Roman" w:cs="Times New Roman"/>
          <w:sz w:val="20"/>
          <w:szCs w:val="20"/>
        </w:rPr>
        <w:t>Udang</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vaname</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merupakan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komoditas</w:t>
      </w:r>
      <w:proofErr w:type="spellEnd"/>
      <w:r w:rsidRPr="008A1407">
        <w:rPr>
          <w:rFonts w:ascii="Times New Roman" w:eastAsia="Times New Roman" w:hAnsi="Times New Roman" w:cs="Times New Roman"/>
          <w:sz w:val="20"/>
          <w:szCs w:val="20"/>
        </w:rPr>
        <w:t xml:space="preserve"> yang </w:t>
      </w:r>
      <w:proofErr w:type="spellStart"/>
      <w:r w:rsidRPr="008A1407">
        <w:rPr>
          <w:rFonts w:ascii="Times New Roman" w:eastAsia="Times New Roman" w:hAnsi="Times New Roman" w:cs="Times New Roman"/>
          <w:sz w:val="20"/>
          <w:szCs w:val="20"/>
        </w:rPr>
        <w:t>memiliki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nilai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ekonomi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tinggi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sehingga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banyak</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dibudidaya</w:t>
      </w:r>
      <w:proofErr w:type="spellEnd"/>
      <w:r w:rsidRPr="008A1407">
        <w:rPr>
          <w:rFonts w:ascii="Times New Roman" w:eastAsia="Times New Roman" w:hAnsi="Times New Roman" w:cs="Times New Roman"/>
          <w:sz w:val="20"/>
          <w:szCs w:val="20"/>
        </w:rPr>
        <w:t xml:space="preserve"> oleh </w:t>
      </w:r>
      <w:proofErr w:type="spellStart"/>
      <w:r w:rsidRPr="008A1407">
        <w:rPr>
          <w:rFonts w:ascii="Times New Roman" w:eastAsia="Times New Roman" w:hAnsi="Times New Roman" w:cs="Times New Roman"/>
          <w:sz w:val="20"/>
          <w:szCs w:val="20"/>
        </w:rPr>
        <w:t>masyarakat</w:t>
      </w:r>
      <w:proofErr w:type="spellEnd"/>
      <w:r w:rsidRPr="008A1407">
        <w:rPr>
          <w:rFonts w:ascii="Times New Roman" w:eastAsia="Times New Roman" w:hAnsi="Times New Roman" w:cs="Times New Roman"/>
          <w:sz w:val="20"/>
          <w:szCs w:val="20"/>
        </w:rPr>
        <w:t xml:space="preserve"> Indonesia. </w:t>
      </w:r>
      <w:proofErr w:type="spellStart"/>
      <w:r w:rsidRPr="008A1407">
        <w:rPr>
          <w:rFonts w:ascii="Times New Roman" w:eastAsia="Times New Roman" w:hAnsi="Times New Roman" w:cs="Times New Roman"/>
          <w:sz w:val="20"/>
          <w:szCs w:val="20"/>
        </w:rPr>
        <w:t>Selain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produksi</w:t>
      </w:r>
      <w:proofErr w:type="spellEnd"/>
      <w:r w:rsidRPr="008A1407">
        <w:rPr>
          <w:rFonts w:ascii="Times New Roman" w:eastAsia="Times New Roman" w:hAnsi="Times New Roman" w:cs="Times New Roman"/>
          <w:sz w:val="20"/>
          <w:szCs w:val="20"/>
        </w:rPr>
        <w:t xml:space="preserve"> yang </w:t>
      </w:r>
      <w:proofErr w:type="spellStart"/>
      <w:r w:rsidRPr="008A1407">
        <w:rPr>
          <w:rFonts w:ascii="Times New Roman" w:eastAsia="Times New Roman" w:hAnsi="Times New Roman" w:cs="Times New Roman"/>
          <w:sz w:val="20"/>
          <w:szCs w:val="20"/>
        </w:rPr>
        <w:t>dikeluarkan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adapula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transaksi</w:t>
      </w:r>
      <w:proofErr w:type="spellEnd"/>
      <w:r w:rsidRPr="008A1407">
        <w:rPr>
          <w:rFonts w:ascii="Times New Roman" w:eastAsia="Times New Roman" w:hAnsi="Times New Roman" w:cs="Times New Roman"/>
          <w:sz w:val="20"/>
          <w:szCs w:val="20"/>
        </w:rPr>
        <w:t xml:space="preserve"> yang </w:t>
      </w:r>
      <w:proofErr w:type="spellStart"/>
      <w:r w:rsidRPr="008A1407">
        <w:rPr>
          <w:rFonts w:ascii="Times New Roman" w:eastAsia="Times New Roman" w:hAnsi="Times New Roman" w:cs="Times New Roman"/>
          <w:sz w:val="20"/>
          <w:szCs w:val="20"/>
        </w:rPr>
        <w:t>seringkali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tidak</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diperhitungkan</w:t>
      </w:r>
      <w:proofErr w:type="spellEnd"/>
      <w:r w:rsidRPr="008A1407">
        <w:rPr>
          <w:rFonts w:ascii="Times New Roman" w:eastAsia="Times New Roman" w:hAnsi="Times New Roman" w:cs="Times New Roman"/>
          <w:sz w:val="20"/>
          <w:szCs w:val="20"/>
        </w:rPr>
        <w:t xml:space="preserve"> oleh </w:t>
      </w:r>
      <w:proofErr w:type="spellStart"/>
      <w:r w:rsidRPr="008A1407">
        <w:rPr>
          <w:rFonts w:ascii="Times New Roman" w:eastAsia="Times New Roman" w:hAnsi="Times New Roman" w:cs="Times New Roman"/>
          <w:sz w:val="20"/>
          <w:szCs w:val="20"/>
        </w:rPr>
        <w:t>pembudidaya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Tujuan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penelitian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ini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adalah</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untuk</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hAnsi="Times New Roman" w:cs="Times New Roman"/>
          <w:sz w:val="20"/>
          <w:szCs w:val="20"/>
        </w:rPr>
        <w:t>mengidentifikasi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komponen</w:t>
      </w:r>
      <w:proofErr w:type="spellEnd"/>
      <w:r w:rsidRPr="008A1407">
        <w:rPr>
          <w:rFonts w:ascii="Times New Roman" w:hAnsi="Times New Roman" w:cs="Times New Roman"/>
          <w:sz w:val="20"/>
          <w:szCs w:val="20"/>
        </w:rPr>
        <w:t xml:space="preserve"> dan </w:t>
      </w:r>
      <w:proofErr w:type="spellStart"/>
      <w:r w:rsidRPr="008A1407">
        <w:rPr>
          <w:rFonts w:ascii="Times New Roman" w:hAnsi="Times New Roman" w:cs="Times New Roman"/>
          <w:sz w:val="20"/>
          <w:szCs w:val="20"/>
        </w:rPr>
        <w:t>menghitung</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biaya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transaksi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sertamenganalisis</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efisiensi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ekonomi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usaha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budidaya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udang</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vaname</w:t>
      </w:r>
      <w:proofErr w:type="spellEnd"/>
      <w:r w:rsidRPr="008A1407">
        <w:rPr>
          <w:rFonts w:ascii="Times New Roman" w:hAnsi="Times New Roman" w:cs="Times New Roman"/>
          <w:sz w:val="20"/>
          <w:szCs w:val="20"/>
        </w:rPr>
        <w:t xml:space="preserve"> di </w:t>
      </w:r>
      <w:proofErr w:type="spellStart"/>
      <w:r w:rsidRPr="008A1407">
        <w:rPr>
          <w:rFonts w:ascii="Times New Roman" w:hAnsi="Times New Roman" w:cs="Times New Roman"/>
          <w:sz w:val="20"/>
          <w:szCs w:val="20"/>
        </w:rPr>
        <w:t>Kecamatan</w:t>
      </w:r>
      <w:proofErr w:type="spellEnd"/>
      <w:r w:rsidRPr="008A1407">
        <w:rPr>
          <w:rFonts w:ascii="Times New Roman" w:hAnsi="Times New Roman" w:cs="Times New Roman"/>
          <w:sz w:val="20"/>
          <w:szCs w:val="20"/>
        </w:rPr>
        <w:t xml:space="preserve"> Ketapang </w:t>
      </w:r>
      <w:proofErr w:type="spellStart"/>
      <w:r w:rsidRPr="008A1407">
        <w:rPr>
          <w:rFonts w:ascii="Times New Roman" w:hAnsi="Times New Roman" w:cs="Times New Roman"/>
          <w:sz w:val="20"/>
          <w:szCs w:val="20"/>
        </w:rPr>
        <w:t>berdasarkan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biaya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transaksi</w:t>
      </w:r>
      <w:proofErr w:type="spellEnd"/>
      <w:r w:rsidRPr="008A1407">
        <w:rPr>
          <w:rFonts w:ascii="Times New Roman" w:hAnsi="Times New Roman" w:cs="Times New Roman"/>
          <w:sz w:val="20"/>
          <w:szCs w:val="20"/>
        </w:rPr>
        <w:t xml:space="preserve"> yang </w:t>
      </w:r>
      <w:proofErr w:type="spellStart"/>
      <w:r w:rsidRPr="008A1407">
        <w:rPr>
          <w:rFonts w:ascii="Times New Roman" w:hAnsi="Times New Roman" w:cs="Times New Roman"/>
          <w:sz w:val="20"/>
          <w:szCs w:val="20"/>
        </w:rPr>
        <w:t>dikeluarkan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Penelitian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menggunakan</w:t>
      </w:r>
      <w:proofErr w:type="spellEnd"/>
      <w:r w:rsidRPr="008A1407">
        <w:rPr>
          <w:rFonts w:ascii="Times New Roman" w:hAnsi="Times New Roman" w:cs="Times New Roman"/>
          <w:sz w:val="20"/>
          <w:szCs w:val="20"/>
        </w:rPr>
        <w:t xml:space="preserve"> data </w:t>
      </w:r>
      <w:proofErr w:type="spellStart"/>
      <w:r w:rsidRPr="008A1407">
        <w:rPr>
          <w:rFonts w:ascii="Times New Roman" w:hAnsi="Times New Roman" w:cs="Times New Roman"/>
          <w:sz w:val="20"/>
          <w:szCs w:val="20"/>
        </w:rPr>
        <w:t>sekunder</w:t>
      </w:r>
      <w:proofErr w:type="spellEnd"/>
      <w:r w:rsidRPr="008A1407">
        <w:rPr>
          <w:rFonts w:ascii="Times New Roman" w:hAnsi="Times New Roman" w:cs="Times New Roman"/>
          <w:sz w:val="20"/>
          <w:szCs w:val="20"/>
        </w:rPr>
        <w:t xml:space="preserve"> dan primer </w:t>
      </w:r>
      <w:proofErr w:type="spellStart"/>
      <w:r w:rsidRPr="008A1407">
        <w:rPr>
          <w:rFonts w:ascii="Times New Roman" w:hAnsi="Times New Roman" w:cs="Times New Roman"/>
          <w:sz w:val="20"/>
          <w:szCs w:val="20"/>
        </w:rPr>
        <w:t>dengan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sampel</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dipilih</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secara</w:t>
      </w:r>
      <w:proofErr w:type="spellEnd"/>
      <w:r w:rsidRPr="008A1407">
        <w:rPr>
          <w:rFonts w:ascii="Times New Roman" w:hAnsi="Times New Roman" w:cs="Times New Roman"/>
          <w:sz w:val="20"/>
          <w:szCs w:val="20"/>
        </w:rPr>
        <w:t xml:space="preserve"> </w:t>
      </w:r>
      <w:r w:rsidRPr="008A1407">
        <w:rPr>
          <w:rFonts w:ascii="Times New Roman" w:hAnsi="Times New Roman" w:cs="Times New Roman"/>
          <w:i/>
          <w:iCs/>
          <w:sz w:val="20"/>
          <w:szCs w:val="20"/>
        </w:rPr>
        <w:t>cluster proportional simple random sampling</w:t>
      </w:r>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Responden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terpilih</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adalah</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pembudidaya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udang</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vaname</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dari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enam</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desa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sentra</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tambak</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udang</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vaname</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dengan</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teknologi</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tradisional</w:t>
      </w:r>
      <w:proofErr w:type="spellEnd"/>
      <w:r w:rsidRPr="008A1407">
        <w:rPr>
          <w:rFonts w:ascii="Times New Roman" w:hAnsi="Times New Roman" w:cs="Times New Roman"/>
          <w:sz w:val="20"/>
          <w:szCs w:val="20"/>
        </w:rPr>
        <w:t xml:space="preserve">, semi </w:t>
      </w:r>
      <w:proofErr w:type="spellStart"/>
      <w:r w:rsidRPr="008A1407">
        <w:rPr>
          <w:rFonts w:ascii="Times New Roman" w:hAnsi="Times New Roman" w:cs="Times New Roman"/>
          <w:sz w:val="20"/>
          <w:szCs w:val="20"/>
        </w:rPr>
        <w:t>intensif</w:t>
      </w:r>
      <w:proofErr w:type="spellEnd"/>
      <w:r w:rsidRPr="008A1407">
        <w:rPr>
          <w:rFonts w:ascii="Times New Roman" w:hAnsi="Times New Roman" w:cs="Times New Roman"/>
          <w:sz w:val="20"/>
          <w:szCs w:val="20"/>
        </w:rPr>
        <w:t xml:space="preserve">, dan </w:t>
      </w:r>
      <w:proofErr w:type="spellStart"/>
      <w:r w:rsidRPr="008A1407">
        <w:rPr>
          <w:rFonts w:ascii="Times New Roman" w:hAnsi="Times New Roman" w:cs="Times New Roman"/>
          <w:sz w:val="20"/>
          <w:szCs w:val="20"/>
        </w:rPr>
        <w:t>intensif</w:t>
      </w:r>
      <w:proofErr w:type="spellEnd"/>
      <w:r w:rsidRPr="008A1407">
        <w:rPr>
          <w:rFonts w:ascii="Times New Roman" w:hAnsi="Times New Roman" w:cs="Times New Roman"/>
          <w:sz w:val="20"/>
          <w:szCs w:val="20"/>
        </w:rPr>
        <w:t xml:space="preserve"> </w:t>
      </w:r>
      <w:proofErr w:type="spellStart"/>
      <w:r w:rsidRPr="008A1407">
        <w:rPr>
          <w:rFonts w:ascii="Times New Roman" w:hAnsi="Times New Roman" w:cs="Times New Roman"/>
          <w:sz w:val="20"/>
          <w:szCs w:val="20"/>
        </w:rPr>
        <w:t>sebanyak</w:t>
      </w:r>
      <w:proofErr w:type="spellEnd"/>
      <w:r w:rsidRPr="008A1407">
        <w:rPr>
          <w:rFonts w:ascii="Times New Roman" w:hAnsi="Times New Roman" w:cs="Times New Roman"/>
          <w:sz w:val="20"/>
          <w:szCs w:val="20"/>
        </w:rPr>
        <w:t xml:space="preserve"> 30 orang. </w:t>
      </w:r>
      <w:proofErr w:type="spellStart"/>
      <w:r w:rsidRPr="008A1407">
        <w:rPr>
          <w:rFonts w:ascii="Times New Roman" w:hAnsi="Times New Roman" w:cs="Times New Roman"/>
          <w:sz w:val="20"/>
          <w:szCs w:val="20"/>
        </w:rPr>
        <w:t>M</w:t>
      </w:r>
      <w:r w:rsidRPr="008A1407">
        <w:rPr>
          <w:rFonts w:ascii="Times New Roman" w:eastAsia="Times New Roman" w:hAnsi="Times New Roman" w:cs="Times New Roman"/>
          <w:sz w:val="20"/>
          <w:szCs w:val="20"/>
        </w:rPr>
        <w:t>etode</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analisis</w:t>
      </w:r>
      <w:proofErr w:type="spellEnd"/>
      <w:r w:rsidRPr="008A1407">
        <w:rPr>
          <w:rFonts w:ascii="Times New Roman" w:eastAsia="Times New Roman" w:hAnsi="Times New Roman" w:cs="Times New Roman"/>
          <w:sz w:val="20"/>
          <w:szCs w:val="20"/>
        </w:rPr>
        <w:t xml:space="preserve"> data yang </w:t>
      </w:r>
      <w:proofErr w:type="spellStart"/>
      <w:r w:rsidRPr="008A1407">
        <w:rPr>
          <w:rFonts w:ascii="Times New Roman" w:eastAsia="Times New Roman" w:hAnsi="Times New Roman" w:cs="Times New Roman"/>
          <w:sz w:val="20"/>
          <w:szCs w:val="20"/>
        </w:rPr>
        <w:t>digunakan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adalah</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deskriptif</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kuantitatif</w:t>
      </w:r>
      <w:proofErr w:type="spellEnd"/>
      <w:r w:rsidRPr="008A1407">
        <w:rPr>
          <w:rFonts w:ascii="Times New Roman" w:eastAsia="Times New Roman" w:hAnsi="Times New Roman" w:cs="Times New Roman"/>
          <w:sz w:val="20"/>
          <w:szCs w:val="20"/>
        </w:rPr>
        <w:t xml:space="preserve"> dan </w:t>
      </w:r>
      <w:proofErr w:type="spellStart"/>
      <w:r w:rsidRPr="008A1407">
        <w:rPr>
          <w:rFonts w:ascii="Times New Roman" w:eastAsia="Times New Roman" w:hAnsi="Times New Roman" w:cs="Times New Roman"/>
          <w:sz w:val="20"/>
          <w:szCs w:val="20"/>
        </w:rPr>
        <w:t>kualitatif</w:t>
      </w:r>
      <w:proofErr w:type="spellEnd"/>
      <w:r w:rsidRPr="008A1407">
        <w:rPr>
          <w:rFonts w:ascii="Times New Roman" w:eastAsia="Times New Roman" w:hAnsi="Times New Roman" w:cs="Times New Roman"/>
          <w:sz w:val="20"/>
          <w:szCs w:val="20"/>
        </w:rPr>
        <w:t xml:space="preserve">.  Data yang </w:t>
      </w:r>
      <w:proofErr w:type="spellStart"/>
      <w:r w:rsidRPr="008A1407">
        <w:rPr>
          <w:rFonts w:ascii="Times New Roman" w:eastAsia="Times New Roman" w:hAnsi="Times New Roman" w:cs="Times New Roman"/>
          <w:sz w:val="20"/>
          <w:szCs w:val="20"/>
        </w:rPr>
        <w:t>diperoleh</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kemudian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dianalisis</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dengan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analisis</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transaksi</w:t>
      </w:r>
      <w:proofErr w:type="spellEnd"/>
      <w:r w:rsidRPr="008A1407">
        <w:rPr>
          <w:rFonts w:ascii="Times New Roman" w:eastAsia="Times New Roman" w:hAnsi="Times New Roman" w:cs="Times New Roman"/>
          <w:sz w:val="20"/>
          <w:szCs w:val="20"/>
        </w:rPr>
        <w:t xml:space="preserve">. Hasil </w:t>
      </w:r>
      <w:proofErr w:type="spellStart"/>
      <w:r w:rsidRPr="008A1407">
        <w:rPr>
          <w:rFonts w:ascii="Times New Roman" w:eastAsia="Times New Roman" w:hAnsi="Times New Roman" w:cs="Times New Roman"/>
          <w:sz w:val="20"/>
          <w:szCs w:val="20"/>
        </w:rPr>
        <w:t>penelitian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menunjukkan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bahwa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komponen</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dari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transaksi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usaha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budidaya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udang</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vaname</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beserta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rasionya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terdiri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atas</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informasi</w:t>
      </w:r>
      <w:proofErr w:type="spellEnd"/>
      <w:r w:rsidRPr="008A1407">
        <w:rPr>
          <w:rFonts w:ascii="Times New Roman" w:eastAsia="Times New Roman" w:hAnsi="Times New Roman" w:cs="Times New Roman"/>
          <w:sz w:val="20"/>
          <w:szCs w:val="20"/>
        </w:rPr>
        <w:t xml:space="preserve"> pasar (0,02),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input dan output (0,01),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pelaksanaan</w:t>
      </w:r>
      <w:proofErr w:type="spellEnd"/>
      <w:r w:rsidRPr="008A1407">
        <w:rPr>
          <w:rFonts w:ascii="Times New Roman" w:eastAsia="Times New Roman" w:hAnsi="Times New Roman" w:cs="Times New Roman"/>
          <w:sz w:val="20"/>
          <w:szCs w:val="20"/>
        </w:rPr>
        <w:t xml:space="preserve"> (0,19),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perizinan</w:t>
      </w:r>
      <w:proofErr w:type="spellEnd"/>
      <w:r w:rsidRPr="008A1407">
        <w:rPr>
          <w:rFonts w:ascii="Times New Roman" w:eastAsia="Times New Roman" w:hAnsi="Times New Roman" w:cs="Times New Roman"/>
          <w:sz w:val="20"/>
          <w:szCs w:val="20"/>
        </w:rPr>
        <w:t xml:space="preserve"> (0,23), dan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pungutan</w:t>
      </w:r>
      <w:proofErr w:type="spellEnd"/>
      <w:r w:rsidRPr="008A1407">
        <w:rPr>
          <w:rFonts w:ascii="Times New Roman" w:eastAsia="Times New Roman" w:hAnsi="Times New Roman" w:cs="Times New Roman"/>
          <w:sz w:val="20"/>
          <w:szCs w:val="20"/>
        </w:rPr>
        <w:t xml:space="preserve"> (0,55). Adapun </w:t>
      </w:r>
      <w:proofErr w:type="spellStart"/>
      <w:r w:rsidRPr="008A1407">
        <w:rPr>
          <w:rFonts w:ascii="Times New Roman" w:eastAsia="Times New Roman" w:hAnsi="Times New Roman" w:cs="Times New Roman"/>
          <w:sz w:val="20"/>
          <w:szCs w:val="20"/>
        </w:rPr>
        <w:t>efisiensi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ekonomi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usaha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budidaya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dilihat</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dari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rasio</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transaksi</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terhadap</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biaya</w:t>
      </w:r>
      <w:proofErr w:type="spellEnd"/>
      <w:r w:rsidRPr="008A1407">
        <w:rPr>
          <w:rFonts w:ascii="Times New Roman" w:eastAsia="Times New Roman" w:hAnsi="Times New Roman" w:cs="Times New Roman"/>
          <w:sz w:val="20"/>
          <w:szCs w:val="20"/>
        </w:rPr>
        <w:t xml:space="preserve"> </w:t>
      </w:r>
      <w:proofErr w:type="spellStart"/>
      <w:r w:rsidRPr="008A1407">
        <w:rPr>
          <w:rFonts w:ascii="Times New Roman" w:eastAsia="Times New Roman" w:hAnsi="Times New Roman" w:cs="Times New Roman"/>
          <w:sz w:val="20"/>
          <w:szCs w:val="20"/>
        </w:rPr>
        <w:t>produksi</w:t>
      </w:r>
      <w:proofErr w:type="spellEnd"/>
      <w:r w:rsidRPr="008A1407">
        <w:rPr>
          <w:rFonts w:ascii="Times New Roman" w:eastAsia="Times New Roman" w:hAnsi="Times New Roman" w:cs="Times New Roman"/>
          <w:sz w:val="20"/>
          <w:szCs w:val="20"/>
        </w:rPr>
        <w:t xml:space="preserve"> dan </w:t>
      </w:r>
      <w:proofErr w:type="spellStart"/>
      <w:r w:rsidRPr="008A1407">
        <w:rPr>
          <w:rFonts w:ascii="Times New Roman" w:eastAsia="Times New Roman" w:hAnsi="Times New Roman" w:cs="Times New Roman"/>
          <w:sz w:val="20"/>
          <w:szCs w:val="20"/>
        </w:rPr>
        <w:t>penerimaan</w:t>
      </w:r>
      <w:proofErr w:type="spellEnd"/>
      <w:r w:rsidRPr="008A1407">
        <w:rPr>
          <w:rFonts w:ascii="Times New Roman" w:eastAsia="Times New Roman" w:hAnsi="Times New Roman" w:cs="Times New Roman"/>
          <w:sz w:val="20"/>
          <w:szCs w:val="20"/>
        </w:rPr>
        <w:t xml:space="preserve"> masing-masing </w:t>
      </w:r>
      <w:proofErr w:type="spellStart"/>
      <w:r w:rsidRPr="008A1407">
        <w:rPr>
          <w:rFonts w:ascii="Times New Roman" w:eastAsia="Times New Roman" w:hAnsi="Times New Roman" w:cs="Times New Roman"/>
          <w:sz w:val="20"/>
          <w:szCs w:val="20"/>
        </w:rPr>
        <w:t>sebesar</w:t>
      </w:r>
      <w:proofErr w:type="spellEnd"/>
      <w:r w:rsidRPr="008A1407">
        <w:rPr>
          <w:rFonts w:ascii="Times New Roman" w:eastAsia="Times New Roman" w:hAnsi="Times New Roman" w:cs="Times New Roman"/>
          <w:sz w:val="20"/>
          <w:szCs w:val="20"/>
        </w:rPr>
        <w:t xml:space="preserve"> 0,08 dan 0,04.</w:t>
      </w:r>
    </w:p>
    <w:p w14:paraId="018D7B5C" w14:textId="77777777" w:rsidR="008A1407" w:rsidRDefault="008A1407" w:rsidP="004620A7">
      <w:pPr>
        <w:spacing w:after="80" w:line="240" w:lineRule="exact"/>
        <w:rPr>
          <w:rFonts w:ascii="Times New Roman" w:hAnsi="Times New Roman"/>
          <w:bCs/>
          <w:iCs/>
        </w:rPr>
      </w:pPr>
    </w:p>
    <w:p w14:paraId="003E6B4C" w14:textId="22CC1465" w:rsidR="00770684" w:rsidRPr="002A4AE4" w:rsidRDefault="00770684" w:rsidP="002A4AE4">
      <w:pPr>
        <w:jc w:val="both"/>
        <w:rPr>
          <w:rFonts w:ascii="Times New Roman" w:hAnsi="Times New Roman" w:cs="Times New Roman"/>
          <w:sz w:val="24"/>
          <w:szCs w:val="24"/>
        </w:rPr>
      </w:pPr>
      <w:r w:rsidRPr="002A4AE4">
        <w:rPr>
          <w:rFonts w:ascii="Times New Roman" w:hAnsi="Times New Roman" w:cs="Times New Roman"/>
          <w:bCs/>
          <w:iCs/>
        </w:rPr>
        <w:t xml:space="preserve">Kata </w:t>
      </w:r>
      <w:proofErr w:type="spellStart"/>
      <w:r w:rsidRPr="002A4AE4">
        <w:rPr>
          <w:rFonts w:ascii="Times New Roman" w:hAnsi="Times New Roman" w:cs="Times New Roman"/>
          <w:bCs/>
          <w:iCs/>
        </w:rPr>
        <w:t>kunci</w:t>
      </w:r>
      <w:proofErr w:type="spellEnd"/>
      <w:r w:rsidRPr="002A4AE4">
        <w:rPr>
          <w:rFonts w:ascii="Times New Roman" w:hAnsi="Times New Roman" w:cs="Times New Roman"/>
          <w:bCs/>
          <w:iCs/>
        </w:rPr>
        <w:t xml:space="preserve">: </w:t>
      </w:r>
      <w:proofErr w:type="spellStart"/>
      <w:r w:rsidR="008A1407" w:rsidRPr="002A4AE4">
        <w:rPr>
          <w:rFonts w:ascii="Times New Roman" w:hAnsi="Times New Roman" w:cs="Times New Roman"/>
          <w:sz w:val="24"/>
          <w:szCs w:val="24"/>
        </w:rPr>
        <w:t>biaya</w:t>
      </w:r>
      <w:proofErr w:type="spellEnd"/>
      <w:r w:rsidR="008A1407" w:rsidRPr="002A4AE4">
        <w:rPr>
          <w:rFonts w:ascii="Times New Roman" w:hAnsi="Times New Roman" w:cs="Times New Roman"/>
          <w:sz w:val="24"/>
          <w:szCs w:val="24"/>
        </w:rPr>
        <w:t xml:space="preserve"> </w:t>
      </w:r>
      <w:proofErr w:type="spellStart"/>
      <w:r w:rsidR="008A1407" w:rsidRPr="002A4AE4">
        <w:rPr>
          <w:rFonts w:ascii="Times New Roman" w:hAnsi="Times New Roman" w:cs="Times New Roman"/>
          <w:sz w:val="24"/>
          <w:szCs w:val="24"/>
        </w:rPr>
        <w:t>transaksi</w:t>
      </w:r>
      <w:proofErr w:type="spellEnd"/>
      <w:r w:rsidR="008A1407" w:rsidRPr="002A4AE4">
        <w:rPr>
          <w:rFonts w:ascii="Times New Roman" w:hAnsi="Times New Roman" w:cs="Times New Roman"/>
          <w:sz w:val="24"/>
          <w:szCs w:val="24"/>
        </w:rPr>
        <w:t xml:space="preserve">, </w:t>
      </w:r>
      <w:proofErr w:type="spellStart"/>
      <w:r w:rsidR="008A1407" w:rsidRPr="002A4AE4">
        <w:rPr>
          <w:rFonts w:ascii="Times New Roman" w:hAnsi="Times New Roman" w:cs="Times New Roman"/>
          <w:sz w:val="24"/>
          <w:szCs w:val="24"/>
        </w:rPr>
        <w:t>efisiensi</w:t>
      </w:r>
      <w:proofErr w:type="spellEnd"/>
      <w:r w:rsidR="008A1407" w:rsidRPr="002A4AE4">
        <w:rPr>
          <w:rFonts w:ascii="Times New Roman" w:hAnsi="Times New Roman" w:cs="Times New Roman"/>
          <w:sz w:val="24"/>
          <w:szCs w:val="24"/>
        </w:rPr>
        <w:t xml:space="preserve"> </w:t>
      </w:r>
      <w:proofErr w:type="spellStart"/>
      <w:r w:rsidR="008A1407" w:rsidRPr="002A4AE4">
        <w:rPr>
          <w:rFonts w:ascii="Times New Roman" w:hAnsi="Times New Roman" w:cs="Times New Roman"/>
          <w:sz w:val="24"/>
          <w:szCs w:val="24"/>
        </w:rPr>
        <w:t>ekonomi</w:t>
      </w:r>
      <w:proofErr w:type="spellEnd"/>
      <w:r w:rsidR="008A1407" w:rsidRPr="002A4AE4">
        <w:rPr>
          <w:rFonts w:ascii="Times New Roman" w:hAnsi="Times New Roman" w:cs="Times New Roman"/>
          <w:sz w:val="24"/>
          <w:szCs w:val="24"/>
        </w:rPr>
        <w:t xml:space="preserve">, </w:t>
      </w:r>
      <w:proofErr w:type="spellStart"/>
      <w:r w:rsidR="002A4AE4" w:rsidRPr="002A4AE4">
        <w:rPr>
          <w:rFonts w:ascii="Times New Roman" w:hAnsi="Times New Roman" w:cs="Times New Roman"/>
          <w:sz w:val="24"/>
          <w:szCs w:val="24"/>
        </w:rPr>
        <w:t>rasio</w:t>
      </w:r>
      <w:proofErr w:type="spellEnd"/>
      <w:r w:rsidR="002A4AE4" w:rsidRPr="002A4AE4">
        <w:rPr>
          <w:rFonts w:ascii="Times New Roman" w:hAnsi="Times New Roman" w:cs="Times New Roman"/>
          <w:sz w:val="24"/>
          <w:szCs w:val="24"/>
        </w:rPr>
        <w:t xml:space="preserve"> </w:t>
      </w:r>
      <w:proofErr w:type="spellStart"/>
      <w:r w:rsidR="002A4AE4" w:rsidRPr="002A4AE4">
        <w:rPr>
          <w:rFonts w:ascii="Times New Roman" w:hAnsi="Times New Roman" w:cs="Times New Roman"/>
          <w:sz w:val="24"/>
          <w:szCs w:val="24"/>
        </w:rPr>
        <w:t>biaya</w:t>
      </w:r>
      <w:proofErr w:type="spellEnd"/>
      <w:r w:rsidR="002A4AE4" w:rsidRPr="002A4AE4">
        <w:rPr>
          <w:rFonts w:ascii="Times New Roman" w:hAnsi="Times New Roman" w:cs="Times New Roman"/>
          <w:sz w:val="24"/>
          <w:szCs w:val="24"/>
        </w:rPr>
        <w:t xml:space="preserve"> </w:t>
      </w:r>
      <w:proofErr w:type="spellStart"/>
      <w:r w:rsidR="002A4AE4" w:rsidRPr="002A4AE4">
        <w:rPr>
          <w:rFonts w:ascii="Times New Roman" w:hAnsi="Times New Roman" w:cs="Times New Roman"/>
          <w:sz w:val="24"/>
          <w:szCs w:val="24"/>
        </w:rPr>
        <w:t>transaksi</w:t>
      </w:r>
      <w:proofErr w:type="spellEnd"/>
      <w:r w:rsidR="002A4AE4" w:rsidRPr="002A4AE4">
        <w:rPr>
          <w:rFonts w:ascii="Times New Roman" w:hAnsi="Times New Roman" w:cs="Times New Roman"/>
          <w:sz w:val="24"/>
          <w:szCs w:val="24"/>
        </w:rPr>
        <w:t xml:space="preserve">, </w:t>
      </w:r>
      <w:proofErr w:type="spellStart"/>
      <w:r w:rsidR="002A4AE4" w:rsidRPr="002A4AE4">
        <w:rPr>
          <w:rFonts w:ascii="Times New Roman" w:hAnsi="Times New Roman" w:cs="Times New Roman"/>
          <w:sz w:val="24"/>
          <w:szCs w:val="24"/>
        </w:rPr>
        <w:t>udang</w:t>
      </w:r>
      <w:proofErr w:type="spellEnd"/>
      <w:r w:rsidR="002A4AE4" w:rsidRPr="002A4AE4">
        <w:rPr>
          <w:rFonts w:ascii="Times New Roman" w:hAnsi="Times New Roman" w:cs="Times New Roman"/>
          <w:sz w:val="24"/>
          <w:szCs w:val="24"/>
        </w:rPr>
        <w:t xml:space="preserve"> </w:t>
      </w:r>
      <w:proofErr w:type="spellStart"/>
      <w:r w:rsidR="002A4AE4" w:rsidRPr="002A4AE4">
        <w:rPr>
          <w:rFonts w:ascii="Times New Roman" w:hAnsi="Times New Roman" w:cs="Times New Roman"/>
          <w:sz w:val="24"/>
          <w:szCs w:val="24"/>
        </w:rPr>
        <w:t>vanam</w:t>
      </w:r>
      <w:r w:rsidR="002A4AE4">
        <w:rPr>
          <w:rFonts w:ascii="Times New Roman" w:hAnsi="Times New Roman" w:cs="Times New Roman"/>
          <w:sz w:val="24"/>
          <w:szCs w:val="24"/>
        </w:rPr>
        <w:t>e</w:t>
      </w:r>
      <w:proofErr w:type="spellEnd"/>
    </w:p>
    <w:p w14:paraId="75A6F09D" w14:textId="77777777" w:rsidR="00770684" w:rsidRPr="00912D9A" w:rsidRDefault="00770684" w:rsidP="004620A7">
      <w:pPr>
        <w:spacing w:after="80" w:line="240" w:lineRule="exact"/>
        <w:rPr>
          <w:rFonts w:ascii="Times New Roman" w:hAnsi="Times New Roman"/>
          <w:iCs/>
        </w:rPr>
      </w:pPr>
    </w:p>
    <w:p w14:paraId="2069A51C" w14:textId="01FCB675" w:rsidR="00770684" w:rsidRPr="00912D9A" w:rsidRDefault="00770684" w:rsidP="004620A7">
      <w:pPr>
        <w:pStyle w:val="Default"/>
        <w:spacing w:after="80" w:line="240" w:lineRule="exact"/>
        <w:jc w:val="center"/>
        <w:rPr>
          <w:sz w:val="22"/>
          <w:szCs w:val="22"/>
        </w:rPr>
      </w:pPr>
      <w:r w:rsidRPr="00912D9A">
        <w:rPr>
          <w:b/>
          <w:bCs/>
          <w:i/>
          <w:sz w:val="22"/>
          <w:szCs w:val="22"/>
        </w:rPr>
        <w:t>ABSTRACT</w:t>
      </w:r>
    </w:p>
    <w:p w14:paraId="141CDC1D" w14:textId="2B546BD5" w:rsidR="002A4AE4" w:rsidRDefault="002A4AE4" w:rsidP="004620A7">
      <w:pPr>
        <w:spacing w:after="80" w:line="240" w:lineRule="exact"/>
        <w:jc w:val="both"/>
        <w:rPr>
          <w:rFonts w:ascii="Times New Roman" w:eastAsia="Times New Roman" w:hAnsi="Times New Roman" w:cs="Times New Roman"/>
          <w:i/>
          <w:color w:val="000000"/>
        </w:rPr>
      </w:pPr>
      <w:proofErr w:type="spellStart"/>
      <w:r w:rsidRPr="002A4AE4">
        <w:rPr>
          <w:rFonts w:ascii="Times New Roman" w:eastAsia="Times New Roman" w:hAnsi="Times New Roman" w:cs="Times New Roman"/>
          <w:i/>
          <w:color w:val="000000"/>
        </w:rPr>
        <w:t>Vaname</w:t>
      </w:r>
      <w:proofErr w:type="spellEnd"/>
      <w:r w:rsidRPr="002A4AE4">
        <w:rPr>
          <w:rFonts w:ascii="Times New Roman" w:eastAsia="Times New Roman" w:hAnsi="Times New Roman" w:cs="Times New Roman"/>
          <w:i/>
          <w:color w:val="000000"/>
        </w:rPr>
        <w:t xml:space="preserve"> shrimp is a commodity that has high economic value so that it is widely cultivated by Indonesian people. Apart from the production costs incurred, there are also transaction costs that are often not taken into account by cultivators. The purpose of this study was to identify components and calculate transaction costs and analyze the economic efficiency of </w:t>
      </w:r>
      <w:proofErr w:type="spellStart"/>
      <w:r w:rsidRPr="002A4AE4">
        <w:rPr>
          <w:rFonts w:ascii="Times New Roman" w:eastAsia="Times New Roman" w:hAnsi="Times New Roman" w:cs="Times New Roman"/>
          <w:i/>
          <w:color w:val="000000"/>
        </w:rPr>
        <w:t>vannamei</w:t>
      </w:r>
      <w:proofErr w:type="spellEnd"/>
      <w:r w:rsidRPr="002A4AE4">
        <w:rPr>
          <w:rFonts w:ascii="Times New Roman" w:eastAsia="Times New Roman" w:hAnsi="Times New Roman" w:cs="Times New Roman"/>
          <w:i/>
          <w:color w:val="000000"/>
        </w:rPr>
        <w:t xml:space="preserve"> shrimp farming in Ketapang District based on transaction costs incurred. This study uses secondary and primary data with samples selected by cluster proportional simple random sampling. The selected respondents were </w:t>
      </w:r>
      <w:proofErr w:type="spellStart"/>
      <w:r w:rsidRPr="002A4AE4">
        <w:rPr>
          <w:rFonts w:ascii="Times New Roman" w:eastAsia="Times New Roman" w:hAnsi="Times New Roman" w:cs="Times New Roman"/>
          <w:i/>
          <w:color w:val="000000"/>
        </w:rPr>
        <w:t>vannamei</w:t>
      </w:r>
      <w:proofErr w:type="spellEnd"/>
      <w:r w:rsidRPr="002A4AE4">
        <w:rPr>
          <w:rFonts w:ascii="Times New Roman" w:eastAsia="Times New Roman" w:hAnsi="Times New Roman" w:cs="Times New Roman"/>
          <w:i/>
          <w:color w:val="000000"/>
        </w:rPr>
        <w:t xml:space="preserve"> shrimp cultivators from six </w:t>
      </w:r>
      <w:proofErr w:type="spellStart"/>
      <w:r w:rsidRPr="002A4AE4">
        <w:rPr>
          <w:rFonts w:ascii="Times New Roman" w:eastAsia="Times New Roman" w:hAnsi="Times New Roman" w:cs="Times New Roman"/>
          <w:i/>
          <w:color w:val="000000"/>
        </w:rPr>
        <w:t>vannamei</w:t>
      </w:r>
      <w:proofErr w:type="spellEnd"/>
      <w:r w:rsidRPr="002A4AE4">
        <w:rPr>
          <w:rFonts w:ascii="Times New Roman" w:eastAsia="Times New Roman" w:hAnsi="Times New Roman" w:cs="Times New Roman"/>
          <w:i/>
          <w:color w:val="000000"/>
        </w:rPr>
        <w:t xml:space="preserve"> shrimp pond center villages with traditional, semi-intensive and intensive technology as many as 30 people. The data analysis method used is descriptive quantitative and qualitative. The data obtained is then analyzed by transaction cost analysis. The results showed that the components of the transaction costs of the </w:t>
      </w:r>
      <w:proofErr w:type="spellStart"/>
      <w:r w:rsidRPr="002A4AE4">
        <w:rPr>
          <w:rFonts w:ascii="Times New Roman" w:eastAsia="Times New Roman" w:hAnsi="Times New Roman" w:cs="Times New Roman"/>
          <w:i/>
          <w:color w:val="000000"/>
        </w:rPr>
        <w:t>vannamei</w:t>
      </w:r>
      <w:proofErr w:type="spellEnd"/>
      <w:r w:rsidRPr="002A4AE4">
        <w:rPr>
          <w:rFonts w:ascii="Times New Roman" w:eastAsia="Times New Roman" w:hAnsi="Times New Roman" w:cs="Times New Roman"/>
          <w:i/>
          <w:color w:val="000000"/>
        </w:rPr>
        <w:t xml:space="preserve"> shrimp farming business and their ratios consisted of market information costs (0.02), input and output costs (0.01), implementation costs (0.19), licensing fees (0.23</w:t>
      </w:r>
      <w:proofErr w:type="gramStart"/>
      <w:r w:rsidRPr="002A4AE4">
        <w:rPr>
          <w:rFonts w:ascii="Times New Roman" w:eastAsia="Times New Roman" w:hAnsi="Times New Roman" w:cs="Times New Roman"/>
          <w:i/>
          <w:color w:val="000000"/>
        </w:rPr>
        <w:t>) ,</w:t>
      </w:r>
      <w:proofErr w:type="gramEnd"/>
      <w:r w:rsidRPr="002A4AE4">
        <w:rPr>
          <w:rFonts w:ascii="Times New Roman" w:eastAsia="Times New Roman" w:hAnsi="Times New Roman" w:cs="Times New Roman"/>
          <w:i/>
          <w:color w:val="000000"/>
        </w:rPr>
        <w:t xml:space="preserve"> and levy fees (0.55). The economic efficiency of aquaculture can be seen from the ratio of transaction costs to production costs and revenues of 0.08 and 0.04 respectively.</w:t>
      </w:r>
    </w:p>
    <w:p w14:paraId="15F95257" w14:textId="6F249232" w:rsidR="006B39BC" w:rsidRPr="002A4AE4" w:rsidRDefault="00770684" w:rsidP="004620A7">
      <w:pPr>
        <w:spacing w:after="80" w:line="240" w:lineRule="exact"/>
        <w:jc w:val="both"/>
        <w:rPr>
          <w:rFonts w:ascii="Times New Roman" w:hAnsi="Times New Roman"/>
          <w:bCs/>
          <w:iCs/>
        </w:rPr>
        <w:sectPr w:rsidR="006B39BC" w:rsidRPr="002A4AE4" w:rsidSect="00C10255">
          <w:headerReference w:type="even" r:id="rId11"/>
          <w:headerReference w:type="default" r:id="rId12"/>
          <w:footerReference w:type="even" r:id="rId13"/>
          <w:footerReference w:type="default" r:id="rId14"/>
          <w:pgSz w:w="11907" w:h="16840" w:code="9"/>
          <w:pgMar w:top="1418" w:right="1418" w:bottom="1418" w:left="1701" w:header="284" w:footer="567" w:gutter="0"/>
          <w:pgNumType w:start="1"/>
          <w:cols w:space="720"/>
          <w:docGrid w:linePitch="360"/>
        </w:sectPr>
      </w:pPr>
      <w:r w:rsidRPr="00912D9A">
        <w:rPr>
          <w:rFonts w:ascii="Times New Roman" w:hAnsi="Times New Roman"/>
          <w:bCs/>
          <w:i/>
          <w:iCs/>
        </w:rPr>
        <w:t>Keywords</w:t>
      </w:r>
      <w:r w:rsidRPr="00912D9A">
        <w:rPr>
          <w:rFonts w:ascii="Times New Roman" w:hAnsi="Times New Roman"/>
          <w:bCs/>
          <w:iCs/>
        </w:rPr>
        <w:t xml:space="preserve">: </w:t>
      </w:r>
      <w:proofErr w:type="spellStart"/>
      <w:r w:rsidR="002A4AE4" w:rsidRPr="002A4AE4">
        <w:rPr>
          <w:rFonts w:ascii="Times New Roman" w:hAnsi="Times New Roman"/>
          <w:i/>
          <w:iCs/>
          <w:lang w:val="id-ID"/>
        </w:rPr>
        <w:t>transaction</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costs</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economic</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efficiency</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transaction</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cost</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ratios</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vannamei</w:t>
      </w:r>
      <w:proofErr w:type="spellEnd"/>
      <w:r w:rsidR="002A4AE4" w:rsidRPr="002A4AE4">
        <w:rPr>
          <w:rFonts w:ascii="Times New Roman" w:hAnsi="Times New Roman"/>
          <w:i/>
          <w:iCs/>
          <w:lang w:val="id-ID"/>
        </w:rPr>
        <w:t xml:space="preserve"> </w:t>
      </w:r>
      <w:proofErr w:type="spellStart"/>
      <w:r w:rsidR="002A4AE4" w:rsidRPr="002A4AE4">
        <w:rPr>
          <w:rFonts w:ascii="Times New Roman" w:hAnsi="Times New Roman"/>
          <w:i/>
          <w:iCs/>
          <w:lang w:val="id-ID"/>
        </w:rPr>
        <w:t>shrimp</w:t>
      </w:r>
      <w:proofErr w:type="spellEnd"/>
    </w:p>
    <w:p w14:paraId="49431387" w14:textId="77777777" w:rsidR="002A4AE4" w:rsidRDefault="002A4AE4" w:rsidP="004620A7">
      <w:pPr>
        <w:pStyle w:val="Default"/>
        <w:spacing w:after="80" w:line="240" w:lineRule="exact"/>
        <w:jc w:val="center"/>
        <w:rPr>
          <w:b/>
          <w:bCs/>
          <w:sz w:val="22"/>
          <w:szCs w:val="22"/>
        </w:rPr>
      </w:pPr>
    </w:p>
    <w:p w14:paraId="18D891B9" w14:textId="60B98C2A" w:rsidR="009C02D3" w:rsidRPr="008F16D3" w:rsidRDefault="009C02D3" w:rsidP="004620A7">
      <w:pPr>
        <w:pStyle w:val="Default"/>
        <w:spacing w:after="80" w:line="240" w:lineRule="exact"/>
        <w:jc w:val="center"/>
        <w:rPr>
          <w:sz w:val="22"/>
          <w:szCs w:val="22"/>
        </w:rPr>
      </w:pPr>
      <w:r w:rsidRPr="008F16D3">
        <w:rPr>
          <w:b/>
          <w:bCs/>
          <w:sz w:val="22"/>
          <w:szCs w:val="22"/>
        </w:rPr>
        <w:t>PENDAHULUAN</w:t>
      </w:r>
    </w:p>
    <w:p w14:paraId="3856268A"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potensi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cukup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Indonesia (</w:t>
      </w:r>
      <w:proofErr w:type="spellStart"/>
      <w:r w:rsidRPr="002A4AE4">
        <w:rPr>
          <w:rFonts w:ascii="Times New Roman" w:hAnsi="Times New Roman" w:cs="Times New Roman"/>
        </w:rPr>
        <w:t>Septiana</w:t>
      </w:r>
      <w:proofErr w:type="spellEnd"/>
      <w:r w:rsidRPr="002A4AE4">
        <w:rPr>
          <w:rFonts w:ascii="Times New Roman" w:hAnsi="Times New Roman" w:cs="Times New Roman"/>
        </w:rPr>
        <w:t xml:space="preserve"> </w:t>
      </w:r>
      <w:r w:rsidRPr="002A4AE4">
        <w:rPr>
          <w:rFonts w:ascii="Times New Roman" w:hAnsi="Times New Roman" w:cs="Times New Roman"/>
          <w:i/>
          <w:iCs/>
        </w:rPr>
        <w:t>et al.</w:t>
      </w:r>
      <w:r w:rsidRPr="002A4AE4">
        <w:rPr>
          <w:rFonts w:ascii="Times New Roman" w:hAnsi="Times New Roman" w:cs="Times New Roman"/>
        </w:rPr>
        <w:t xml:space="preserve">, 2020). </w:t>
      </w:r>
      <w:proofErr w:type="spellStart"/>
      <w:r w:rsidRPr="002A4AE4">
        <w:rPr>
          <w:rFonts w:ascii="Times New Roman" w:hAnsi="Times New Roman" w:cs="Times New Roman"/>
        </w:rPr>
        <w:t>Sejak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2009, Indonesia </w:t>
      </w:r>
      <w:proofErr w:type="spellStart"/>
      <w:r w:rsidRPr="002A4AE4">
        <w:rPr>
          <w:rFonts w:ascii="Times New Roman" w:hAnsi="Times New Roman" w:cs="Times New Roman"/>
        </w:rPr>
        <w:t>sudah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produsen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kedua</w:t>
      </w:r>
      <w:proofErr w:type="spellEnd"/>
      <w:r w:rsidRPr="002A4AE4">
        <w:rPr>
          <w:rFonts w:ascii="Times New Roman" w:hAnsi="Times New Roman" w:cs="Times New Roman"/>
        </w:rPr>
        <w:t xml:space="preserve"> di dunia. Pada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2019, Indonesia </w:t>
      </w:r>
      <w:proofErr w:type="spellStart"/>
      <w:r w:rsidRPr="002A4AE4">
        <w:rPr>
          <w:rFonts w:ascii="Times New Roman" w:hAnsi="Times New Roman" w:cs="Times New Roman"/>
        </w:rPr>
        <w:t>mampu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menyumbang</w:t>
      </w:r>
      <w:proofErr w:type="spellEnd"/>
      <w:r w:rsidRPr="002A4AE4">
        <w:rPr>
          <w:rFonts w:ascii="Times New Roman" w:hAnsi="Times New Roman" w:cs="Times New Roman"/>
        </w:rPr>
        <w:t xml:space="preserve"> 13,5% </w:t>
      </w:r>
      <w:proofErr w:type="spellStart"/>
      <w:r w:rsidRPr="002A4AE4">
        <w:rPr>
          <w:rFonts w:ascii="Times New Roman" w:hAnsi="Times New Roman" w:cs="Times New Roman"/>
        </w:rPr>
        <w:t>kebutuhan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dunia. </w:t>
      </w: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juga </w:t>
      </w:r>
      <w:proofErr w:type="spellStart"/>
      <w:r w:rsidRPr="002A4AE4">
        <w:rPr>
          <w:rFonts w:ascii="Times New Roman" w:hAnsi="Times New Roman" w:cs="Times New Roman"/>
        </w:rPr>
        <w:t>sangat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berpotensi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meningkatkan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pertumbuhan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nasional</w:t>
      </w:r>
      <w:proofErr w:type="spellEnd"/>
      <w:r w:rsidRPr="002A4AE4">
        <w:rPr>
          <w:rFonts w:ascii="Times New Roman" w:hAnsi="Times New Roman" w:cs="Times New Roman"/>
        </w:rPr>
        <w:t xml:space="preserve">. Salah </w:t>
      </w:r>
      <w:proofErr w:type="spellStart"/>
      <w:r w:rsidRPr="002A4AE4">
        <w:rPr>
          <w:rFonts w:ascii="Times New Roman" w:hAnsi="Times New Roman" w:cs="Times New Roman"/>
        </w:rPr>
        <w:t>satu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komoditas</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lastRenderedPageBreak/>
        <w:t>tinggi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diduga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mampu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menyumbang</w:t>
      </w:r>
      <w:proofErr w:type="spellEnd"/>
      <w:r w:rsidRPr="002A4AE4">
        <w:rPr>
          <w:rFonts w:ascii="Times New Roman" w:hAnsi="Times New Roman" w:cs="Times New Roman"/>
        </w:rPr>
        <w:t xml:space="preserve"> 2%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pertumbuhan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per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Askara</w:t>
      </w:r>
      <w:proofErr w:type="spellEnd"/>
      <w:r w:rsidRPr="002A4AE4">
        <w:rPr>
          <w:rFonts w:ascii="Times New Roman" w:hAnsi="Times New Roman" w:cs="Times New Roman"/>
        </w:rPr>
        <w:t>, 2022).</w:t>
      </w:r>
    </w:p>
    <w:p w14:paraId="5C115F69"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Indonesia </w:t>
      </w:r>
      <w:proofErr w:type="spellStart"/>
      <w:r w:rsidRPr="002A4AE4">
        <w:rPr>
          <w:rFonts w:ascii="Times New Roman" w:hAnsi="Times New Roman" w:cs="Times New Roman"/>
        </w:rPr>
        <w:t>tercatat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sebanyak</w:t>
      </w:r>
      <w:proofErr w:type="spellEnd"/>
      <w:r w:rsidRPr="002A4AE4">
        <w:rPr>
          <w:rFonts w:ascii="Times New Roman" w:hAnsi="Times New Roman" w:cs="Times New Roman"/>
        </w:rPr>
        <w:t xml:space="preserve"> 768,8 </w:t>
      </w:r>
      <w:proofErr w:type="spellStart"/>
      <w:r w:rsidRPr="002A4AE4">
        <w:rPr>
          <w:rFonts w:ascii="Times New Roman" w:hAnsi="Times New Roman" w:cs="Times New Roman"/>
        </w:rPr>
        <w:t>ribu</w:t>
      </w:r>
      <w:proofErr w:type="spellEnd"/>
      <w:r w:rsidRPr="002A4AE4">
        <w:rPr>
          <w:rFonts w:ascii="Times New Roman" w:hAnsi="Times New Roman" w:cs="Times New Roman"/>
        </w:rPr>
        <w:t xml:space="preserve"> ton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Rp49,89 </w:t>
      </w:r>
      <w:proofErr w:type="spellStart"/>
      <w:r w:rsidRPr="002A4AE4">
        <w:rPr>
          <w:rFonts w:ascii="Times New Roman" w:hAnsi="Times New Roman" w:cs="Times New Roman"/>
        </w:rPr>
        <w:t>triliun</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2021. Dari </w:t>
      </w:r>
      <w:proofErr w:type="spellStart"/>
      <w:r w:rsidRPr="002A4AE4">
        <w:rPr>
          <w:rFonts w:ascii="Times New Roman" w:hAnsi="Times New Roman" w:cs="Times New Roman"/>
        </w:rPr>
        <w:t>sisi</w:t>
      </w:r>
      <w:proofErr w:type="spellEnd"/>
      <w:r w:rsidRPr="002A4AE4">
        <w:rPr>
          <w:rFonts w:ascii="Times New Roman" w:hAnsi="Times New Roman" w:cs="Times New Roman"/>
        </w:rPr>
        <w:t xml:space="preserve"> volume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memberikan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kontribusi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5% </w:t>
      </w:r>
      <w:proofErr w:type="spellStart"/>
      <w:r w:rsidRPr="002A4AE4">
        <w:rPr>
          <w:rFonts w:ascii="Times New Roman" w:hAnsi="Times New Roman" w:cs="Times New Roman"/>
        </w:rPr>
        <w:t>terhadap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perikanan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nasional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Namun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mampu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menyumbang</w:t>
      </w:r>
      <w:proofErr w:type="spellEnd"/>
      <w:r w:rsidRPr="002A4AE4">
        <w:rPr>
          <w:rFonts w:ascii="Times New Roman" w:hAnsi="Times New Roman" w:cs="Times New Roman"/>
        </w:rPr>
        <w:t xml:space="preserve"> 25%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nasional</w:t>
      </w:r>
      <w:proofErr w:type="spellEnd"/>
      <w:r w:rsidRPr="002A4AE4">
        <w:rPr>
          <w:rFonts w:ascii="Times New Roman" w:hAnsi="Times New Roman" w:cs="Times New Roman"/>
        </w:rPr>
        <w:t xml:space="preserve"> (KKP, 2022). Hal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membuktikan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komoditas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bernilai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tinggi</w:t>
      </w:r>
      <w:proofErr w:type="spellEnd"/>
      <w:r w:rsidRPr="002A4AE4">
        <w:rPr>
          <w:rFonts w:ascii="Times New Roman" w:hAnsi="Times New Roman" w:cs="Times New Roman"/>
        </w:rPr>
        <w:t>.</w:t>
      </w:r>
    </w:p>
    <w:p w14:paraId="218632D6"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Provinsi</w:t>
      </w:r>
      <w:proofErr w:type="spellEnd"/>
      <w:r w:rsidRPr="002A4AE4">
        <w:rPr>
          <w:rFonts w:ascii="Times New Roman" w:hAnsi="Times New Roman" w:cs="Times New Roman"/>
        </w:rPr>
        <w:t xml:space="preserve"> Lampung </w:t>
      </w:r>
      <w:proofErr w:type="spellStart"/>
      <w:r w:rsidRPr="002A4AE4">
        <w:rPr>
          <w:rFonts w:ascii="Times New Roman" w:hAnsi="Times New Roman" w:cs="Times New Roman"/>
        </w:rPr>
        <w:t>merupakan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produsen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keempat</w:t>
      </w:r>
      <w:proofErr w:type="spellEnd"/>
      <w:r w:rsidRPr="002A4AE4">
        <w:rPr>
          <w:rFonts w:ascii="Times New Roman" w:hAnsi="Times New Roman" w:cs="Times New Roman"/>
        </w:rPr>
        <w:t xml:space="preserve"> di Indonesia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sebanyak</w:t>
      </w:r>
      <w:proofErr w:type="spellEnd"/>
      <w:r w:rsidRPr="002A4AE4">
        <w:rPr>
          <w:rFonts w:ascii="Times New Roman" w:hAnsi="Times New Roman" w:cs="Times New Roman"/>
        </w:rPr>
        <w:t xml:space="preserve"> </w:t>
      </w:r>
      <w:proofErr w:type="gramStart"/>
      <w:r w:rsidRPr="002A4AE4">
        <w:rPr>
          <w:rFonts w:ascii="Times New Roman" w:hAnsi="Times New Roman" w:cs="Times New Roman"/>
        </w:rPr>
        <w:t>57.924 ton</w:t>
      </w:r>
      <w:proofErr w:type="gram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Rp3,9 </w:t>
      </w:r>
      <w:proofErr w:type="spellStart"/>
      <w:r w:rsidRPr="002A4AE4">
        <w:rPr>
          <w:rFonts w:ascii="Times New Roman" w:hAnsi="Times New Roman" w:cs="Times New Roman"/>
        </w:rPr>
        <w:t>triliun</w:t>
      </w:r>
      <w:proofErr w:type="spellEnd"/>
      <w:r w:rsidRPr="002A4AE4">
        <w:rPr>
          <w:rFonts w:ascii="Times New Roman" w:hAnsi="Times New Roman" w:cs="Times New Roman"/>
        </w:rPr>
        <w:t xml:space="preserve"> (KKP, 2022). </w:t>
      </w:r>
      <w:proofErr w:type="spellStart"/>
      <w:r w:rsidRPr="002A4AE4">
        <w:rPr>
          <w:rFonts w:ascii="Times New Roman" w:hAnsi="Times New Roman" w:cs="Times New Roman"/>
        </w:rPr>
        <w:t>Kabupaten</w:t>
      </w:r>
      <w:proofErr w:type="spellEnd"/>
      <w:r w:rsidRPr="002A4AE4">
        <w:rPr>
          <w:rFonts w:ascii="Times New Roman" w:hAnsi="Times New Roman" w:cs="Times New Roman"/>
        </w:rPr>
        <w:t xml:space="preserve"> Lampung Selatan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salah </w:t>
      </w:r>
      <w:proofErr w:type="spellStart"/>
      <w:r w:rsidRPr="002A4AE4">
        <w:rPr>
          <w:rFonts w:ascii="Times New Roman" w:hAnsi="Times New Roman" w:cs="Times New Roman"/>
        </w:rPr>
        <w:t>satu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daerah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sentra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kontribusi</w:t>
      </w:r>
      <w:proofErr w:type="spellEnd"/>
      <w:r w:rsidRPr="002A4AE4">
        <w:rPr>
          <w:rFonts w:ascii="Times New Roman" w:hAnsi="Times New Roman" w:cs="Times New Roman"/>
        </w:rPr>
        <w:t xml:space="preserve"> 24%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Provinsi</w:t>
      </w:r>
      <w:proofErr w:type="spellEnd"/>
      <w:r w:rsidRPr="002A4AE4">
        <w:rPr>
          <w:rFonts w:ascii="Times New Roman" w:hAnsi="Times New Roman" w:cs="Times New Roman"/>
        </w:rPr>
        <w:t xml:space="preserve"> Lampung. Pada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2021, </w:t>
      </w: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Kabupaten</w:t>
      </w:r>
      <w:proofErr w:type="spellEnd"/>
      <w:r w:rsidRPr="002A4AE4">
        <w:rPr>
          <w:rFonts w:ascii="Times New Roman" w:hAnsi="Times New Roman" w:cs="Times New Roman"/>
        </w:rPr>
        <w:t xml:space="preserve"> Lampung Selatan </w:t>
      </w:r>
      <w:proofErr w:type="spellStart"/>
      <w:r w:rsidRPr="002A4AE4">
        <w:rPr>
          <w:rFonts w:ascii="Times New Roman" w:hAnsi="Times New Roman" w:cs="Times New Roman"/>
        </w:rPr>
        <w:t>sebanyak</w:t>
      </w:r>
      <w:proofErr w:type="spellEnd"/>
      <w:r w:rsidRPr="002A4AE4">
        <w:rPr>
          <w:rFonts w:ascii="Times New Roman" w:hAnsi="Times New Roman" w:cs="Times New Roman"/>
        </w:rPr>
        <w:t xml:space="preserve"> 14,04 </w:t>
      </w:r>
      <w:proofErr w:type="spellStart"/>
      <w:r w:rsidRPr="002A4AE4">
        <w:rPr>
          <w:rFonts w:ascii="Times New Roman" w:hAnsi="Times New Roman" w:cs="Times New Roman"/>
        </w:rPr>
        <w:t>ribu</w:t>
      </w:r>
      <w:proofErr w:type="spellEnd"/>
      <w:r w:rsidRPr="002A4AE4">
        <w:rPr>
          <w:rFonts w:ascii="Times New Roman" w:hAnsi="Times New Roman" w:cs="Times New Roman"/>
        </w:rPr>
        <w:t xml:space="preserve"> ton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nilai</w:t>
      </w:r>
      <w:proofErr w:type="spellEnd"/>
      <w:r w:rsidRPr="002A4AE4">
        <w:rPr>
          <w:rFonts w:ascii="Times New Roman" w:hAnsi="Times New Roman" w:cs="Times New Roman"/>
        </w:rPr>
        <w:t xml:space="preserve"> Rp701,9 </w:t>
      </w:r>
      <w:proofErr w:type="spellStart"/>
      <w:r w:rsidRPr="002A4AE4">
        <w:rPr>
          <w:rFonts w:ascii="Times New Roman" w:hAnsi="Times New Roman" w:cs="Times New Roman"/>
        </w:rPr>
        <w:t>miliar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Berdasarkan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Septiana</w:t>
      </w:r>
      <w:proofErr w:type="spellEnd"/>
      <w:r w:rsidRPr="002A4AE4">
        <w:rPr>
          <w:rFonts w:ascii="Times New Roman" w:hAnsi="Times New Roman" w:cs="Times New Roman"/>
        </w:rPr>
        <w:t xml:space="preserve"> </w:t>
      </w:r>
      <w:r w:rsidRPr="002A4AE4">
        <w:rPr>
          <w:rFonts w:ascii="Times New Roman" w:hAnsi="Times New Roman" w:cs="Times New Roman"/>
          <w:i/>
          <w:iCs/>
        </w:rPr>
        <w:t>et al.</w:t>
      </w:r>
      <w:r w:rsidRPr="002A4AE4">
        <w:rPr>
          <w:rFonts w:ascii="Times New Roman" w:hAnsi="Times New Roman" w:cs="Times New Roman"/>
        </w:rPr>
        <w:t xml:space="preserve"> (2020),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 </w:t>
      </w:r>
      <w:proofErr w:type="spellStart"/>
      <w:r w:rsidRPr="002A4AE4">
        <w:rPr>
          <w:rFonts w:ascii="Times New Roman" w:hAnsi="Times New Roman" w:cs="Times New Roman"/>
        </w:rPr>
        <w:t>merupakan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daerah</w:t>
      </w:r>
      <w:proofErr w:type="spellEnd"/>
      <w:r w:rsidRPr="002A4AE4">
        <w:rPr>
          <w:rFonts w:ascii="Times New Roman" w:hAnsi="Times New Roman" w:cs="Times New Roman"/>
        </w:rPr>
        <w:t xml:space="preserve"> di Lampung Selatan yang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potensi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para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sehingga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w:t>
      </w:r>
    </w:p>
    <w:p w14:paraId="3459009A" w14:textId="77777777" w:rsidR="002A4AE4" w:rsidRPr="002A4AE4" w:rsidRDefault="002A4AE4" w:rsidP="002A4AE4">
      <w:pPr>
        <w:shd w:val="clear" w:color="auto" w:fill="FFFFFF"/>
        <w:spacing w:after="0" w:line="240" w:lineRule="auto"/>
        <w:ind w:firstLine="567"/>
        <w:jc w:val="both"/>
        <w:rPr>
          <w:rFonts w:ascii="Times New Roman" w:eastAsia="Times New Roman" w:hAnsi="Times New Roman" w:cs="Times New Roman"/>
        </w:rPr>
      </w:pP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menjalankan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dihadapkan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masalah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seperti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biaya-biaya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tidak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dapat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dihindari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ketika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memasuki</w:t>
      </w:r>
      <w:proofErr w:type="spellEnd"/>
      <w:r w:rsidRPr="002A4AE4">
        <w:rPr>
          <w:rFonts w:ascii="Times New Roman" w:hAnsi="Times New Roman" w:cs="Times New Roman"/>
        </w:rPr>
        <w:t xml:space="preserve"> pasar. </w:t>
      </w:r>
      <w:proofErr w:type="spellStart"/>
      <w:r w:rsidRPr="002A4AE4">
        <w:rPr>
          <w:rFonts w:ascii="Times New Roman" w:eastAsia="Times New Roman" w:hAnsi="Times New Roman" w:cs="Times New Roman"/>
        </w:rPr>
        <w:t>Selain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membeli</w:t>
      </w:r>
      <w:proofErr w:type="spellEnd"/>
      <w:r w:rsidRPr="002A4AE4">
        <w:rPr>
          <w:rFonts w:ascii="Times New Roman" w:eastAsia="Times New Roman" w:hAnsi="Times New Roman" w:cs="Times New Roman"/>
        </w:rPr>
        <w:t xml:space="preserve"> input </w:t>
      </w:r>
      <w:proofErr w:type="spellStart"/>
      <w:r w:rsidRPr="002A4AE4">
        <w:rPr>
          <w:rFonts w:ascii="Times New Roman" w:eastAsia="Times New Roman" w:hAnsi="Times New Roman" w:cs="Times New Roman"/>
        </w:rPr>
        <w:t>produksi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pembudidaya</w:t>
      </w:r>
      <w:proofErr w:type="spellEnd"/>
      <w:r w:rsidRPr="002A4AE4">
        <w:rPr>
          <w:rFonts w:ascii="Times New Roman" w:eastAsia="Times New Roman" w:hAnsi="Times New Roman" w:cs="Times New Roman"/>
        </w:rPr>
        <w:t xml:space="preserve"> juga </w:t>
      </w:r>
      <w:proofErr w:type="spellStart"/>
      <w:r w:rsidRPr="002A4AE4">
        <w:rPr>
          <w:rFonts w:ascii="Times New Roman" w:eastAsia="Times New Roman" w:hAnsi="Times New Roman" w:cs="Times New Roman"/>
        </w:rPr>
        <w:t>harus</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mengeluarkan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mencari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sumbangan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kelompok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jika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pembudidaya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tergabung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dalam</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kelompok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dan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pungutan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tidak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resmi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Kesemua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tersebut</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itulah</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dikenal</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sebagai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r w:rsidRPr="002A4AE4">
        <w:rPr>
          <w:rFonts w:ascii="Times New Roman" w:hAnsi="Times New Roman" w:cs="Times New Roman"/>
        </w:rPr>
        <w:t>(</w:t>
      </w:r>
      <w:proofErr w:type="spellStart"/>
      <w:r w:rsidRPr="002A4AE4">
        <w:rPr>
          <w:rFonts w:ascii="Times New Roman" w:hAnsi="Times New Roman" w:cs="Times New Roman"/>
        </w:rPr>
        <w:t>Setyanto</w:t>
      </w:r>
      <w:proofErr w:type="spellEnd"/>
      <w:r w:rsidRPr="002A4AE4">
        <w:rPr>
          <w:rFonts w:ascii="Times New Roman" w:hAnsi="Times New Roman" w:cs="Times New Roman"/>
        </w:rPr>
        <w:t xml:space="preserve"> &amp; Iskandar, 2021)</w:t>
      </w:r>
      <w:r w:rsidRPr="002A4AE4">
        <w:rPr>
          <w:rFonts w:ascii="Times New Roman" w:eastAsia="Times New Roman" w:hAnsi="Times New Roman" w:cs="Times New Roman"/>
        </w:rPr>
        <w:t>.</w:t>
      </w:r>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muncul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karena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disebabkan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informasi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terbatas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persaingan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tidak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sehat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sistem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kontrak</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jual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beli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bersifat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asimetris</w:t>
      </w:r>
      <w:proofErr w:type="spellEnd"/>
      <w:r w:rsidRPr="002A4AE4">
        <w:rPr>
          <w:rFonts w:ascii="Times New Roman" w:hAnsi="Times New Roman" w:cs="Times New Roman"/>
        </w:rPr>
        <w:t xml:space="preserve"> information (Effendi &amp; </w:t>
      </w:r>
      <w:proofErr w:type="spellStart"/>
      <w:r w:rsidRPr="002A4AE4">
        <w:rPr>
          <w:rFonts w:ascii="Times New Roman" w:hAnsi="Times New Roman" w:cs="Times New Roman"/>
        </w:rPr>
        <w:t>Oktariza</w:t>
      </w:r>
      <w:proofErr w:type="spellEnd"/>
      <w:r w:rsidRPr="002A4AE4">
        <w:rPr>
          <w:rFonts w:ascii="Times New Roman" w:hAnsi="Times New Roman" w:cs="Times New Roman"/>
        </w:rPr>
        <w:t>, 2006).</w:t>
      </w:r>
    </w:p>
    <w:p w14:paraId="5578EB03" w14:textId="00DCE9BF" w:rsidR="002A4AE4" w:rsidRPr="002A4AE4" w:rsidRDefault="002A4AE4" w:rsidP="002A4AE4">
      <w:pPr>
        <w:pStyle w:val="ListParagraph"/>
        <w:ind w:left="0" w:firstLine="567"/>
        <w:jc w:val="both"/>
        <w:rPr>
          <w:rFonts w:ascii="Times New Roman" w:hAnsi="Times New Roman" w:cs="Times New Roman"/>
        </w:rPr>
      </w:pPr>
      <w:r w:rsidRPr="002A4AE4">
        <w:rPr>
          <w:rFonts w:ascii="Times New Roman" w:hAnsi="Times New Roman" w:cs="Times New Roman"/>
        </w:rPr>
        <w:t xml:space="preserve">Pengeluaran dari biaya transaksi ini secara langsung mengurangi jumlah pendapatan dari usaha budidaya udang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(Anggraini, 2007)</w:t>
      </w:r>
      <w:r w:rsidR="00BE6C55">
        <w:rPr>
          <w:rFonts w:ascii="Times New Roman" w:hAnsi="Times New Roman" w:cs="Times New Roman"/>
          <w:lang w:val="en-US"/>
        </w:rPr>
        <w:t xml:space="preserve"> dan </w:t>
      </w:r>
      <w:r w:rsidR="00BE6C55">
        <w:rPr>
          <w:rFonts w:ascii="Times New Roman" w:hAnsi="Times New Roman" w:cs="Times New Roman"/>
          <w:lang w:val="en-US"/>
        </w:rPr>
        <w:fldChar w:fldCharType="begin" w:fldLock="1"/>
      </w:r>
      <w:r w:rsidR="006B444E">
        <w:rPr>
          <w:rFonts w:ascii="Times New Roman" w:hAnsi="Times New Roman" w:cs="Times New Roman"/>
          <w:lang w:val="en-US"/>
        </w:rPr>
        <w:instrText>ADDIN CSL_CITATION {"citationItems":[{"id":"ITEM-1","itemData":{"abstract":"Udang vaname merupakan salah satu komoditas unggulan perikanan ekspor Indonesia. Tujuan dari penelitian ini adalah menganalisis kinerja pendapatan budidaya udang vaname. Kinerja pendapatan dianalisis dengan analisis pendapatan usaha tani dan R/C ratio. Hasil penelitian menunjukkan bahwa pendapatan udang vaname Rp53.269.214. Sementara itu, kinerja usaha udang vaname rata- rata rasio R/C budidaya udang vaname menunjukkan bahwa layak untuk diusahakan. Berdasarkan hasil kompensasi tenaga kerja dan modal dapat disimpulkan bahwa pilihan untuk membudidayakan udang vaname adalah tepat","author":[{"dropping-particle":"","family":"Fitri","given":"Annisa","non-dropping-particle":"","parse-names":false,"suffix":""},{"dropping-particle":"","family":"Saty","given":"Fadila Marga","non-dropping-particle":"","parse-names":false,"suffix":""},{"dropping-particle":"","family":"Luhur","given":"Estu Sri","non-dropping-particle":"","parse-names":false,"suffix":""}],"container-title":"MIMBAR AGRIBISNIS : Jurnal Pemikiran Masyarakat Ilmiah Berwawasan Agribisnis","id":"ITEM-1","issue":"1","issued":{"date-parts":[["2023"]]},"page":"1256-1262","title":"KINERJA PENDAPATAN PETAMBAK USAHA UDANG VANAME DI LAMPUNG SELATAN","type":"article-journal","volume":"9"},"uris":["http://www.mendeley.com/documents/?uuid=cc58682e-2ae7-4bc9-849c-b331bb6ad599"]}],"mendeley":{"formattedCitation":"(Fitri, Saty, dan Luhur 2023)","manualFormatting":"(Fitri et al 2023)","plainTextFormattedCitation":"(Fitri, Saty, dan Luhur 2023)","previouslyFormattedCitation":"(Fitri, Saty, dan Luhur 2023)"},"properties":{"noteIndex":0},"schema":"https://github.com/citation-style-language/schema/raw/master/csl-citation.json"}</w:instrText>
      </w:r>
      <w:r w:rsidR="00BE6C55">
        <w:rPr>
          <w:rFonts w:ascii="Times New Roman" w:hAnsi="Times New Roman" w:cs="Times New Roman"/>
          <w:lang w:val="en-US"/>
        </w:rPr>
        <w:fldChar w:fldCharType="separate"/>
      </w:r>
      <w:r w:rsidR="00BE6C55" w:rsidRPr="00BE6C55">
        <w:rPr>
          <w:rFonts w:ascii="Times New Roman" w:hAnsi="Times New Roman" w:cs="Times New Roman"/>
          <w:noProof/>
          <w:lang w:val="en-US"/>
        </w:rPr>
        <w:t>(Fitri</w:t>
      </w:r>
      <w:r w:rsidR="00BE6C55">
        <w:rPr>
          <w:rFonts w:ascii="Times New Roman" w:hAnsi="Times New Roman" w:cs="Times New Roman"/>
          <w:noProof/>
          <w:lang w:val="en-US"/>
        </w:rPr>
        <w:t xml:space="preserve"> </w:t>
      </w:r>
      <w:r w:rsidR="00BE6C55">
        <w:rPr>
          <w:rFonts w:ascii="Times New Roman" w:hAnsi="Times New Roman" w:cs="Times New Roman"/>
          <w:i/>
          <w:iCs/>
          <w:noProof/>
          <w:lang w:val="en-US"/>
        </w:rPr>
        <w:t>et al</w:t>
      </w:r>
      <w:r w:rsidR="00BE6C55" w:rsidRPr="00BE6C55">
        <w:rPr>
          <w:rFonts w:ascii="Times New Roman" w:hAnsi="Times New Roman" w:cs="Times New Roman"/>
          <w:noProof/>
          <w:lang w:val="en-US"/>
        </w:rPr>
        <w:t xml:space="preserve"> 2023)</w:t>
      </w:r>
      <w:r w:rsidR="00BE6C55">
        <w:rPr>
          <w:rFonts w:ascii="Times New Roman" w:hAnsi="Times New Roman" w:cs="Times New Roman"/>
          <w:lang w:val="en-US"/>
        </w:rPr>
        <w:fldChar w:fldCharType="end"/>
      </w:r>
      <w:r w:rsidRPr="002A4AE4">
        <w:rPr>
          <w:rFonts w:ascii="Times New Roman" w:hAnsi="Times New Roman" w:cs="Times New Roman"/>
        </w:rPr>
        <w:t xml:space="preserve">. Dengan demikian, efisiensi ekonomi usaha budidaya udang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akan terpengaruh dengan besarnya biaya transaksi yang dikeluarkan. Berdasarkan latar belakang tersebut, tulisan ini bertujuan untuk: 1) mengidentifikasi komponen biaya transaksi; 2) menghitung biaya transaksi; dan 3) menganalisis efisiensi ekonomi usaha budidaya udang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Kecamatan Ketapang berdasarkan biaya transaksi yang dikeluarkan</w:t>
      </w:r>
    </w:p>
    <w:p w14:paraId="104AD9D7" w14:textId="77777777" w:rsidR="009C02D3" w:rsidRPr="008F16D3" w:rsidRDefault="009C02D3" w:rsidP="004620A7">
      <w:pPr>
        <w:pStyle w:val="Default"/>
        <w:spacing w:after="80" w:line="240" w:lineRule="exact"/>
        <w:jc w:val="both"/>
        <w:rPr>
          <w:sz w:val="22"/>
          <w:szCs w:val="22"/>
        </w:rPr>
      </w:pPr>
    </w:p>
    <w:p w14:paraId="2293C3CE" w14:textId="77777777" w:rsidR="009C02D3" w:rsidRPr="008F16D3" w:rsidRDefault="009C02D3" w:rsidP="004620A7">
      <w:pPr>
        <w:pStyle w:val="Default"/>
        <w:spacing w:after="80" w:line="240" w:lineRule="exact"/>
        <w:jc w:val="center"/>
        <w:rPr>
          <w:sz w:val="22"/>
          <w:szCs w:val="22"/>
        </w:rPr>
      </w:pPr>
      <w:r w:rsidRPr="008F16D3">
        <w:rPr>
          <w:b/>
          <w:bCs/>
          <w:sz w:val="22"/>
          <w:szCs w:val="22"/>
        </w:rPr>
        <w:t>METODE PENELITIAN</w:t>
      </w:r>
    </w:p>
    <w:p w14:paraId="4F7D19AA" w14:textId="77777777" w:rsidR="002A4AE4" w:rsidRPr="002A4AE4" w:rsidRDefault="002A4AE4" w:rsidP="002A4AE4">
      <w:pPr>
        <w:spacing w:after="0" w:line="288" w:lineRule="auto"/>
        <w:ind w:firstLine="567"/>
        <w:jc w:val="both"/>
        <w:rPr>
          <w:rFonts w:ascii="Times New Roman" w:hAnsi="Times New Roman" w:cs="Times New Roman"/>
        </w:rPr>
      </w:pPr>
      <w:proofErr w:type="spellStart"/>
      <w:r w:rsidRPr="002A4AE4">
        <w:rPr>
          <w:rFonts w:ascii="Times New Roman" w:hAnsi="Times New Roman" w:cs="Times New Roman"/>
          <w:color w:val="292929"/>
          <w:spacing w:val="-1"/>
          <w:shd w:val="clear" w:color="auto" w:fill="FFFFFF"/>
        </w:rPr>
        <w:t>Metode</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analisis</w:t>
      </w:r>
      <w:proofErr w:type="spellEnd"/>
      <w:r w:rsidRPr="002A4AE4">
        <w:rPr>
          <w:rFonts w:ascii="Times New Roman" w:hAnsi="Times New Roman" w:cs="Times New Roman"/>
          <w:color w:val="292929"/>
          <w:spacing w:val="-1"/>
          <w:shd w:val="clear" w:color="auto" w:fill="FFFFFF"/>
        </w:rPr>
        <w:t xml:space="preserve"> data yang </w:t>
      </w:r>
      <w:proofErr w:type="spellStart"/>
      <w:r w:rsidRPr="002A4AE4">
        <w:rPr>
          <w:rFonts w:ascii="Times New Roman" w:hAnsi="Times New Roman" w:cs="Times New Roman"/>
          <w:color w:val="292929"/>
          <w:spacing w:val="-1"/>
          <w:shd w:val="clear" w:color="auto" w:fill="FFFFFF"/>
        </w:rPr>
        <w:t>digunakan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penelitian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ini</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adalah</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analisis</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biaya</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transaksi</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Biaya</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transaksi</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adalah</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alat</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analisis</w:t>
      </w:r>
      <w:proofErr w:type="spellEnd"/>
      <w:r w:rsidRPr="002A4AE4">
        <w:rPr>
          <w:rFonts w:ascii="Times New Roman" w:hAnsi="Times New Roman" w:cs="Times New Roman"/>
          <w:color w:val="292929"/>
          <w:spacing w:val="-1"/>
          <w:shd w:val="clear" w:color="auto" w:fill="FFFFFF"/>
        </w:rPr>
        <w:t xml:space="preserve"> yang </w:t>
      </w:r>
      <w:proofErr w:type="spellStart"/>
      <w:r w:rsidRPr="002A4AE4">
        <w:rPr>
          <w:rFonts w:ascii="Times New Roman" w:hAnsi="Times New Roman" w:cs="Times New Roman"/>
          <w:color w:val="292929"/>
          <w:spacing w:val="-1"/>
          <w:shd w:val="clear" w:color="auto" w:fill="FFFFFF"/>
        </w:rPr>
        <w:t>digunakan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untuk</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mengukur</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efisiensi</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kelembagaan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Tingginya</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biaya</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transaksi</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mencerminkan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kelembagaan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usaha</w:t>
      </w:r>
      <w:proofErr w:type="spellEnd"/>
      <w:r w:rsidRPr="002A4AE4">
        <w:rPr>
          <w:rFonts w:ascii="Times New Roman" w:hAnsi="Times New Roman" w:cs="Times New Roman"/>
          <w:color w:val="292929"/>
          <w:spacing w:val="-1"/>
          <w:shd w:val="clear" w:color="auto" w:fill="FFFFFF"/>
        </w:rPr>
        <w:t xml:space="preserve"> yang </w:t>
      </w:r>
      <w:proofErr w:type="spellStart"/>
      <w:r w:rsidRPr="002A4AE4">
        <w:rPr>
          <w:rFonts w:ascii="Times New Roman" w:hAnsi="Times New Roman" w:cs="Times New Roman"/>
          <w:color w:val="292929"/>
          <w:spacing w:val="-1"/>
          <w:shd w:val="clear" w:color="auto" w:fill="FFFFFF"/>
        </w:rPr>
        <w:t>tidak</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efisien</w:t>
      </w:r>
      <w:proofErr w:type="spellEnd"/>
      <w:r w:rsidRPr="002A4AE4">
        <w:rPr>
          <w:rFonts w:ascii="Times New Roman" w:hAnsi="Times New Roman" w:cs="Times New Roman"/>
          <w:color w:val="292929"/>
          <w:spacing w:val="-1"/>
          <w:shd w:val="clear" w:color="auto" w:fill="FFFFFF"/>
        </w:rPr>
        <w:t xml:space="preserve"> (</w:t>
      </w:r>
      <w:proofErr w:type="spellStart"/>
      <w:r w:rsidRPr="002A4AE4">
        <w:rPr>
          <w:rFonts w:ascii="Times New Roman" w:hAnsi="Times New Roman" w:cs="Times New Roman"/>
          <w:color w:val="292929"/>
          <w:spacing w:val="-1"/>
          <w:shd w:val="clear" w:color="auto" w:fill="FFFFFF"/>
        </w:rPr>
        <w:t>Khotimah</w:t>
      </w:r>
      <w:proofErr w:type="spellEnd"/>
      <w:r w:rsidRPr="002A4AE4">
        <w:rPr>
          <w:rFonts w:ascii="Times New Roman" w:hAnsi="Times New Roman" w:cs="Times New Roman"/>
          <w:color w:val="292929"/>
          <w:spacing w:val="-1"/>
          <w:shd w:val="clear" w:color="auto" w:fill="FFFFFF"/>
        </w:rPr>
        <w:t>, 2016).</w:t>
      </w:r>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level </w:t>
      </w:r>
      <w:proofErr w:type="spellStart"/>
      <w:r w:rsidRPr="002A4AE4">
        <w:rPr>
          <w:rFonts w:ascii="Times New Roman" w:hAnsi="Times New Roman" w:cs="Times New Roman"/>
        </w:rPr>
        <w:t>mikro</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dipahami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sebagai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sesuatu</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hilang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kata lain, </w:t>
      </w:r>
      <w:proofErr w:type="spellStart"/>
      <w:r w:rsidRPr="002A4AE4">
        <w:rPr>
          <w:rFonts w:ascii="Times New Roman" w:hAnsi="Times New Roman" w:cs="Times New Roman"/>
        </w:rPr>
        <w:t>semua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konsumen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tidak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ditransfer</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penjual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atau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selisih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antara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dibayarkan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pembeli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diterima</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penjual</w:t>
      </w:r>
      <w:proofErr w:type="spellEnd"/>
      <w:r w:rsidRPr="002A4AE4">
        <w:rPr>
          <w:rFonts w:ascii="Times New Roman" w:hAnsi="Times New Roman" w:cs="Times New Roman"/>
        </w:rPr>
        <w:t xml:space="preserve"> (Walls &amp; North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Wang, 2003).</w:t>
      </w:r>
    </w:p>
    <w:p w14:paraId="0D4E5E56" w14:textId="11D87B3F"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setiap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berbeda-beda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dipengaruhi</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kondisi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sosial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rezim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kepemilikan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struktur</w:t>
      </w:r>
      <w:proofErr w:type="spellEnd"/>
      <w:r w:rsidRPr="002A4AE4">
        <w:rPr>
          <w:rFonts w:ascii="Times New Roman" w:hAnsi="Times New Roman" w:cs="Times New Roman"/>
        </w:rPr>
        <w:t xml:space="preserve"> pasar.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meliputi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pencarian</w:t>
      </w:r>
      <w:proofErr w:type="spellEnd"/>
      <w:r w:rsidRPr="002A4AE4">
        <w:rPr>
          <w:rFonts w:ascii="Times New Roman" w:hAnsi="Times New Roman" w:cs="Times New Roman"/>
        </w:rPr>
        <w:t xml:space="preserve"> (</w:t>
      </w:r>
      <w:r w:rsidRPr="002A4AE4">
        <w:rPr>
          <w:rFonts w:ascii="Times New Roman" w:hAnsi="Times New Roman" w:cs="Times New Roman"/>
          <w:i/>
          <w:iCs/>
        </w:rPr>
        <w:t>search cost</w:t>
      </w:r>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negoisasi</w:t>
      </w:r>
      <w:proofErr w:type="spellEnd"/>
      <w:r w:rsidRPr="002A4AE4">
        <w:rPr>
          <w:rFonts w:ascii="Times New Roman" w:hAnsi="Times New Roman" w:cs="Times New Roman"/>
        </w:rPr>
        <w:t xml:space="preserve"> (</w:t>
      </w:r>
      <w:r w:rsidRPr="002A4AE4">
        <w:rPr>
          <w:rFonts w:ascii="Times New Roman" w:hAnsi="Times New Roman" w:cs="Times New Roman"/>
          <w:i/>
          <w:iCs/>
        </w:rPr>
        <w:t>negotiation costs</w:t>
      </w:r>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pelaksanaan</w:t>
      </w:r>
      <w:proofErr w:type="spellEnd"/>
      <w:r w:rsidRPr="002A4AE4">
        <w:rPr>
          <w:rFonts w:ascii="Times New Roman" w:hAnsi="Times New Roman" w:cs="Times New Roman"/>
        </w:rPr>
        <w:t xml:space="preserve"> (</w:t>
      </w:r>
      <w:r w:rsidRPr="002A4AE4">
        <w:rPr>
          <w:rFonts w:ascii="Times New Roman" w:hAnsi="Times New Roman" w:cs="Times New Roman"/>
          <w:i/>
          <w:iCs/>
        </w:rPr>
        <w:t>enforcement costs</w:t>
      </w:r>
      <w:r w:rsidRPr="002A4AE4">
        <w:rPr>
          <w:rFonts w:ascii="Times New Roman" w:hAnsi="Times New Roman" w:cs="Times New Roman"/>
        </w:rPr>
        <w:t xml:space="preserve">),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monitoring </w:t>
      </w:r>
      <w:proofErr w:type="spellStart"/>
      <w:r w:rsidRPr="002A4AE4">
        <w:rPr>
          <w:rFonts w:ascii="Times New Roman" w:hAnsi="Times New Roman" w:cs="Times New Roman"/>
        </w:rPr>
        <w:t>penegak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hukum</w:t>
      </w:r>
      <w:proofErr w:type="spellEnd"/>
      <w:r w:rsidRPr="002A4AE4">
        <w:rPr>
          <w:rFonts w:ascii="Times New Roman" w:hAnsi="Times New Roman" w:cs="Times New Roman"/>
        </w:rPr>
        <w:t xml:space="preserve"> (Pane </w:t>
      </w:r>
      <w:r w:rsidRPr="002A4AE4">
        <w:rPr>
          <w:rFonts w:ascii="Times New Roman" w:hAnsi="Times New Roman" w:cs="Times New Roman"/>
          <w:i/>
          <w:iCs/>
        </w:rPr>
        <w:t>et al.</w:t>
      </w:r>
      <w:r w:rsidRPr="002A4AE4">
        <w:rPr>
          <w:rFonts w:ascii="Times New Roman" w:hAnsi="Times New Roman" w:cs="Times New Roman"/>
        </w:rPr>
        <w:t xml:space="preserve">, 2019; </w:t>
      </w:r>
      <w:r w:rsidRPr="002A4AE4">
        <w:rPr>
          <w:rFonts w:ascii="Times New Roman" w:eastAsia="Times New Roman" w:hAnsi="Times New Roman" w:cs="Times New Roman"/>
        </w:rPr>
        <w:t xml:space="preserve">Sultan &amp; </w:t>
      </w:r>
      <w:proofErr w:type="spellStart"/>
      <w:r w:rsidRPr="002A4AE4">
        <w:rPr>
          <w:rFonts w:ascii="Times New Roman" w:eastAsia="Times New Roman" w:hAnsi="Times New Roman" w:cs="Times New Roman"/>
        </w:rPr>
        <w:t>Rachmina</w:t>
      </w:r>
      <w:proofErr w:type="spellEnd"/>
      <w:r w:rsidRPr="002A4AE4">
        <w:rPr>
          <w:rFonts w:ascii="Times New Roman" w:eastAsia="Times New Roman" w:hAnsi="Times New Roman" w:cs="Times New Roman"/>
        </w:rPr>
        <w:t>, 2017</w:t>
      </w:r>
      <w:r w:rsidRPr="002A4AE4">
        <w:rPr>
          <w:rFonts w:ascii="Times New Roman" w:hAnsi="Times New Roman" w:cs="Times New Roman"/>
        </w:rPr>
        <w:t xml:space="preserve">). </w:t>
      </w:r>
      <w:r w:rsidRPr="002A4AE4">
        <w:rPr>
          <w:rFonts w:ascii="Times New Roman" w:eastAsia="Times New Roman" w:hAnsi="Times New Roman" w:cs="Times New Roman"/>
        </w:rPr>
        <w:t xml:space="preserve">Baye (2010) dan Williamson (1989) </w:t>
      </w:r>
      <w:proofErr w:type="spellStart"/>
      <w:r w:rsidRPr="002A4AE4">
        <w:rPr>
          <w:rFonts w:ascii="Times New Roman" w:eastAsia="Times New Roman" w:hAnsi="Times New Roman" w:cs="Times New Roman"/>
        </w:rPr>
        <w:t>mendefinisikan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sebagai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dalam</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sebuah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mendapatkan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mengenai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kepentingan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Di </w:t>
      </w:r>
      <w:proofErr w:type="spellStart"/>
      <w:r w:rsidRPr="002A4AE4">
        <w:rPr>
          <w:rFonts w:ascii="Times New Roman" w:eastAsia="Times New Roman" w:hAnsi="Times New Roman" w:cs="Times New Roman"/>
        </w:rPr>
        <w:t>antaranya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dalam</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memperoleh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harga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dan </w:t>
      </w:r>
      <w:proofErr w:type="spellStart"/>
      <w:r w:rsidRPr="002A4AE4">
        <w:rPr>
          <w:rFonts w:ascii="Times New Roman" w:eastAsia="Times New Roman" w:hAnsi="Times New Roman" w:cs="Times New Roman"/>
        </w:rPr>
        <w:t>informasi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mengenai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sumber</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pembiayaan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negosiasi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adalah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00BE6C55">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saat</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melakukan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negosiasi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pihak</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ingin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diajak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bekerjasama</w:t>
      </w:r>
      <w:proofErr w:type="spellEnd"/>
      <w:r w:rsidRPr="002A4AE4">
        <w:rPr>
          <w:rFonts w:ascii="Times New Roman" w:eastAsia="Times New Roman" w:hAnsi="Times New Roman" w:cs="Times New Roman"/>
        </w:rPr>
        <w:t>.</w:t>
      </w:r>
    </w:p>
    <w:p w14:paraId="1285B8FA" w14:textId="1E5E2DB2" w:rsidR="002A4AE4" w:rsidRPr="002A4AE4" w:rsidRDefault="002A4AE4" w:rsidP="002A4AE4">
      <w:pPr>
        <w:shd w:val="clear" w:color="auto" w:fill="FFFFFF"/>
        <w:spacing w:after="0" w:line="240" w:lineRule="auto"/>
        <w:ind w:firstLine="567"/>
        <w:jc w:val="both"/>
        <w:rPr>
          <w:rFonts w:ascii="Times New Roman" w:eastAsia="Times New Roman" w:hAnsi="Times New Roman" w:cs="Times New Roman"/>
        </w:rPr>
      </w:pPr>
      <w:proofErr w:type="spellStart"/>
      <w:r w:rsidRPr="002A4AE4">
        <w:rPr>
          <w:rFonts w:ascii="Times New Roman" w:eastAsia="Times New Roman" w:hAnsi="Times New Roman" w:cs="Times New Roman"/>
        </w:rPr>
        <w:lastRenderedPageBreak/>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koordinasi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adalah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Pr="002A4AE4">
        <w:rPr>
          <w:rFonts w:ascii="Times New Roman" w:eastAsia="Times New Roman" w:hAnsi="Times New Roman" w:cs="Times New Roman"/>
        </w:rPr>
        <w:t xml:space="preserve"> pada </w:t>
      </w:r>
      <w:proofErr w:type="spellStart"/>
      <w:r w:rsidRPr="002A4AE4">
        <w:rPr>
          <w:rFonts w:ascii="Times New Roman" w:eastAsia="Times New Roman" w:hAnsi="Times New Roman" w:cs="Times New Roman"/>
        </w:rPr>
        <w:t>saat</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terjadinya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penyesuaian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kesepakatan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antar</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pelaku</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terlibat</w:t>
      </w:r>
      <w:proofErr w:type="spellEnd"/>
      <w:r w:rsidRPr="002A4AE4">
        <w:rPr>
          <w:rFonts w:ascii="Times New Roman" w:eastAsia="Times New Roman" w:hAnsi="Times New Roman" w:cs="Times New Roman"/>
        </w:rPr>
        <w:t xml:space="preserve"> (Williamson,1989).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pelaksanaan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adalah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setiap</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kegiatan</w:t>
      </w:r>
      <w:proofErr w:type="spellEnd"/>
      <w:r w:rsidRPr="002A4AE4">
        <w:rPr>
          <w:rFonts w:ascii="Times New Roman" w:eastAsia="Times New Roman" w:hAnsi="Times New Roman" w:cs="Times New Roman"/>
        </w:rPr>
        <w:t xml:space="preserve"> (Coase </w:t>
      </w:r>
      <w:proofErr w:type="spellStart"/>
      <w:r w:rsidRPr="002A4AE4">
        <w:rPr>
          <w:rFonts w:ascii="Times New Roman" w:eastAsia="Times New Roman" w:hAnsi="Times New Roman" w:cs="Times New Roman"/>
        </w:rPr>
        <w:t>dalam</w:t>
      </w:r>
      <w:proofErr w:type="spellEnd"/>
      <w:r w:rsidRPr="002A4AE4">
        <w:rPr>
          <w:rFonts w:ascii="Times New Roman" w:eastAsia="Times New Roman" w:hAnsi="Times New Roman" w:cs="Times New Roman"/>
        </w:rPr>
        <w:t xml:space="preserve"> Moss, 2013) yang</w:t>
      </w:r>
      <w:r w:rsidR="00BE6C55">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dilakukan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monitoring </w:t>
      </w:r>
      <w:proofErr w:type="spellStart"/>
      <w:r w:rsidRPr="002A4AE4">
        <w:rPr>
          <w:rFonts w:ascii="Times New Roman" w:eastAsia="Times New Roman" w:hAnsi="Times New Roman" w:cs="Times New Roman"/>
        </w:rPr>
        <w:t>adalah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karena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adanya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kegiatan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mengawasi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pihak</w:t>
      </w:r>
      <w:proofErr w:type="spellEnd"/>
      <w:r w:rsidRPr="002A4AE4">
        <w:rPr>
          <w:rFonts w:ascii="Times New Roman" w:eastAsia="Times New Roman" w:hAnsi="Times New Roman" w:cs="Times New Roman"/>
        </w:rPr>
        <w:t xml:space="preserve"> lain </w:t>
      </w:r>
      <w:proofErr w:type="spellStart"/>
      <w:r w:rsidRPr="002A4AE4">
        <w:rPr>
          <w:rFonts w:ascii="Times New Roman" w:eastAsia="Times New Roman" w:hAnsi="Times New Roman" w:cs="Times New Roman"/>
        </w:rPr>
        <w:t>dalam</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melaksanakan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kontrak</w:t>
      </w:r>
      <w:proofErr w:type="spellEnd"/>
      <w:r w:rsidRPr="002A4AE4">
        <w:rPr>
          <w:rFonts w:ascii="Times New Roman" w:eastAsia="Times New Roman" w:hAnsi="Times New Roman" w:cs="Times New Roman"/>
        </w:rPr>
        <w:t xml:space="preserve"> (Baye, 2010).</w:t>
      </w:r>
    </w:p>
    <w:p w14:paraId="2F15F6FC" w14:textId="77777777" w:rsidR="002A4AE4" w:rsidRPr="002A4AE4" w:rsidRDefault="002A4AE4" w:rsidP="002A4AE4">
      <w:pPr>
        <w:shd w:val="clear" w:color="auto" w:fill="FFFFFF"/>
        <w:spacing w:after="0" w:line="240" w:lineRule="auto"/>
        <w:ind w:firstLine="567"/>
        <w:jc w:val="both"/>
        <w:rPr>
          <w:rFonts w:ascii="Times New Roman" w:eastAsia="Times New Roman" w:hAnsi="Times New Roman" w:cs="Times New Roman"/>
        </w:rPr>
      </w:pP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dihitung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untuk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melihat</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besarnya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yang </w:t>
      </w:r>
      <w:proofErr w:type="spellStart"/>
      <w:r w:rsidRPr="002A4AE4">
        <w:rPr>
          <w:rFonts w:ascii="Times New Roman" w:eastAsia="Times New Roman" w:hAnsi="Times New Roman" w:cs="Times New Roman"/>
        </w:rPr>
        <w:t>dikeluarkan</w:t>
      </w:r>
      <w:proofErr w:type="spellEnd"/>
      <w:r w:rsidRPr="002A4AE4">
        <w:rPr>
          <w:rFonts w:ascii="Times New Roman" w:eastAsia="Times New Roman" w:hAnsi="Times New Roman" w:cs="Times New Roman"/>
        </w:rPr>
        <w:t xml:space="preserve"> oleh </w:t>
      </w:r>
      <w:proofErr w:type="spellStart"/>
      <w:r w:rsidRPr="002A4AE4">
        <w:rPr>
          <w:rFonts w:ascii="Times New Roman" w:eastAsia="Times New Roman" w:hAnsi="Times New Roman" w:cs="Times New Roman"/>
        </w:rPr>
        <w:t>pembudidaya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selain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dari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produksi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selama</w:t>
      </w:r>
      <w:proofErr w:type="spellEnd"/>
      <w:r w:rsidRPr="002A4AE4">
        <w:rPr>
          <w:rFonts w:ascii="Times New Roman" w:eastAsia="Times New Roman" w:hAnsi="Times New Roman" w:cs="Times New Roman"/>
        </w:rPr>
        <w:t xml:space="preserve"> proses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udang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vaname</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dianalisis</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menggunakan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rumus</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sebagai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berikut</w:t>
      </w:r>
      <w:proofErr w:type="spellEnd"/>
      <w:r w:rsidRPr="002A4AE4">
        <w:rPr>
          <w:rFonts w:ascii="Times New Roman" w:hAnsi="Times New Roman" w:cs="Times New Roman"/>
        </w:rPr>
        <w:t xml:space="preserve">: </w:t>
      </w:r>
    </w:p>
    <w:p w14:paraId="78B0E2CE" w14:textId="77777777" w:rsidR="002A4AE4" w:rsidRPr="002A4AE4" w:rsidRDefault="002A4AE4" w:rsidP="002A4AE4">
      <w:pPr>
        <w:spacing w:before="120" w:after="120"/>
        <w:ind w:firstLine="567"/>
        <w:jc w:val="both"/>
        <w:rPr>
          <w:rFonts w:ascii="Times New Roman" w:hAnsi="Times New Roman" w:cs="Times New Roman"/>
        </w:rPr>
      </w:pPr>
      <m:oMathPara>
        <m:oMath>
          <m:r>
            <w:rPr>
              <w:rFonts w:ascii="Cambria Math" w:hAnsi="Cambria Math" w:cs="Times New Roman"/>
            </w:rPr>
            <m:t>TrC=</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e>
          </m:nary>
        </m:oMath>
      </m:oMathPara>
    </w:p>
    <w:p w14:paraId="34FA010E" w14:textId="77777777" w:rsidR="002A4AE4" w:rsidRPr="002A4AE4" w:rsidRDefault="002A4AE4" w:rsidP="002A4AE4">
      <w:pPr>
        <w:shd w:val="clear" w:color="auto" w:fill="FFFFFF"/>
        <w:spacing w:after="0" w:line="240" w:lineRule="auto"/>
        <w:jc w:val="both"/>
        <w:rPr>
          <w:rFonts w:ascii="Times New Roman" w:eastAsia="Times New Roman" w:hAnsi="Times New Roman" w:cs="Times New Roman"/>
        </w:rPr>
      </w:pP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setiap</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komponen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dihitung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menggunakan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rumus</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berikut</w:t>
      </w:r>
      <w:proofErr w:type="spellEnd"/>
      <w:r w:rsidRPr="002A4AE4">
        <w:rPr>
          <w:rFonts w:ascii="Times New Roman" w:eastAsia="Times New Roman" w:hAnsi="Times New Roman" w:cs="Times New Roman"/>
        </w:rPr>
        <w:t>:</w:t>
      </w:r>
    </w:p>
    <w:p w14:paraId="7607589D" w14:textId="77777777" w:rsidR="002A4AE4" w:rsidRPr="002A4AE4" w:rsidRDefault="002A4AE4" w:rsidP="002A4AE4">
      <w:pPr>
        <w:shd w:val="clear" w:color="auto" w:fill="FFFFFF"/>
        <w:spacing w:before="120" w:after="120" w:line="240" w:lineRule="auto"/>
        <w:ind w:firstLine="567"/>
        <w:jc w:val="both"/>
        <w:rPr>
          <w:rFonts w:ascii="Times New Roman" w:eastAsia="Times New Roman" w:hAnsi="Times New Roman" w:cs="Times New Roman"/>
        </w:rPr>
      </w:pPr>
      <m:oMathPara>
        <m:oMath>
          <m:r>
            <w:rPr>
              <w:rFonts w:ascii="Cambria Math" w:eastAsia="Times New Roman" w:hAnsi="Cambria Math" w:cs="Times New Roman"/>
            </w:rPr>
            <m:t>Z=</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num>
            <m:den>
              <m:r>
                <w:rPr>
                  <w:rFonts w:ascii="Cambria Math" w:eastAsia="Times New Roman" w:hAnsi="Cambria Math" w:cs="Times New Roman"/>
                </w:rPr>
                <m:t>TrC</m:t>
              </m:r>
            </m:den>
          </m:f>
          <m:r>
            <w:rPr>
              <w:rFonts w:ascii="Cambria Math" w:eastAsia="Times New Roman" w:hAnsi="Cambria Math" w:cs="Times New Roman"/>
            </w:rPr>
            <m:t xml:space="preserve">: </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e>
          </m:nary>
          <m:r>
            <w:rPr>
              <w:rFonts w:ascii="Cambria Math" w:eastAsia="Times New Roman" w:hAnsi="Cambria Math" w:cs="Times New Roman"/>
            </w:rPr>
            <m:t>=1</m:t>
          </m:r>
        </m:oMath>
      </m:oMathPara>
    </w:p>
    <w:p w14:paraId="12DF79C5" w14:textId="77777777" w:rsidR="002A4AE4" w:rsidRPr="002A4AE4" w:rsidRDefault="002A4AE4" w:rsidP="002A4AE4">
      <w:pPr>
        <w:spacing w:after="0"/>
        <w:jc w:val="both"/>
        <w:rPr>
          <w:rFonts w:ascii="Times New Roman" w:hAnsi="Times New Roman" w:cs="Times New Roman"/>
        </w:rPr>
      </w:pPr>
      <w:proofErr w:type="spellStart"/>
      <w:r w:rsidRPr="002A4AE4">
        <w:rPr>
          <w:rFonts w:ascii="Times New Roman" w:hAnsi="Times New Roman" w:cs="Times New Roman"/>
        </w:rPr>
        <w:t>dimana</w:t>
      </w:r>
      <w:proofErr w:type="spellEnd"/>
      <w:r w:rsidRPr="002A4AE4">
        <w:rPr>
          <w:rFonts w:ascii="Times New Roman" w:hAnsi="Times New Roman" w:cs="Times New Roman"/>
        </w:rPr>
        <w:t xml:space="preserve">: </w:t>
      </w:r>
      <m:oMath>
        <m:r>
          <w:rPr>
            <w:rFonts w:ascii="Cambria Math" w:eastAsia="Times New Roman" w:hAnsi="Cambria Math" w:cs="Times New Roman"/>
          </w:rPr>
          <m:t>TrC</m:t>
        </m:r>
      </m:oMath>
      <w:r w:rsidRPr="002A4AE4">
        <w:rPr>
          <w:rFonts w:ascii="Times New Roman" w:hAnsi="Times New Roman" w:cs="Times New Roman"/>
        </w:rPr>
        <w:t xml:space="preserve"> adalah biaya transaksi (Rp/proses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i</m:t>
            </m:r>
          </m:sub>
        </m:sSub>
      </m:oMath>
      <w:r w:rsidRPr="002A4AE4">
        <w:rPr>
          <w:rFonts w:ascii="Times New Roman" w:hAnsi="Times New Roman" w:cs="Times New Roman"/>
        </w:rPr>
        <w:t xml:space="preserve"> adalah rata-rata komponen biaya transaksi (Rp/tahun); dan </w:t>
      </w:r>
      <m:oMath>
        <m:r>
          <w:rPr>
            <w:rFonts w:ascii="Cambria Math" w:eastAsia="Times New Roman" w:hAnsi="Cambria Math" w:cs="Times New Roman"/>
          </w:rPr>
          <m:t>Z</m:t>
        </m:r>
      </m:oMath>
      <w:r w:rsidRPr="002A4AE4">
        <w:rPr>
          <w:rFonts w:ascii="Times New Roman" w:hAnsi="Times New Roman" w:cs="Times New Roman"/>
        </w:rPr>
        <w:t xml:space="preserve"> adalah rasio biaya transaks</w:t>
      </w:r>
      <w:proofErr w:type="spellStart"/>
      <w:r w:rsidRPr="002A4AE4">
        <w:rPr>
          <w:rFonts w:ascii="Times New Roman" w:hAnsi="Times New Roman" w:cs="Times New Roman"/>
        </w:rPr>
        <w:t>i</w:t>
      </w:r>
      <w:proofErr w:type="spellEnd"/>
      <w:r w:rsidRPr="002A4AE4">
        <w:rPr>
          <w:rFonts w:ascii="Times New Roman" w:hAnsi="Times New Roman" w:cs="Times New Roman"/>
        </w:rPr>
        <w:t xml:space="preserve">.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menunjukkan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hubungan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antara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penerimaan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dari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proofErr w:type="gram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jumlah</w:t>
      </w:r>
      <w:proofErr w:type="spellEnd"/>
      <w:proofErr w:type="gram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proofErr w:type="gram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proofErr w:type="gram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bernilai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maksimal</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sama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1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&lt;1). </w:t>
      </w:r>
      <w:proofErr w:type="spellStart"/>
      <w:r w:rsidRPr="002A4AE4">
        <w:rPr>
          <w:rFonts w:ascii="Times New Roman" w:eastAsia="Times New Roman" w:hAnsi="Times New Roman" w:cs="Times New Roman"/>
        </w:rPr>
        <w:t>Semakin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besar</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proofErr w:type="gram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proofErr w:type="gram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terhadap</w:t>
      </w:r>
      <w:proofErr w:type="spellEnd"/>
      <w:r w:rsidRPr="002A4AE4">
        <w:rPr>
          <w:rFonts w:ascii="Times New Roman" w:eastAsia="Times New Roman" w:hAnsi="Times New Roman" w:cs="Times New Roman"/>
        </w:rPr>
        <w:t xml:space="preserve">  total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semakin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tidak</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efisien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suatu</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kegiatan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Dewi</w:t>
      </w:r>
      <w:proofErr w:type="spellEnd"/>
      <w:r w:rsidRPr="002A4AE4">
        <w:rPr>
          <w:rFonts w:ascii="Times New Roman" w:eastAsia="Times New Roman" w:hAnsi="Times New Roman" w:cs="Times New Roman"/>
        </w:rPr>
        <w:t xml:space="preserve"> </w:t>
      </w:r>
      <w:r w:rsidRPr="002A4AE4">
        <w:rPr>
          <w:rFonts w:ascii="Times New Roman" w:eastAsia="Times New Roman" w:hAnsi="Times New Roman" w:cs="Times New Roman"/>
          <w:i/>
          <w:iCs/>
        </w:rPr>
        <w:t>et al.</w:t>
      </w:r>
      <w:r w:rsidRPr="002A4AE4">
        <w:rPr>
          <w:rFonts w:ascii="Times New Roman" w:eastAsia="Times New Roman" w:hAnsi="Times New Roman" w:cs="Times New Roman"/>
        </w:rPr>
        <w:t xml:space="preserve">, 2019). </w:t>
      </w:r>
    </w:p>
    <w:p w14:paraId="224F426D"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Selanjutnya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analisis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mengukur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efisiensi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Tingkat </w:t>
      </w:r>
      <w:proofErr w:type="spellStart"/>
      <w:r w:rsidRPr="002A4AE4">
        <w:rPr>
          <w:rFonts w:ascii="Times New Roman" w:hAnsi="Times New Roman" w:cs="Times New Roman"/>
        </w:rPr>
        <w:t>efisiensi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diukur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angka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rasio</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terhadap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penerimaan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persamaan</w:t>
      </w:r>
      <w:proofErr w:type="spellEnd"/>
      <w:r w:rsidRPr="002A4AE4">
        <w:rPr>
          <w:rFonts w:ascii="Times New Roman" w:hAnsi="Times New Roman" w:cs="Times New Roman"/>
        </w:rPr>
        <w:t>:</w:t>
      </w:r>
    </w:p>
    <w:p w14:paraId="55B40A7E" w14:textId="77777777" w:rsidR="002A4AE4" w:rsidRPr="002A4AE4" w:rsidRDefault="002A4AE4" w:rsidP="002A4AE4">
      <w:pPr>
        <w:spacing w:after="0"/>
        <w:jc w:val="both"/>
        <w:rPr>
          <w:rFonts w:ascii="Times New Roman" w:hAnsi="Times New Roman"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TrC</m:t>
              </m:r>
            </m:num>
            <m:den>
              <m:r>
                <w:rPr>
                  <w:rFonts w:ascii="Cambria Math" w:hAnsi="Cambria Math" w:cs="Times New Roman"/>
                </w:rPr>
                <m:t>B</m:t>
              </m:r>
            </m:den>
          </m:f>
        </m:oMath>
      </m:oMathPara>
    </w:p>
    <w:p w14:paraId="770354C5" w14:textId="77777777" w:rsidR="002A4AE4" w:rsidRPr="002A4AE4" w:rsidRDefault="002A4AE4" w:rsidP="002A4AE4">
      <w:pPr>
        <w:spacing w:after="0"/>
        <w:jc w:val="both"/>
        <w:rPr>
          <w:rFonts w:ascii="Times New Roman" w:hAnsi="Times New Roman" w:cs="Times New Roman"/>
          <w:b/>
          <w:bCs/>
        </w:rPr>
      </w:pPr>
      <w:r w:rsidRPr="002A4AE4">
        <w:rPr>
          <w:rFonts w:ascii="Times New Roman" w:hAnsi="Times New Roman" w:cs="Times New Roman"/>
        </w:rPr>
        <w:t xml:space="preserve">Dimana: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m:t>
            </m:r>
          </m:sub>
        </m:sSub>
      </m:oMath>
      <w:r w:rsidRPr="002A4AE4">
        <w:rPr>
          <w:rFonts w:ascii="Times New Roman" w:hAnsi="Times New Roman" w:cs="Times New Roman"/>
        </w:rPr>
        <w:t xml:space="preserve"> adalah komponen biaya transaksi;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oMath>
      <w:r w:rsidRPr="002A4AE4">
        <w:rPr>
          <w:rFonts w:ascii="Times New Roman" w:hAnsi="Times New Roman" w:cs="Times New Roman"/>
        </w:rPr>
        <w:t xml:space="preserve"> adalah total produksi (kg/tahun); </w:t>
      </w:r>
      <m:oMath>
        <m:r>
          <w:rPr>
            <w:rFonts w:ascii="Cambria Math" w:hAnsi="Cambria Math" w:cs="Times New Roman"/>
          </w:rPr>
          <m:t>TrC</m:t>
        </m:r>
      </m:oMath>
      <w:r w:rsidRPr="002A4AE4">
        <w:rPr>
          <w:rFonts w:ascii="Times New Roman" w:hAnsi="Times New Roman" w:cs="Times New Roman"/>
        </w:rPr>
        <w:t xml:space="preserve"> adalah total biaya transaksi (Rp/tahun); dan </w:t>
      </w:r>
      <m:oMath>
        <m:r>
          <w:rPr>
            <w:rFonts w:ascii="Cambria Math" w:hAnsi="Cambria Math" w:cs="Times New Roman"/>
          </w:rPr>
          <m:t>B</m:t>
        </m:r>
      </m:oMath>
      <w:r w:rsidRPr="002A4AE4">
        <w:rPr>
          <w:rFonts w:ascii="Times New Roman" w:hAnsi="Times New Roman" w:cs="Times New Roman"/>
        </w:rPr>
        <w:t xml:space="preserve"> adalah penerimaan (Rp/tahun).</w:t>
      </w:r>
    </w:p>
    <w:p w14:paraId="2F038C29" w14:textId="77777777" w:rsidR="004620A7" w:rsidRPr="004620A7" w:rsidRDefault="004620A7" w:rsidP="004620A7">
      <w:pPr>
        <w:pStyle w:val="Default"/>
        <w:spacing w:after="80" w:line="240" w:lineRule="exact"/>
        <w:jc w:val="both"/>
        <w:rPr>
          <w:sz w:val="22"/>
          <w:szCs w:val="22"/>
        </w:rPr>
      </w:pPr>
    </w:p>
    <w:p w14:paraId="3624DF3B" w14:textId="77777777" w:rsidR="009C02D3" w:rsidRPr="008F16D3" w:rsidRDefault="009C02D3" w:rsidP="004620A7">
      <w:pPr>
        <w:pStyle w:val="Default"/>
        <w:spacing w:after="80" w:line="240" w:lineRule="exact"/>
        <w:jc w:val="center"/>
        <w:rPr>
          <w:sz w:val="22"/>
          <w:szCs w:val="22"/>
          <w:lang w:val="id-ID"/>
        </w:rPr>
      </w:pPr>
      <w:r w:rsidRPr="008F16D3">
        <w:rPr>
          <w:b/>
          <w:bCs/>
          <w:sz w:val="22"/>
          <w:szCs w:val="22"/>
        </w:rPr>
        <w:t>HASIL DAN PEMBAHASAN</w:t>
      </w:r>
    </w:p>
    <w:p w14:paraId="16D57B36" w14:textId="77777777" w:rsidR="002A4AE4" w:rsidRPr="002A4AE4" w:rsidRDefault="002A4AE4" w:rsidP="002A4AE4">
      <w:pPr>
        <w:jc w:val="both"/>
        <w:rPr>
          <w:rFonts w:ascii="Times New Roman" w:hAnsi="Times New Roman" w:cs="Times New Roman"/>
          <w:b/>
          <w:bCs/>
        </w:rPr>
      </w:pPr>
      <w:proofErr w:type="spellStart"/>
      <w:r w:rsidRPr="002A4AE4">
        <w:rPr>
          <w:rFonts w:ascii="Times New Roman" w:hAnsi="Times New Roman" w:cs="Times New Roman"/>
          <w:b/>
          <w:bCs/>
        </w:rPr>
        <w:t>Karakteristik</w:t>
      </w:r>
      <w:proofErr w:type="spellEnd"/>
      <w:r w:rsidRPr="002A4AE4">
        <w:rPr>
          <w:rFonts w:ascii="Times New Roman" w:hAnsi="Times New Roman" w:cs="Times New Roman"/>
          <w:b/>
          <w:bCs/>
        </w:rPr>
        <w:t xml:space="preserve"> Usaha </w:t>
      </w:r>
      <w:proofErr w:type="spellStart"/>
      <w:r w:rsidRPr="002A4AE4">
        <w:rPr>
          <w:rFonts w:ascii="Times New Roman" w:hAnsi="Times New Roman" w:cs="Times New Roman"/>
          <w:b/>
          <w:bCs/>
        </w:rPr>
        <w:t>Budidaya</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Udang</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Vaname</w:t>
      </w:r>
      <w:proofErr w:type="spellEnd"/>
    </w:p>
    <w:p w14:paraId="16E48197" w14:textId="77777777" w:rsidR="002A4AE4" w:rsidRPr="002A4AE4" w:rsidRDefault="002A4AE4" w:rsidP="002A4AE4">
      <w:pPr>
        <w:spacing w:after="0"/>
        <w:ind w:firstLine="567"/>
        <w:jc w:val="both"/>
        <w:rPr>
          <w:rFonts w:ascii="Times New Roman" w:hAnsi="Times New Roman" w:cs="Times New Roman"/>
        </w:rPr>
      </w:pPr>
      <w:r w:rsidRPr="002A4AE4">
        <w:rPr>
          <w:rFonts w:ascii="Times New Roman" w:hAnsi="Times New Roman" w:cs="Times New Roman"/>
        </w:rPr>
        <w:t xml:space="preserve">Usaha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lokasi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dilakukan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secara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tradisional</w:t>
      </w:r>
      <w:proofErr w:type="spellEnd"/>
      <w:r w:rsidRPr="002A4AE4">
        <w:rPr>
          <w:rFonts w:ascii="Times New Roman" w:hAnsi="Times New Roman" w:cs="Times New Roman"/>
        </w:rPr>
        <w:t xml:space="preserve"> dan semi </w:t>
      </w:r>
      <w:proofErr w:type="spellStart"/>
      <w:r w:rsidRPr="002A4AE4">
        <w:rPr>
          <w:rFonts w:ascii="Times New Roman" w:hAnsi="Times New Roman" w:cs="Times New Roman"/>
        </w:rPr>
        <w:t>tradisional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siklus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tebar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sampai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selama</w:t>
      </w:r>
      <w:proofErr w:type="spellEnd"/>
      <w:r w:rsidRPr="002A4AE4">
        <w:rPr>
          <w:rFonts w:ascii="Times New Roman" w:hAnsi="Times New Roman" w:cs="Times New Roman"/>
        </w:rPr>
        <w:t xml:space="preserve"> 90 </w:t>
      </w:r>
      <w:proofErr w:type="spellStart"/>
      <w:r w:rsidRPr="002A4AE4">
        <w:rPr>
          <w:rFonts w:ascii="Times New Roman" w:hAnsi="Times New Roman" w:cs="Times New Roman"/>
        </w:rPr>
        <w:t>hari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sistem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parsial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proses </w:t>
      </w:r>
      <w:proofErr w:type="spellStart"/>
      <w:r w:rsidRPr="002A4AE4">
        <w:rPr>
          <w:rFonts w:ascii="Times New Roman" w:hAnsi="Times New Roman" w:cs="Times New Roman"/>
        </w:rPr>
        <w:t>panennya</w:t>
      </w:r>
      <w:proofErr w:type="spellEnd"/>
      <w:r w:rsidRPr="002A4AE4">
        <w:rPr>
          <w:rFonts w:ascii="Times New Roman" w:hAnsi="Times New Roman" w:cs="Times New Roman"/>
        </w:rPr>
        <w:t xml:space="preserve">. Hasil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juga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modal </w:t>
      </w:r>
      <w:proofErr w:type="spellStart"/>
      <w:r w:rsidRPr="002A4AE4">
        <w:rPr>
          <w:rFonts w:ascii="Times New Roman" w:hAnsi="Times New Roman" w:cs="Times New Roman"/>
        </w:rPr>
        <w:t>sendiri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juga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berasal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keluarga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sistem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pembayaran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sama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ketika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luar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keluarga</w:t>
      </w:r>
      <w:proofErr w:type="spellEnd"/>
      <w:r w:rsidRPr="002A4AE4">
        <w:rPr>
          <w:rFonts w:ascii="Times New Roman" w:hAnsi="Times New Roman" w:cs="Times New Roman"/>
        </w:rPr>
        <w:t>.</w:t>
      </w:r>
    </w:p>
    <w:p w14:paraId="574C2F75"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Berdasarkan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pengolahan</w:t>
      </w:r>
      <w:proofErr w:type="spellEnd"/>
      <w:r w:rsidRPr="002A4AE4">
        <w:rPr>
          <w:rFonts w:ascii="Times New Roman" w:hAnsi="Times New Roman" w:cs="Times New Roman"/>
        </w:rPr>
        <w:t xml:space="preserve"> data,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karakterstik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seperti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ditunjukkan</w:t>
      </w:r>
      <w:proofErr w:type="spellEnd"/>
      <w:r w:rsidRPr="002A4AE4">
        <w:rPr>
          <w:rFonts w:ascii="Times New Roman" w:hAnsi="Times New Roman" w:cs="Times New Roman"/>
        </w:rPr>
        <w:t xml:space="preserve"> pada Gambar 1.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 50% </w:t>
      </w:r>
      <w:proofErr w:type="spellStart"/>
      <w:r w:rsidRPr="002A4AE4">
        <w:rPr>
          <w:rFonts w:ascii="Times New Roman" w:hAnsi="Times New Roman" w:cs="Times New Roman"/>
        </w:rPr>
        <w:t>didominasi</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rentang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usia</w:t>
      </w:r>
      <w:proofErr w:type="spellEnd"/>
      <w:r w:rsidRPr="002A4AE4">
        <w:rPr>
          <w:rFonts w:ascii="Times New Roman" w:hAnsi="Times New Roman" w:cs="Times New Roman"/>
        </w:rPr>
        <w:t xml:space="preserve"> 41 – 50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dan 27%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berusia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lebih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50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Secara</w:t>
      </w:r>
      <w:proofErr w:type="spellEnd"/>
      <w:r w:rsidRPr="002A4AE4">
        <w:rPr>
          <w:rFonts w:ascii="Times New Roman" w:hAnsi="Times New Roman" w:cs="Times New Roman"/>
        </w:rPr>
        <w:t xml:space="preserve"> formal,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didominasi</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tingkat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pendidikan</w:t>
      </w:r>
      <w:proofErr w:type="spellEnd"/>
      <w:r w:rsidRPr="002A4AE4">
        <w:rPr>
          <w:rFonts w:ascii="Times New Roman" w:hAnsi="Times New Roman" w:cs="Times New Roman"/>
        </w:rPr>
        <w:t xml:space="preserve"> SMA (40%) dan SD (33%). </w:t>
      </w:r>
      <w:proofErr w:type="spellStart"/>
      <w:r w:rsidRPr="002A4AE4">
        <w:rPr>
          <w:rFonts w:ascii="Times New Roman" w:hAnsi="Times New Roman" w:cs="Times New Roman"/>
        </w:rPr>
        <w:t>Latar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belakang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sosial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setidaknya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modal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mengembangkan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makin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baik</w:t>
      </w:r>
      <w:proofErr w:type="spellEnd"/>
      <w:r w:rsidRPr="002A4AE4">
        <w:rPr>
          <w:rFonts w:ascii="Times New Roman" w:hAnsi="Times New Roman" w:cs="Times New Roman"/>
        </w:rPr>
        <w:t xml:space="preserve"> di masa </w:t>
      </w:r>
      <w:proofErr w:type="spellStart"/>
      <w:r w:rsidRPr="002A4AE4">
        <w:rPr>
          <w:rFonts w:ascii="Times New Roman" w:hAnsi="Times New Roman" w:cs="Times New Roman"/>
        </w:rPr>
        <w:t>mendatang</w:t>
      </w:r>
      <w:proofErr w:type="spellEnd"/>
      <w:r w:rsidRPr="002A4AE4">
        <w:rPr>
          <w:rFonts w:ascii="Times New Roman" w:hAnsi="Times New Roman" w:cs="Times New Roman"/>
        </w:rPr>
        <w:t xml:space="preserve">. </w:t>
      </w:r>
    </w:p>
    <w:p w14:paraId="20C57EC9" w14:textId="77777777" w:rsidR="002A4AE4" w:rsidRPr="002A4AE4" w:rsidRDefault="002A4AE4" w:rsidP="002A4AE4">
      <w:pPr>
        <w:ind w:firstLine="567"/>
        <w:jc w:val="both"/>
        <w:rPr>
          <w:rFonts w:ascii="Times New Roman" w:hAnsi="Times New Roman" w:cs="Times New Roman"/>
        </w:rPr>
      </w:pP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anggota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keluarga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kisaran</w:t>
      </w:r>
      <w:proofErr w:type="spellEnd"/>
      <w:r w:rsidRPr="002A4AE4">
        <w:rPr>
          <w:rFonts w:ascii="Times New Roman" w:hAnsi="Times New Roman" w:cs="Times New Roman"/>
        </w:rPr>
        <w:t xml:space="preserve"> 3 – 5 orang dan </w:t>
      </w:r>
      <w:proofErr w:type="spellStart"/>
      <w:r w:rsidRPr="002A4AE4">
        <w:rPr>
          <w:rFonts w:ascii="Times New Roman" w:hAnsi="Times New Roman" w:cs="Times New Roman"/>
        </w:rPr>
        <w:t>hanya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sedikit</w:t>
      </w:r>
      <w:proofErr w:type="spellEnd"/>
      <w:r w:rsidRPr="002A4AE4">
        <w:rPr>
          <w:rFonts w:ascii="Times New Roman" w:hAnsi="Times New Roman" w:cs="Times New Roman"/>
        </w:rPr>
        <w:t xml:space="preserve"> (3%) yang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anggota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keluarga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kurang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tiga</w:t>
      </w:r>
      <w:proofErr w:type="spellEnd"/>
      <w:r w:rsidRPr="002A4AE4">
        <w:rPr>
          <w:rFonts w:ascii="Times New Roman" w:hAnsi="Times New Roman" w:cs="Times New Roman"/>
        </w:rPr>
        <w:t xml:space="preserve"> orang </w:t>
      </w:r>
      <w:proofErr w:type="spellStart"/>
      <w:r w:rsidRPr="002A4AE4">
        <w:rPr>
          <w:rFonts w:ascii="Times New Roman" w:hAnsi="Times New Roman" w:cs="Times New Roman"/>
        </w:rPr>
        <w:t>atau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lebih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5 orang. </w:t>
      </w:r>
      <w:proofErr w:type="spellStart"/>
      <w:r w:rsidRPr="002A4AE4">
        <w:rPr>
          <w:rFonts w:ascii="Times New Roman" w:hAnsi="Times New Roman" w:cs="Times New Roman"/>
        </w:rPr>
        <w:t>Karakteristik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mengindikasikan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 </w:t>
      </w:r>
      <w:proofErr w:type="spellStart"/>
      <w:r w:rsidRPr="002A4AE4">
        <w:rPr>
          <w:rFonts w:ascii="Times New Roman" w:hAnsi="Times New Roman" w:cs="Times New Roman"/>
        </w:rPr>
        <w:t>digerakkan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usia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produktif</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tingkat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pendidikan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cukup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sehingga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peningkatan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produktivitas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vanave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sentuhan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teknologi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depan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lebih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mudah</w:t>
      </w:r>
      <w:proofErr w:type="spellEnd"/>
      <w:r w:rsidRPr="002A4AE4">
        <w:rPr>
          <w:rFonts w:ascii="Times New Roman" w:hAnsi="Times New Roman" w:cs="Times New Roman"/>
        </w:rPr>
        <w:t xml:space="preserve">. Hasil </w:t>
      </w:r>
      <w:proofErr w:type="spellStart"/>
      <w:r w:rsidRPr="002A4AE4">
        <w:rPr>
          <w:rFonts w:ascii="Times New Roman" w:hAnsi="Times New Roman" w:cs="Times New Roman"/>
        </w:rPr>
        <w:lastRenderedPageBreak/>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sejalan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hasil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studi</w:t>
      </w:r>
      <w:proofErr w:type="spellEnd"/>
      <w:r w:rsidRPr="002A4AE4">
        <w:rPr>
          <w:rFonts w:ascii="Times New Roman" w:hAnsi="Times New Roman" w:cs="Times New Roman"/>
        </w:rPr>
        <w:t xml:space="preserve"> Setiawan (2021) yang </w:t>
      </w:r>
      <w:proofErr w:type="spellStart"/>
      <w:r w:rsidRPr="002A4AE4">
        <w:rPr>
          <w:rFonts w:ascii="Times New Roman" w:hAnsi="Times New Roman" w:cs="Times New Roman"/>
        </w:rPr>
        <w:t>menegaskan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usia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produktif</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pendidikan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tinggi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mengindikasikan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fisik</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kuat</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cara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berpikir</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baik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menerapkan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teknologi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baru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meningkatkan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produktivitas</w:t>
      </w:r>
      <w:proofErr w:type="spellEnd"/>
      <w:r w:rsidRPr="002A4AE4">
        <w:rPr>
          <w:rFonts w:ascii="Times New Roman" w:hAnsi="Times New Roman" w:cs="Times New Roman"/>
        </w:rPr>
        <w:t>.</w:t>
      </w:r>
    </w:p>
    <w:p w14:paraId="539DB258"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noProof/>
        </w:rPr>
        <w:drawing>
          <wp:inline distT="0" distB="0" distL="0" distR="0" wp14:anchorId="51F5E09C" wp14:editId="60B6B15D">
            <wp:extent cx="4094922" cy="2226365"/>
            <wp:effectExtent l="0" t="0" r="1270" b="2540"/>
            <wp:docPr id="1" name="Chart 1">
              <a:extLst xmlns:a="http://schemas.openxmlformats.org/drawingml/2006/main">
                <a:ext uri="{FF2B5EF4-FFF2-40B4-BE49-F238E27FC236}">
                  <a16:creationId xmlns:a16="http://schemas.microsoft.com/office/drawing/2014/main" id="{A9103ADD-8376-8568-3327-D1075C360F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CFC530" w14:textId="77777777" w:rsidR="002A4AE4" w:rsidRPr="002A4AE4" w:rsidRDefault="002A4AE4" w:rsidP="002A4AE4">
      <w:pPr>
        <w:ind w:firstLine="1134"/>
        <w:jc w:val="both"/>
        <w:rPr>
          <w:rFonts w:ascii="Times New Roman" w:hAnsi="Times New Roman" w:cs="Times New Roman"/>
        </w:rPr>
      </w:pPr>
      <w:proofErr w:type="spellStart"/>
      <w:r w:rsidRPr="002A4AE4">
        <w:rPr>
          <w:rFonts w:ascii="Times New Roman" w:hAnsi="Times New Roman" w:cs="Times New Roman"/>
        </w:rPr>
        <w:t>Sumber</w:t>
      </w:r>
      <w:proofErr w:type="spellEnd"/>
      <w:r w:rsidRPr="002A4AE4">
        <w:rPr>
          <w:rFonts w:ascii="Times New Roman" w:hAnsi="Times New Roman" w:cs="Times New Roman"/>
        </w:rPr>
        <w:t>: Data primer, 2022 (</w:t>
      </w:r>
      <w:proofErr w:type="spellStart"/>
      <w:r w:rsidRPr="002A4AE4">
        <w:rPr>
          <w:rFonts w:ascii="Times New Roman" w:hAnsi="Times New Roman" w:cs="Times New Roman"/>
        </w:rPr>
        <w:t>diolah</w:t>
      </w:r>
      <w:proofErr w:type="spellEnd"/>
      <w:r w:rsidRPr="002A4AE4">
        <w:rPr>
          <w:rFonts w:ascii="Times New Roman" w:hAnsi="Times New Roman" w:cs="Times New Roman"/>
        </w:rPr>
        <w:t>)</w:t>
      </w:r>
    </w:p>
    <w:p w14:paraId="34CCBFDE"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b/>
          <w:bCs/>
        </w:rPr>
        <w:t>Gambar 1.</w:t>
      </w:r>
      <w:r w:rsidRPr="002A4AE4">
        <w:rPr>
          <w:rFonts w:ascii="Times New Roman" w:hAnsi="Times New Roman" w:cs="Times New Roman"/>
        </w:rPr>
        <w:t xml:space="preserve"> </w:t>
      </w:r>
      <w:proofErr w:type="spellStart"/>
      <w:r w:rsidRPr="002A4AE4">
        <w:rPr>
          <w:rFonts w:ascii="Times New Roman" w:hAnsi="Times New Roman" w:cs="Times New Roman"/>
        </w:rPr>
        <w:t>Karakteritistik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w:t>
      </w:r>
    </w:p>
    <w:p w14:paraId="2DE98409" w14:textId="77777777" w:rsidR="002A4AE4" w:rsidRPr="002A4AE4" w:rsidRDefault="002A4AE4" w:rsidP="002A4AE4">
      <w:pPr>
        <w:ind w:firstLine="567"/>
        <w:jc w:val="both"/>
        <w:rPr>
          <w:rFonts w:ascii="Times New Roman" w:hAnsi="Times New Roman" w:cs="Times New Roman"/>
        </w:rPr>
      </w:pPr>
      <w:proofErr w:type="spellStart"/>
      <w:r w:rsidRPr="002A4AE4">
        <w:rPr>
          <w:rFonts w:ascii="Times New Roman" w:hAnsi="Times New Roman" w:cs="Times New Roman"/>
        </w:rPr>
        <w:t>Selanjutnya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profil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lokasi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dapat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dijelaskan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melalui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luas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sebagian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(53%) </w:t>
      </w:r>
      <w:proofErr w:type="spellStart"/>
      <w:r w:rsidRPr="002A4AE4">
        <w:rPr>
          <w:rFonts w:ascii="Times New Roman" w:hAnsi="Times New Roman" w:cs="Times New Roman"/>
        </w:rPr>
        <w:t>mengelola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tambak</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luasnya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kurang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0,5 </w:t>
      </w:r>
      <w:proofErr w:type="spellStart"/>
      <w:r w:rsidRPr="002A4AE4">
        <w:rPr>
          <w:rFonts w:ascii="Times New Roman" w:hAnsi="Times New Roman" w:cs="Times New Roman"/>
        </w:rPr>
        <w:t>hektar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sistem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sewa</w:t>
      </w:r>
      <w:proofErr w:type="spellEnd"/>
      <w:r w:rsidRPr="002A4AE4">
        <w:rPr>
          <w:rFonts w:ascii="Times New Roman" w:hAnsi="Times New Roman" w:cs="Times New Roman"/>
        </w:rPr>
        <w:t xml:space="preserve"> (Gambar 2). </w:t>
      </w:r>
      <w:proofErr w:type="spellStart"/>
      <w:r w:rsidRPr="002A4AE4">
        <w:rPr>
          <w:rFonts w:ascii="Times New Roman" w:hAnsi="Times New Roman" w:cs="Times New Roman"/>
        </w:rPr>
        <w:t>Pengelolaan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luasnya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kurang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satu</w:t>
      </w:r>
      <w:proofErr w:type="spellEnd"/>
      <w:r w:rsidRPr="002A4AE4">
        <w:rPr>
          <w:rFonts w:ascii="Times New Roman" w:hAnsi="Times New Roman" w:cs="Times New Roman"/>
        </w:rPr>
        <w:t xml:space="preserve"> ha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tergolong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sebagai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tradisional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Widi</w:t>
      </w:r>
      <w:proofErr w:type="spellEnd"/>
      <w:r w:rsidRPr="002A4AE4">
        <w:rPr>
          <w:rFonts w:ascii="Times New Roman" w:hAnsi="Times New Roman" w:cs="Times New Roman"/>
        </w:rPr>
        <w:t xml:space="preserve">, 2019). </w:t>
      </w:r>
      <w:proofErr w:type="spellStart"/>
      <w:r w:rsidRPr="002A4AE4">
        <w:rPr>
          <w:rFonts w:ascii="Times New Roman" w:hAnsi="Times New Roman" w:cs="Times New Roman"/>
        </w:rPr>
        <w:t>Pengalaman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dimiliki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juga </w:t>
      </w:r>
      <w:proofErr w:type="spellStart"/>
      <w:r w:rsidRPr="002A4AE4">
        <w:rPr>
          <w:rFonts w:ascii="Times New Roman" w:hAnsi="Times New Roman" w:cs="Times New Roman"/>
        </w:rPr>
        <w:t>sebagian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(57%) </w:t>
      </w:r>
      <w:proofErr w:type="spellStart"/>
      <w:r w:rsidRPr="002A4AE4">
        <w:rPr>
          <w:rFonts w:ascii="Times New Roman" w:hAnsi="Times New Roman" w:cs="Times New Roman"/>
        </w:rPr>
        <w:t>kurang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10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kisaran</w:t>
      </w:r>
      <w:proofErr w:type="spellEnd"/>
      <w:r w:rsidRPr="002A4AE4">
        <w:rPr>
          <w:rFonts w:ascii="Times New Roman" w:hAnsi="Times New Roman" w:cs="Times New Roman"/>
        </w:rPr>
        <w:t xml:space="preserve"> 10 – 20 </w:t>
      </w:r>
      <w:proofErr w:type="spellStart"/>
      <w:r w:rsidRPr="002A4AE4">
        <w:rPr>
          <w:rFonts w:ascii="Times New Roman" w:hAnsi="Times New Roman" w:cs="Times New Roman"/>
        </w:rPr>
        <w:t>tahun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Kondisi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tergolong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usia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muda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pengusahaan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sehingga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perlu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ditingkatkan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kapasitasnya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melalui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berbagai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pelatihan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terkait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teknis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maupun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manajemen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Kondisi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sejalan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tingkat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pendapatan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diperoleh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didominasi</w:t>
      </w:r>
      <w:proofErr w:type="spellEnd"/>
      <w:r w:rsidRPr="002A4AE4">
        <w:rPr>
          <w:rFonts w:ascii="Times New Roman" w:hAnsi="Times New Roman" w:cs="Times New Roman"/>
        </w:rPr>
        <w:t xml:space="preserve"> (47%) </w:t>
      </w:r>
      <w:proofErr w:type="spellStart"/>
      <w:r w:rsidRPr="002A4AE4">
        <w:rPr>
          <w:rFonts w:ascii="Times New Roman" w:hAnsi="Times New Roman" w:cs="Times New Roman"/>
        </w:rPr>
        <w:t>kurang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Rp25.000.000/</w:t>
      </w:r>
      <w:proofErr w:type="spellStart"/>
      <w:r w:rsidRPr="002A4AE4">
        <w:rPr>
          <w:rFonts w:ascii="Times New Roman" w:hAnsi="Times New Roman" w:cs="Times New Roman"/>
        </w:rPr>
        <w:t>siklus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w:t>
      </w:r>
    </w:p>
    <w:p w14:paraId="727B25AF"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noProof/>
        </w:rPr>
        <w:drawing>
          <wp:inline distT="0" distB="0" distL="0" distR="0" wp14:anchorId="5BBF1DD1" wp14:editId="4DE7BD62">
            <wp:extent cx="4325510" cy="2361538"/>
            <wp:effectExtent l="0" t="0" r="18415" b="1270"/>
            <wp:docPr id="3" name="Chart 3">
              <a:extLst xmlns:a="http://schemas.openxmlformats.org/drawingml/2006/main">
                <a:ext uri="{FF2B5EF4-FFF2-40B4-BE49-F238E27FC236}">
                  <a16:creationId xmlns:a16="http://schemas.microsoft.com/office/drawing/2014/main" id="{520AE51B-8D65-3084-1A0C-2EC18EEE3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61914C" w14:textId="77777777" w:rsidR="002A4AE4" w:rsidRPr="002A4AE4" w:rsidRDefault="002A4AE4" w:rsidP="002A4AE4">
      <w:pPr>
        <w:ind w:firstLine="1134"/>
        <w:jc w:val="both"/>
        <w:rPr>
          <w:rFonts w:ascii="Times New Roman" w:hAnsi="Times New Roman" w:cs="Times New Roman"/>
        </w:rPr>
      </w:pPr>
      <w:proofErr w:type="spellStart"/>
      <w:r w:rsidRPr="002A4AE4">
        <w:rPr>
          <w:rFonts w:ascii="Times New Roman" w:hAnsi="Times New Roman" w:cs="Times New Roman"/>
        </w:rPr>
        <w:t>Sumber</w:t>
      </w:r>
      <w:proofErr w:type="spellEnd"/>
      <w:r w:rsidRPr="002A4AE4">
        <w:rPr>
          <w:rFonts w:ascii="Times New Roman" w:hAnsi="Times New Roman" w:cs="Times New Roman"/>
        </w:rPr>
        <w:t>: Data primer, 2022 (</w:t>
      </w:r>
      <w:proofErr w:type="spellStart"/>
      <w:r w:rsidRPr="002A4AE4">
        <w:rPr>
          <w:rFonts w:ascii="Times New Roman" w:hAnsi="Times New Roman" w:cs="Times New Roman"/>
        </w:rPr>
        <w:t>diolah</w:t>
      </w:r>
      <w:proofErr w:type="spellEnd"/>
      <w:r w:rsidRPr="002A4AE4">
        <w:rPr>
          <w:rFonts w:ascii="Times New Roman" w:hAnsi="Times New Roman" w:cs="Times New Roman"/>
        </w:rPr>
        <w:t>)</w:t>
      </w:r>
    </w:p>
    <w:p w14:paraId="2F101203"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b/>
          <w:bCs/>
        </w:rPr>
        <w:t>Gambar 2.</w:t>
      </w:r>
      <w:r w:rsidRPr="002A4AE4">
        <w:rPr>
          <w:rFonts w:ascii="Times New Roman" w:hAnsi="Times New Roman" w:cs="Times New Roman"/>
        </w:rPr>
        <w:t xml:space="preserve"> </w:t>
      </w:r>
      <w:proofErr w:type="spellStart"/>
      <w:r w:rsidRPr="002A4AE4">
        <w:rPr>
          <w:rFonts w:ascii="Times New Roman" w:hAnsi="Times New Roman" w:cs="Times New Roman"/>
        </w:rPr>
        <w:t>Karakteritistik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w:t>
      </w:r>
    </w:p>
    <w:p w14:paraId="168FCB3E" w14:textId="77777777" w:rsidR="002A4AE4" w:rsidRPr="002A4AE4" w:rsidRDefault="002A4AE4" w:rsidP="002A4AE4">
      <w:pPr>
        <w:jc w:val="both"/>
        <w:rPr>
          <w:rFonts w:ascii="Times New Roman" w:hAnsi="Times New Roman" w:cs="Times New Roman"/>
          <w:b/>
          <w:bCs/>
        </w:rPr>
      </w:pPr>
      <w:proofErr w:type="spellStart"/>
      <w:r w:rsidRPr="002A4AE4">
        <w:rPr>
          <w:rFonts w:ascii="Times New Roman" w:hAnsi="Times New Roman" w:cs="Times New Roman"/>
          <w:b/>
          <w:bCs/>
        </w:rPr>
        <w:lastRenderedPageBreak/>
        <w:t>Struktur</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Biaya</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Produksi</w:t>
      </w:r>
      <w:proofErr w:type="spellEnd"/>
      <w:r w:rsidRPr="002A4AE4">
        <w:rPr>
          <w:rFonts w:ascii="Times New Roman" w:hAnsi="Times New Roman" w:cs="Times New Roman"/>
          <w:b/>
          <w:bCs/>
        </w:rPr>
        <w:t xml:space="preserve"> Usaha </w:t>
      </w:r>
      <w:proofErr w:type="spellStart"/>
      <w:r w:rsidRPr="002A4AE4">
        <w:rPr>
          <w:rFonts w:ascii="Times New Roman" w:hAnsi="Times New Roman" w:cs="Times New Roman"/>
          <w:b/>
          <w:bCs/>
        </w:rPr>
        <w:t>Budidaya</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Udang</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Vaname</w:t>
      </w:r>
      <w:proofErr w:type="spellEnd"/>
    </w:p>
    <w:p w14:paraId="2574CE4F" w14:textId="77777777" w:rsidR="002A4AE4" w:rsidRPr="002A4AE4" w:rsidRDefault="002A4AE4" w:rsidP="002A4AE4">
      <w:pPr>
        <w:ind w:firstLine="567"/>
        <w:jc w:val="both"/>
        <w:rPr>
          <w:rFonts w:ascii="Times New Roman" w:hAnsi="Times New Roman" w:cs="Times New Roman"/>
        </w:rPr>
      </w:pPr>
      <w:proofErr w:type="spellStart"/>
      <w:r w:rsidRPr="002A4AE4">
        <w:rPr>
          <w:rFonts w:ascii="Times New Roman" w:hAnsi="Times New Roman" w:cs="Times New Roman"/>
        </w:rPr>
        <w:t>Seperti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halnya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bidang</w:t>
      </w:r>
      <w:proofErr w:type="spellEnd"/>
      <w:r w:rsidRPr="002A4AE4">
        <w:rPr>
          <w:rFonts w:ascii="Times New Roman" w:hAnsi="Times New Roman" w:cs="Times New Roman"/>
        </w:rPr>
        <w:t xml:space="preserve"> yang lain,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juga </w:t>
      </w:r>
      <w:proofErr w:type="spellStart"/>
      <w:r w:rsidRPr="002A4AE4">
        <w:rPr>
          <w:rFonts w:ascii="Times New Roman" w:hAnsi="Times New Roman" w:cs="Times New Roman"/>
        </w:rPr>
        <w:t>memerlukan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memperoleh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diharapkan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Struktur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terdiri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atas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operasional</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tetap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operasional</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pembelian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benur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sebagai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benih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kapur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pupuk</w:t>
      </w:r>
      <w:proofErr w:type="spellEnd"/>
      <w:r w:rsidRPr="002A4AE4">
        <w:rPr>
          <w:rFonts w:ascii="Times New Roman" w:hAnsi="Times New Roman" w:cs="Times New Roman"/>
        </w:rPr>
        <w:t xml:space="preserve">, vitamin, dan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selama</w:t>
      </w:r>
      <w:proofErr w:type="spellEnd"/>
      <w:r w:rsidRPr="002A4AE4">
        <w:rPr>
          <w:rFonts w:ascii="Times New Roman" w:hAnsi="Times New Roman" w:cs="Times New Roman"/>
        </w:rPr>
        <w:t xml:space="preserve"> proses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Sementara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tetap</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tambak</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penyusutan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kontribusinya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terhadap</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ditunjukkan</w:t>
      </w:r>
      <w:proofErr w:type="spellEnd"/>
      <w:r w:rsidRPr="002A4AE4">
        <w:rPr>
          <w:rFonts w:ascii="Times New Roman" w:hAnsi="Times New Roman" w:cs="Times New Roman"/>
        </w:rPr>
        <w:t xml:space="preserve"> oleh Gambar 3.</w:t>
      </w:r>
    </w:p>
    <w:p w14:paraId="0D1B7CCD"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noProof/>
        </w:rPr>
        <w:drawing>
          <wp:inline distT="0" distB="0" distL="0" distR="0" wp14:anchorId="4E592600" wp14:editId="4D13C031">
            <wp:extent cx="4508390" cy="2576223"/>
            <wp:effectExtent l="0" t="0" r="6985" b="14605"/>
            <wp:docPr id="4" name="Chart 4">
              <a:extLst xmlns:a="http://schemas.openxmlformats.org/drawingml/2006/main">
                <a:ext uri="{FF2B5EF4-FFF2-40B4-BE49-F238E27FC236}">
                  <a16:creationId xmlns:a16="http://schemas.microsoft.com/office/drawing/2014/main" id="{CC43C255-78D7-3AD9-F34A-ECFFEB64A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8F7E9D" w14:textId="77777777" w:rsidR="002A4AE4" w:rsidRPr="002A4AE4" w:rsidRDefault="002A4AE4" w:rsidP="002A4AE4">
      <w:pPr>
        <w:ind w:firstLine="1134"/>
        <w:jc w:val="both"/>
        <w:rPr>
          <w:rFonts w:ascii="Times New Roman" w:hAnsi="Times New Roman" w:cs="Times New Roman"/>
        </w:rPr>
      </w:pPr>
      <w:proofErr w:type="spellStart"/>
      <w:r w:rsidRPr="002A4AE4">
        <w:rPr>
          <w:rFonts w:ascii="Times New Roman" w:hAnsi="Times New Roman" w:cs="Times New Roman"/>
        </w:rPr>
        <w:t>Sumber</w:t>
      </w:r>
      <w:proofErr w:type="spellEnd"/>
      <w:r w:rsidRPr="002A4AE4">
        <w:rPr>
          <w:rFonts w:ascii="Times New Roman" w:hAnsi="Times New Roman" w:cs="Times New Roman"/>
        </w:rPr>
        <w:t>: Data primer, 2022 (</w:t>
      </w:r>
      <w:proofErr w:type="spellStart"/>
      <w:r w:rsidRPr="002A4AE4">
        <w:rPr>
          <w:rFonts w:ascii="Times New Roman" w:hAnsi="Times New Roman" w:cs="Times New Roman"/>
        </w:rPr>
        <w:t>diolah</w:t>
      </w:r>
      <w:proofErr w:type="spellEnd"/>
      <w:r w:rsidRPr="002A4AE4">
        <w:rPr>
          <w:rFonts w:ascii="Times New Roman" w:hAnsi="Times New Roman" w:cs="Times New Roman"/>
        </w:rPr>
        <w:t>)</w:t>
      </w:r>
    </w:p>
    <w:p w14:paraId="05F94B71" w14:textId="77777777" w:rsidR="002A4AE4" w:rsidRPr="002A4AE4" w:rsidRDefault="002A4AE4" w:rsidP="002A4AE4">
      <w:pPr>
        <w:jc w:val="center"/>
        <w:rPr>
          <w:rFonts w:ascii="Times New Roman" w:hAnsi="Times New Roman" w:cs="Times New Roman"/>
        </w:rPr>
      </w:pPr>
      <w:r w:rsidRPr="002A4AE4">
        <w:rPr>
          <w:rFonts w:ascii="Times New Roman" w:hAnsi="Times New Roman" w:cs="Times New Roman"/>
          <w:b/>
          <w:bCs/>
        </w:rPr>
        <w:t>Gambar 3.</w:t>
      </w:r>
      <w:r w:rsidRPr="002A4AE4">
        <w:rPr>
          <w:rFonts w:ascii="Times New Roman" w:hAnsi="Times New Roman" w:cs="Times New Roman"/>
        </w:rPr>
        <w:t xml:space="preserve"> </w:t>
      </w:r>
      <w:proofErr w:type="spellStart"/>
      <w:r w:rsidRPr="002A4AE4">
        <w:rPr>
          <w:rFonts w:ascii="Times New Roman" w:hAnsi="Times New Roman" w:cs="Times New Roman"/>
        </w:rPr>
        <w:t>Struktur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w:t>
      </w:r>
    </w:p>
    <w:p w14:paraId="47CFF203" w14:textId="77777777" w:rsidR="002A4AE4" w:rsidRPr="002A4AE4" w:rsidRDefault="002A4AE4" w:rsidP="002A4AE4">
      <w:pPr>
        <w:spacing w:after="0"/>
        <w:ind w:firstLine="567"/>
        <w:jc w:val="both"/>
        <w:rPr>
          <w:rFonts w:ascii="Times New Roman" w:hAnsi="Times New Roman" w:cs="Times New Roman"/>
        </w:rPr>
      </w:pPr>
      <w:r w:rsidRPr="002A4AE4">
        <w:rPr>
          <w:rFonts w:ascii="Times New Roman" w:hAnsi="Times New Roman" w:cs="Times New Roman"/>
        </w:rPr>
        <w:t xml:space="preserve">Gambar 3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disumbang</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Rp31.105.417 yang </w:t>
      </w:r>
      <w:proofErr w:type="spellStart"/>
      <w:r w:rsidRPr="002A4AE4">
        <w:rPr>
          <w:rFonts w:ascii="Times New Roman" w:hAnsi="Times New Roman" w:cs="Times New Roman"/>
        </w:rPr>
        <w:t>mencapai</w:t>
      </w:r>
      <w:proofErr w:type="spellEnd"/>
      <w:r w:rsidRPr="002A4AE4">
        <w:rPr>
          <w:rFonts w:ascii="Times New Roman" w:hAnsi="Times New Roman" w:cs="Times New Roman"/>
        </w:rPr>
        <w:t xml:space="preserve"> 81%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per </w:t>
      </w:r>
      <w:proofErr w:type="spellStart"/>
      <w:r w:rsidRPr="002A4AE4">
        <w:rPr>
          <w:rFonts w:ascii="Times New Roman" w:hAnsi="Times New Roman" w:cs="Times New Roman"/>
        </w:rPr>
        <w:t>siklus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berikutnya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pembelian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bibit</w:t>
      </w:r>
      <w:proofErr w:type="spellEnd"/>
      <w:r w:rsidRPr="002A4AE4">
        <w:rPr>
          <w:rFonts w:ascii="Times New Roman" w:hAnsi="Times New Roman" w:cs="Times New Roman"/>
        </w:rPr>
        <w:t>/</w:t>
      </w:r>
      <w:proofErr w:type="spellStart"/>
      <w:r w:rsidRPr="002A4AE4">
        <w:rPr>
          <w:rFonts w:ascii="Times New Roman" w:hAnsi="Times New Roman" w:cs="Times New Roman"/>
        </w:rPr>
        <w:t>benur</w:t>
      </w:r>
      <w:proofErr w:type="spellEnd"/>
      <w:r w:rsidRPr="002A4AE4">
        <w:rPr>
          <w:rFonts w:ascii="Times New Roman" w:hAnsi="Times New Roman" w:cs="Times New Roman"/>
        </w:rPr>
        <w:t xml:space="preserve"> (5%)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tambak</w:t>
      </w:r>
      <w:proofErr w:type="spellEnd"/>
      <w:r w:rsidRPr="002A4AE4">
        <w:rPr>
          <w:rFonts w:ascii="Times New Roman" w:hAnsi="Times New Roman" w:cs="Times New Roman"/>
        </w:rPr>
        <w:t xml:space="preserve"> (3%) yang masing-masing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Rp3.280.000 dan Rp2.080.000. </w:t>
      </w:r>
      <w:proofErr w:type="spellStart"/>
      <w:r w:rsidRPr="002A4AE4">
        <w:rPr>
          <w:rFonts w:ascii="Times New Roman" w:hAnsi="Times New Roman" w:cs="Times New Roman"/>
        </w:rPr>
        <w:t>Besarnya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disebabkan</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karena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pengelolaan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memerlukan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sejak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persiapan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pemeliharaan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sampai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Kondisi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mengindikasikan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 </w:t>
      </w:r>
      <w:proofErr w:type="spellStart"/>
      <w:r w:rsidRPr="002A4AE4">
        <w:rPr>
          <w:rFonts w:ascii="Times New Roman" w:hAnsi="Times New Roman" w:cs="Times New Roman"/>
        </w:rPr>
        <w:t>masih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didominasi</w:t>
      </w:r>
      <w:proofErr w:type="spellEnd"/>
      <w:r w:rsidRPr="002A4AE4">
        <w:rPr>
          <w:rFonts w:ascii="Times New Roman" w:hAnsi="Times New Roman" w:cs="Times New Roman"/>
        </w:rPr>
        <w:t xml:space="preserve"> oleh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secara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tradisional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sehingga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bersifat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padat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karya</w:t>
      </w:r>
      <w:proofErr w:type="spellEnd"/>
      <w:r w:rsidRPr="002A4AE4">
        <w:rPr>
          <w:rFonts w:ascii="Times New Roman" w:hAnsi="Times New Roman" w:cs="Times New Roman"/>
        </w:rPr>
        <w:t>.</w:t>
      </w:r>
    </w:p>
    <w:p w14:paraId="0F842D44" w14:textId="4BD81DCE" w:rsid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Tabel</w:t>
      </w:r>
      <w:proofErr w:type="spellEnd"/>
      <w:r w:rsidRPr="002A4AE4">
        <w:rPr>
          <w:rFonts w:ascii="Times New Roman" w:hAnsi="Times New Roman" w:cs="Times New Roman"/>
        </w:rPr>
        <w:t xml:space="preserve"> 1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setidaknya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memerlukan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baik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maupun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luar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keluarga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Ketiga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tersebut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pasca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jenis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pekerjaan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dilakukan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penggalian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agar </w:t>
      </w:r>
      <w:proofErr w:type="spellStart"/>
      <w:r w:rsidRPr="002A4AE4">
        <w:rPr>
          <w:rFonts w:ascii="Times New Roman" w:hAnsi="Times New Roman" w:cs="Times New Roman"/>
        </w:rPr>
        <w:t>siap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ditebar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benih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pemasangan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mulsa</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pengisian</w:t>
      </w:r>
      <w:proofErr w:type="spellEnd"/>
      <w:r w:rsidRPr="002A4AE4">
        <w:rPr>
          <w:rFonts w:ascii="Times New Roman" w:hAnsi="Times New Roman" w:cs="Times New Roman"/>
        </w:rPr>
        <w:t xml:space="preserve"> air </w:t>
      </w:r>
      <w:proofErr w:type="spellStart"/>
      <w:r w:rsidRPr="002A4AE4">
        <w:rPr>
          <w:rFonts w:ascii="Times New Roman" w:hAnsi="Times New Roman" w:cs="Times New Roman"/>
        </w:rPr>
        <w:t>ke</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tambak</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melakukan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penebaran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benih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penaburan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pembersihan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kolam</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pemberian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obat-obatan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pasca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perlu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panen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versial</w:t>
      </w:r>
      <w:proofErr w:type="spellEnd"/>
      <w:r w:rsidRPr="002A4AE4">
        <w:rPr>
          <w:rFonts w:ascii="Times New Roman" w:hAnsi="Times New Roman" w:cs="Times New Roman"/>
        </w:rPr>
        <w:t>.</w:t>
      </w:r>
    </w:p>
    <w:p w14:paraId="3CFC3E01" w14:textId="33E381DC" w:rsidR="002A4AE4" w:rsidRDefault="002A4AE4" w:rsidP="002A4AE4">
      <w:pPr>
        <w:spacing w:after="0"/>
        <w:ind w:firstLine="567"/>
        <w:jc w:val="both"/>
        <w:rPr>
          <w:rFonts w:ascii="Times New Roman" w:hAnsi="Times New Roman" w:cs="Times New Roman"/>
        </w:rPr>
      </w:pPr>
    </w:p>
    <w:p w14:paraId="39F99210" w14:textId="3665520B" w:rsidR="002A4AE4" w:rsidRDefault="002A4AE4" w:rsidP="002A4AE4">
      <w:pPr>
        <w:spacing w:after="0"/>
        <w:ind w:firstLine="567"/>
        <w:jc w:val="both"/>
        <w:rPr>
          <w:rFonts w:ascii="Times New Roman" w:hAnsi="Times New Roman" w:cs="Times New Roman"/>
        </w:rPr>
      </w:pPr>
    </w:p>
    <w:p w14:paraId="68094EDA" w14:textId="4822FFC0" w:rsidR="002A4AE4" w:rsidRDefault="002A4AE4" w:rsidP="002A4AE4">
      <w:pPr>
        <w:spacing w:after="0"/>
        <w:ind w:firstLine="567"/>
        <w:jc w:val="both"/>
        <w:rPr>
          <w:rFonts w:ascii="Times New Roman" w:hAnsi="Times New Roman" w:cs="Times New Roman"/>
        </w:rPr>
      </w:pPr>
    </w:p>
    <w:p w14:paraId="01BA3A93" w14:textId="77777777" w:rsidR="002A4AE4" w:rsidRPr="002A4AE4" w:rsidRDefault="002A4AE4" w:rsidP="002A4AE4">
      <w:pPr>
        <w:spacing w:after="0"/>
        <w:ind w:firstLine="567"/>
        <w:jc w:val="both"/>
        <w:rPr>
          <w:rFonts w:ascii="Times New Roman" w:hAnsi="Times New Roman" w:cs="Times New Roman"/>
        </w:rPr>
      </w:pPr>
    </w:p>
    <w:p w14:paraId="5CC94AD0" w14:textId="77777777" w:rsidR="002A4AE4" w:rsidRPr="002A4AE4" w:rsidRDefault="002A4AE4" w:rsidP="002A4AE4">
      <w:pPr>
        <w:spacing w:before="120" w:after="120"/>
        <w:jc w:val="both"/>
        <w:rPr>
          <w:rFonts w:ascii="Times New Roman" w:hAnsi="Times New Roman" w:cs="Times New Roman"/>
        </w:rPr>
      </w:pPr>
      <w:proofErr w:type="spellStart"/>
      <w:r w:rsidRPr="002A4AE4">
        <w:rPr>
          <w:rFonts w:ascii="Times New Roman" w:hAnsi="Times New Roman" w:cs="Times New Roman"/>
          <w:b/>
          <w:bCs/>
        </w:rPr>
        <w:lastRenderedPageBreak/>
        <w:t>Tabel</w:t>
      </w:r>
      <w:proofErr w:type="spellEnd"/>
      <w:r w:rsidRPr="002A4AE4">
        <w:rPr>
          <w:rFonts w:ascii="Times New Roman" w:hAnsi="Times New Roman" w:cs="Times New Roman"/>
          <w:b/>
          <w:bCs/>
        </w:rPr>
        <w:t xml:space="preserve"> 1.</w:t>
      </w:r>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Tenaga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Usaha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p>
    <w:tbl>
      <w:tblPr>
        <w:tblW w:w="9360" w:type="dxa"/>
        <w:tblLook w:val="04A0" w:firstRow="1" w:lastRow="0" w:firstColumn="1" w:lastColumn="0" w:noHBand="0" w:noVBand="1"/>
      </w:tblPr>
      <w:tblGrid>
        <w:gridCol w:w="2266"/>
        <w:gridCol w:w="1278"/>
        <w:gridCol w:w="1843"/>
        <w:gridCol w:w="1143"/>
        <w:gridCol w:w="1318"/>
        <w:gridCol w:w="1512"/>
      </w:tblGrid>
      <w:tr w:rsidR="002A4AE4" w:rsidRPr="002A4AE4" w14:paraId="6278542F" w14:textId="77777777" w:rsidTr="00D5086C">
        <w:trPr>
          <w:trHeight w:val="310"/>
        </w:trPr>
        <w:tc>
          <w:tcPr>
            <w:tcW w:w="2266" w:type="dxa"/>
            <w:tcBorders>
              <w:top w:val="single" w:sz="4" w:space="0" w:color="auto"/>
              <w:left w:val="nil"/>
              <w:bottom w:val="single" w:sz="4" w:space="0" w:color="auto"/>
              <w:right w:val="nil"/>
            </w:tcBorders>
            <w:shd w:val="clear" w:color="auto" w:fill="auto"/>
            <w:noWrap/>
            <w:vAlign w:val="center"/>
            <w:hideMark/>
          </w:tcPr>
          <w:p w14:paraId="314807D9"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Pekerjaan</w:t>
            </w:r>
            <w:proofErr w:type="spellEnd"/>
          </w:p>
        </w:tc>
        <w:tc>
          <w:tcPr>
            <w:tcW w:w="1278" w:type="dxa"/>
            <w:tcBorders>
              <w:top w:val="single" w:sz="4" w:space="0" w:color="auto"/>
              <w:left w:val="nil"/>
              <w:bottom w:val="single" w:sz="4" w:space="0" w:color="auto"/>
              <w:right w:val="nil"/>
            </w:tcBorders>
            <w:shd w:val="clear" w:color="auto" w:fill="auto"/>
            <w:noWrap/>
            <w:vAlign w:val="center"/>
            <w:hideMark/>
          </w:tcPr>
          <w:p w14:paraId="3361D418"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r w:rsidRPr="002A4AE4">
              <w:rPr>
                <w:rFonts w:ascii="Times New Roman" w:eastAsia="Times New Roman" w:hAnsi="Times New Roman" w:cs="Times New Roman"/>
                <w:b/>
                <w:bCs/>
                <w:color w:val="000000"/>
              </w:rPr>
              <w:t xml:space="preserve">Status Tenaga </w:t>
            </w:r>
            <w:proofErr w:type="spellStart"/>
            <w:r w:rsidRPr="002A4AE4">
              <w:rPr>
                <w:rFonts w:ascii="Times New Roman" w:eastAsia="Times New Roman" w:hAnsi="Times New Roman" w:cs="Times New Roman"/>
                <w:b/>
                <w:bCs/>
                <w:color w:val="000000"/>
              </w:rPr>
              <w:t>Kerja</w:t>
            </w:r>
            <w:proofErr w:type="spellEnd"/>
          </w:p>
        </w:tc>
        <w:tc>
          <w:tcPr>
            <w:tcW w:w="1843" w:type="dxa"/>
            <w:tcBorders>
              <w:top w:val="single" w:sz="4" w:space="0" w:color="auto"/>
              <w:left w:val="nil"/>
              <w:bottom w:val="single" w:sz="4" w:space="0" w:color="auto"/>
              <w:right w:val="nil"/>
            </w:tcBorders>
            <w:shd w:val="clear" w:color="auto" w:fill="auto"/>
            <w:noWrap/>
            <w:vAlign w:val="center"/>
            <w:hideMark/>
          </w:tcPr>
          <w:p w14:paraId="4B126267"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Sumber</w:t>
            </w:r>
            <w:proofErr w:type="spellEnd"/>
          </w:p>
        </w:tc>
        <w:tc>
          <w:tcPr>
            <w:tcW w:w="1143" w:type="dxa"/>
            <w:tcBorders>
              <w:top w:val="single" w:sz="4" w:space="0" w:color="auto"/>
              <w:left w:val="nil"/>
              <w:bottom w:val="single" w:sz="4" w:space="0" w:color="auto"/>
              <w:right w:val="nil"/>
            </w:tcBorders>
            <w:shd w:val="clear" w:color="auto" w:fill="auto"/>
            <w:noWrap/>
            <w:vAlign w:val="center"/>
            <w:hideMark/>
          </w:tcPr>
          <w:p w14:paraId="1B55E06A"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Jumlah</w:t>
            </w:r>
            <w:proofErr w:type="spellEnd"/>
            <w:r w:rsidRPr="002A4AE4">
              <w:rPr>
                <w:rFonts w:ascii="Times New Roman" w:eastAsia="Times New Roman" w:hAnsi="Times New Roman" w:cs="Times New Roman"/>
                <w:b/>
                <w:bCs/>
                <w:color w:val="000000"/>
              </w:rPr>
              <w:t xml:space="preserve"> Tenaga </w:t>
            </w:r>
            <w:proofErr w:type="spellStart"/>
            <w:r w:rsidRPr="002A4AE4">
              <w:rPr>
                <w:rFonts w:ascii="Times New Roman" w:eastAsia="Times New Roman" w:hAnsi="Times New Roman" w:cs="Times New Roman"/>
                <w:b/>
                <w:bCs/>
                <w:color w:val="000000"/>
              </w:rPr>
              <w:t>Kerja</w:t>
            </w:r>
            <w:proofErr w:type="spellEnd"/>
          </w:p>
        </w:tc>
        <w:tc>
          <w:tcPr>
            <w:tcW w:w="1318" w:type="dxa"/>
            <w:tcBorders>
              <w:top w:val="single" w:sz="4" w:space="0" w:color="auto"/>
              <w:left w:val="nil"/>
              <w:bottom w:val="single" w:sz="4" w:space="0" w:color="auto"/>
              <w:right w:val="nil"/>
            </w:tcBorders>
            <w:shd w:val="clear" w:color="auto" w:fill="auto"/>
            <w:noWrap/>
            <w:vAlign w:val="center"/>
            <w:hideMark/>
          </w:tcPr>
          <w:p w14:paraId="488EF190"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Jumlah</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Biaya</w:t>
            </w:r>
            <w:proofErr w:type="spellEnd"/>
            <w:r w:rsidRPr="002A4AE4">
              <w:rPr>
                <w:rFonts w:ascii="Times New Roman" w:eastAsia="Times New Roman" w:hAnsi="Times New Roman" w:cs="Times New Roman"/>
                <w:b/>
                <w:bCs/>
                <w:color w:val="000000"/>
              </w:rPr>
              <w:t xml:space="preserve"> (Rp)</w:t>
            </w:r>
          </w:p>
        </w:tc>
        <w:tc>
          <w:tcPr>
            <w:tcW w:w="1512" w:type="dxa"/>
            <w:tcBorders>
              <w:top w:val="single" w:sz="4" w:space="0" w:color="auto"/>
              <w:left w:val="nil"/>
              <w:bottom w:val="single" w:sz="4" w:space="0" w:color="auto"/>
              <w:right w:val="nil"/>
            </w:tcBorders>
            <w:shd w:val="clear" w:color="auto" w:fill="auto"/>
            <w:noWrap/>
            <w:vAlign w:val="center"/>
            <w:hideMark/>
          </w:tcPr>
          <w:p w14:paraId="2ED5FDDA"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Kontribusi</w:t>
            </w:r>
            <w:proofErr w:type="spellEnd"/>
          </w:p>
        </w:tc>
      </w:tr>
      <w:tr w:rsidR="002A4AE4" w:rsidRPr="002A4AE4" w14:paraId="6525F0AC" w14:textId="77777777" w:rsidTr="00D5086C">
        <w:trPr>
          <w:trHeight w:val="310"/>
        </w:trPr>
        <w:tc>
          <w:tcPr>
            <w:tcW w:w="2266" w:type="dxa"/>
            <w:tcBorders>
              <w:top w:val="single" w:sz="4" w:space="0" w:color="auto"/>
              <w:left w:val="nil"/>
              <w:right w:val="nil"/>
            </w:tcBorders>
            <w:shd w:val="clear" w:color="auto" w:fill="auto"/>
            <w:noWrap/>
          </w:tcPr>
          <w:p w14:paraId="3D426D8F" w14:textId="77777777" w:rsidR="002A4AE4" w:rsidRPr="002A4AE4" w:rsidRDefault="002A4AE4" w:rsidP="00D5086C">
            <w:pPr>
              <w:spacing w:after="0" w:line="240" w:lineRule="auto"/>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Pra</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Produksi</w:t>
            </w:r>
            <w:proofErr w:type="spellEnd"/>
            <w:r w:rsidRPr="002A4AE4">
              <w:rPr>
                <w:rFonts w:ascii="Times New Roman" w:eastAsia="Times New Roman" w:hAnsi="Times New Roman" w:cs="Times New Roman"/>
                <w:b/>
                <w:bCs/>
                <w:color w:val="000000"/>
              </w:rPr>
              <w:t>:</w:t>
            </w:r>
          </w:p>
        </w:tc>
        <w:tc>
          <w:tcPr>
            <w:tcW w:w="1278" w:type="dxa"/>
            <w:tcBorders>
              <w:top w:val="single" w:sz="4" w:space="0" w:color="auto"/>
              <w:left w:val="nil"/>
              <w:right w:val="nil"/>
            </w:tcBorders>
            <w:shd w:val="clear" w:color="auto" w:fill="auto"/>
            <w:noWrap/>
          </w:tcPr>
          <w:p w14:paraId="3871E2AA" w14:textId="77777777" w:rsidR="002A4AE4" w:rsidRPr="002A4AE4" w:rsidRDefault="002A4AE4" w:rsidP="00D5086C">
            <w:pPr>
              <w:spacing w:after="0" w:line="240" w:lineRule="auto"/>
              <w:rPr>
                <w:rFonts w:ascii="Times New Roman" w:eastAsia="Times New Roman" w:hAnsi="Times New Roman" w:cs="Times New Roman"/>
                <w:b/>
                <w:bCs/>
                <w:color w:val="000000"/>
              </w:rPr>
            </w:pPr>
          </w:p>
        </w:tc>
        <w:tc>
          <w:tcPr>
            <w:tcW w:w="1843" w:type="dxa"/>
            <w:tcBorders>
              <w:top w:val="single" w:sz="4" w:space="0" w:color="auto"/>
              <w:left w:val="nil"/>
              <w:right w:val="nil"/>
            </w:tcBorders>
            <w:shd w:val="clear" w:color="auto" w:fill="auto"/>
            <w:noWrap/>
          </w:tcPr>
          <w:p w14:paraId="041153D3" w14:textId="77777777" w:rsidR="002A4AE4" w:rsidRPr="002A4AE4" w:rsidRDefault="002A4AE4" w:rsidP="00D5086C">
            <w:pPr>
              <w:spacing w:after="0" w:line="240" w:lineRule="auto"/>
              <w:rPr>
                <w:rFonts w:ascii="Times New Roman" w:eastAsia="Times New Roman" w:hAnsi="Times New Roman" w:cs="Times New Roman"/>
                <w:b/>
                <w:bCs/>
                <w:color w:val="000000"/>
              </w:rPr>
            </w:pPr>
          </w:p>
        </w:tc>
        <w:tc>
          <w:tcPr>
            <w:tcW w:w="1143" w:type="dxa"/>
            <w:tcBorders>
              <w:top w:val="single" w:sz="4" w:space="0" w:color="auto"/>
              <w:left w:val="nil"/>
              <w:right w:val="nil"/>
            </w:tcBorders>
            <w:shd w:val="clear" w:color="auto" w:fill="auto"/>
            <w:noWrap/>
          </w:tcPr>
          <w:p w14:paraId="27C984BE"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
        </w:tc>
        <w:tc>
          <w:tcPr>
            <w:tcW w:w="1318" w:type="dxa"/>
            <w:tcBorders>
              <w:top w:val="single" w:sz="4" w:space="0" w:color="auto"/>
              <w:left w:val="nil"/>
              <w:right w:val="nil"/>
            </w:tcBorders>
            <w:shd w:val="clear" w:color="auto" w:fill="auto"/>
            <w:noWrap/>
          </w:tcPr>
          <w:p w14:paraId="78F6449D" w14:textId="77777777" w:rsidR="002A4AE4" w:rsidRPr="002A4AE4" w:rsidRDefault="002A4AE4" w:rsidP="00D5086C">
            <w:pPr>
              <w:spacing w:after="0" w:line="240" w:lineRule="auto"/>
              <w:jc w:val="right"/>
              <w:rPr>
                <w:rFonts w:ascii="Times New Roman" w:eastAsia="Times New Roman" w:hAnsi="Times New Roman" w:cs="Times New Roman"/>
                <w:b/>
                <w:bCs/>
                <w:color w:val="000000"/>
              </w:rPr>
            </w:pPr>
          </w:p>
        </w:tc>
        <w:tc>
          <w:tcPr>
            <w:tcW w:w="1512" w:type="dxa"/>
            <w:tcBorders>
              <w:top w:val="single" w:sz="4" w:space="0" w:color="auto"/>
              <w:left w:val="nil"/>
              <w:right w:val="nil"/>
            </w:tcBorders>
            <w:shd w:val="clear" w:color="auto" w:fill="auto"/>
            <w:noWrap/>
          </w:tcPr>
          <w:p w14:paraId="1AB321D7" w14:textId="77777777" w:rsidR="002A4AE4" w:rsidRPr="002A4AE4" w:rsidRDefault="002A4AE4" w:rsidP="00D5086C">
            <w:pPr>
              <w:spacing w:after="0" w:line="240" w:lineRule="auto"/>
              <w:jc w:val="right"/>
              <w:rPr>
                <w:rFonts w:ascii="Times New Roman" w:eastAsia="Times New Roman" w:hAnsi="Times New Roman" w:cs="Times New Roman"/>
                <w:b/>
                <w:bCs/>
                <w:color w:val="000000"/>
              </w:rPr>
            </w:pPr>
          </w:p>
        </w:tc>
      </w:tr>
      <w:tr w:rsidR="002A4AE4" w:rsidRPr="002A4AE4" w14:paraId="334943CE" w14:textId="77777777" w:rsidTr="00D5086C">
        <w:trPr>
          <w:trHeight w:val="310"/>
        </w:trPr>
        <w:tc>
          <w:tcPr>
            <w:tcW w:w="2266" w:type="dxa"/>
            <w:tcBorders>
              <w:left w:val="nil"/>
              <w:bottom w:val="nil"/>
              <w:right w:val="nil"/>
            </w:tcBorders>
            <w:shd w:val="clear" w:color="auto" w:fill="auto"/>
            <w:noWrap/>
          </w:tcPr>
          <w:p w14:paraId="7B8EDFD5"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Persiapan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lahan</w:t>
            </w:r>
            <w:proofErr w:type="spellEnd"/>
          </w:p>
        </w:tc>
        <w:tc>
          <w:tcPr>
            <w:tcW w:w="1278" w:type="dxa"/>
            <w:tcBorders>
              <w:left w:val="nil"/>
              <w:bottom w:val="nil"/>
              <w:right w:val="nil"/>
            </w:tcBorders>
            <w:shd w:val="clear" w:color="auto" w:fill="auto"/>
            <w:noWrap/>
          </w:tcPr>
          <w:p w14:paraId="332DD70E"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Borongan</w:t>
            </w:r>
          </w:p>
        </w:tc>
        <w:tc>
          <w:tcPr>
            <w:tcW w:w="1843" w:type="dxa"/>
            <w:tcBorders>
              <w:left w:val="nil"/>
              <w:bottom w:val="nil"/>
              <w:right w:val="nil"/>
            </w:tcBorders>
            <w:shd w:val="clear" w:color="auto" w:fill="auto"/>
            <w:noWrap/>
          </w:tcPr>
          <w:p w14:paraId="00A0047D"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left w:val="nil"/>
              <w:bottom w:val="nil"/>
              <w:right w:val="nil"/>
            </w:tcBorders>
            <w:shd w:val="clear" w:color="auto" w:fill="auto"/>
            <w:noWrap/>
          </w:tcPr>
          <w:p w14:paraId="15D8DF11"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5</w:t>
            </w:r>
          </w:p>
        </w:tc>
        <w:tc>
          <w:tcPr>
            <w:tcW w:w="1318" w:type="dxa"/>
            <w:tcBorders>
              <w:left w:val="nil"/>
              <w:bottom w:val="nil"/>
              <w:right w:val="nil"/>
            </w:tcBorders>
            <w:shd w:val="clear" w:color="auto" w:fill="auto"/>
            <w:noWrap/>
          </w:tcPr>
          <w:p w14:paraId="3BF256BC"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14,200,000</w:t>
            </w:r>
          </w:p>
        </w:tc>
        <w:tc>
          <w:tcPr>
            <w:tcW w:w="1512" w:type="dxa"/>
            <w:tcBorders>
              <w:left w:val="nil"/>
              <w:bottom w:val="nil"/>
              <w:right w:val="nil"/>
            </w:tcBorders>
            <w:shd w:val="clear" w:color="auto" w:fill="auto"/>
            <w:noWrap/>
          </w:tcPr>
          <w:p w14:paraId="5AF63B2E"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46%</w:t>
            </w:r>
          </w:p>
        </w:tc>
      </w:tr>
      <w:tr w:rsidR="002A4AE4" w:rsidRPr="002A4AE4" w14:paraId="14AF0B23" w14:textId="77777777" w:rsidTr="00D5086C">
        <w:trPr>
          <w:trHeight w:val="310"/>
        </w:trPr>
        <w:tc>
          <w:tcPr>
            <w:tcW w:w="2266" w:type="dxa"/>
            <w:tcBorders>
              <w:top w:val="nil"/>
              <w:left w:val="nil"/>
              <w:bottom w:val="nil"/>
              <w:right w:val="nil"/>
            </w:tcBorders>
            <w:shd w:val="clear" w:color="auto" w:fill="auto"/>
            <w:noWrap/>
            <w:hideMark/>
          </w:tcPr>
          <w:p w14:paraId="1CBB057D"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Pemasangan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mulsa</w:t>
            </w:r>
            <w:proofErr w:type="spellEnd"/>
          </w:p>
        </w:tc>
        <w:tc>
          <w:tcPr>
            <w:tcW w:w="1278" w:type="dxa"/>
            <w:tcBorders>
              <w:top w:val="nil"/>
              <w:left w:val="nil"/>
              <w:bottom w:val="nil"/>
              <w:right w:val="nil"/>
            </w:tcBorders>
            <w:shd w:val="clear" w:color="auto" w:fill="auto"/>
            <w:noWrap/>
            <w:hideMark/>
          </w:tcPr>
          <w:p w14:paraId="4DCE431B"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7CF15393"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51201667"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4</w:t>
            </w:r>
          </w:p>
        </w:tc>
        <w:tc>
          <w:tcPr>
            <w:tcW w:w="1318" w:type="dxa"/>
            <w:tcBorders>
              <w:top w:val="nil"/>
              <w:left w:val="nil"/>
              <w:bottom w:val="nil"/>
              <w:right w:val="nil"/>
            </w:tcBorders>
            <w:shd w:val="clear" w:color="auto" w:fill="auto"/>
            <w:noWrap/>
            <w:hideMark/>
          </w:tcPr>
          <w:p w14:paraId="57084BC0"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1,586,667</w:t>
            </w:r>
          </w:p>
        </w:tc>
        <w:tc>
          <w:tcPr>
            <w:tcW w:w="1512" w:type="dxa"/>
            <w:tcBorders>
              <w:top w:val="nil"/>
              <w:left w:val="nil"/>
              <w:bottom w:val="nil"/>
              <w:right w:val="nil"/>
            </w:tcBorders>
            <w:shd w:val="clear" w:color="auto" w:fill="auto"/>
            <w:noWrap/>
            <w:hideMark/>
          </w:tcPr>
          <w:p w14:paraId="744EF8E3"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5%</w:t>
            </w:r>
          </w:p>
        </w:tc>
      </w:tr>
      <w:tr w:rsidR="002A4AE4" w:rsidRPr="002A4AE4" w14:paraId="2D66FC95" w14:textId="77777777" w:rsidTr="00D5086C">
        <w:trPr>
          <w:trHeight w:val="310"/>
        </w:trPr>
        <w:tc>
          <w:tcPr>
            <w:tcW w:w="2266" w:type="dxa"/>
            <w:tcBorders>
              <w:top w:val="nil"/>
              <w:left w:val="nil"/>
              <w:bottom w:val="nil"/>
              <w:right w:val="nil"/>
            </w:tcBorders>
            <w:shd w:val="clear" w:color="auto" w:fill="auto"/>
            <w:noWrap/>
            <w:hideMark/>
          </w:tcPr>
          <w:p w14:paraId="1A4AFC22" w14:textId="77777777" w:rsidR="002A4AE4" w:rsidRPr="002A4AE4" w:rsidRDefault="002A4AE4" w:rsidP="00D5086C">
            <w:pPr>
              <w:spacing w:after="12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Pengisian</w:t>
            </w:r>
            <w:proofErr w:type="spellEnd"/>
            <w:r w:rsidRPr="002A4AE4">
              <w:rPr>
                <w:rFonts w:ascii="Times New Roman" w:eastAsia="Times New Roman" w:hAnsi="Times New Roman" w:cs="Times New Roman"/>
                <w:color w:val="000000"/>
              </w:rPr>
              <w:t xml:space="preserve"> air</w:t>
            </w:r>
          </w:p>
        </w:tc>
        <w:tc>
          <w:tcPr>
            <w:tcW w:w="1278" w:type="dxa"/>
            <w:tcBorders>
              <w:top w:val="nil"/>
              <w:left w:val="nil"/>
              <w:bottom w:val="nil"/>
              <w:right w:val="nil"/>
            </w:tcBorders>
            <w:shd w:val="clear" w:color="auto" w:fill="auto"/>
            <w:noWrap/>
            <w:hideMark/>
          </w:tcPr>
          <w:p w14:paraId="49B76397"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1B747D63"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Dalam</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5EFAF729"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2</w:t>
            </w:r>
          </w:p>
        </w:tc>
        <w:tc>
          <w:tcPr>
            <w:tcW w:w="1318" w:type="dxa"/>
            <w:tcBorders>
              <w:top w:val="nil"/>
              <w:left w:val="nil"/>
              <w:bottom w:val="nil"/>
              <w:right w:val="nil"/>
            </w:tcBorders>
            <w:shd w:val="clear" w:color="auto" w:fill="auto"/>
            <w:noWrap/>
            <w:hideMark/>
          </w:tcPr>
          <w:p w14:paraId="5CE8C293"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347,500</w:t>
            </w:r>
          </w:p>
        </w:tc>
        <w:tc>
          <w:tcPr>
            <w:tcW w:w="1512" w:type="dxa"/>
            <w:tcBorders>
              <w:top w:val="nil"/>
              <w:left w:val="nil"/>
              <w:bottom w:val="nil"/>
              <w:right w:val="nil"/>
            </w:tcBorders>
            <w:shd w:val="clear" w:color="auto" w:fill="auto"/>
            <w:noWrap/>
            <w:hideMark/>
          </w:tcPr>
          <w:p w14:paraId="687D63B5"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w:t>
            </w:r>
          </w:p>
        </w:tc>
      </w:tr>
      <w:tr w:rsidR="002A4AE4" w:rsidRPr="002A4AE4" w14:paraId="656CE592" w14:textId="77777777" w:rsidTr="00D5086C">
        <w:trPr>
          <w:trHeight w:val="310"/>
        </w:trPr>
        <w:tc>
          <w:tcPr>
            <w:tcW w:w="2266" w:type="dxa"/>
            <w:tcBorders>
              <w:top w:val="nil"/>
              <w:left w:val="nil"/>
              <w:bottom w:val="nil"/>
              <w:right w:val="nil"/>
            </w:tcBorders>
            <w:shd w:val="clear" w:color="auto" w:fill="auto"/>
            <w:noWrap/>
          </w:tcPr>
          <w:p w14:paraId="62F4B432" w14:textId="77777777" w:rsidR="002A4AE4" w:rsidRPr="002A4AE4" w:rsidRDefault="002A4AE4" w:rsidP="00D5086C">
            <w:pPr>
              <w:spacing w:after="0" w:line="240" w:lineRule="auto"/>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Produksi</w:t>
            </w:r>
            <w:proofErr w:type="spellEnd"/>
            <w:r w:rsidRPr="002A4AE4">
              <w:rPr>
                <w:rFonts w:ascii="Times New Roman" w:eastAsia="Times New Roman" w:hAnsi="Times New Roman" w:cs="Times New Roman"/>
                <w:b/>
                <w:bCs/>
                <w:color w:val="000000"/>
              </w:rPr>
              <w:t>:</w:t>
            </w:r>
          </w:p>
        </w:tc>
        <w:tc>
          <w:tcPr>
            <w:tcW w:w="1278" w:type="dxa"/>
            <w:tcBorders>
              <w:top w:val="nil"/>
              <w:left w:val="nil"/>
              <w:bottom w:val="nil"/>
              <w:right w:val="nil"/>
            </w:tcBorders>
            <w:shd w:val="clear" w:color="auto" w:fill="auto"/>
            <w:noWrap/>
          </w:tcPr>
          <w:p w14:paraId="60B1DAB9" w14:textId="77777777" w:rsidR="002A4AE4" w:rsidRPr="002A4AE4" w:rsidRDefault="002A4AE4" w:rsidP="00D5086C">
            <w:pPr>
              <w:spacing w:after="0" w:line="24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tcPr>
          <w:p w14:paraId="2220CF03" w14:textId="77777777" w:rsidR="002A4AE4" w:rsidRPr="002A4AE4" w:rsidRDefault="002A4AE4" w:rsidP="00D5086C">
            <w:pPr>
              <w:spacing w:after="0" w:line="240" w:lineRule="auto"/>
              <w:jc w:val="center"/>
              <w:rPr>
                <w:rFonts w:ascii="Times New Roman" w:eastAsia="Times New Roman" w:hAnsi="Times New Roman" w:cs="Times New Roman"/>
                <w:color w:val="000000"/>
              </w:rPr>
            </w:pPr>
          </w:p>
        </w:tc>
        <w:tc>
          <w:tcPr>
            <w:tcW w:w="1143" w:type="dxa"/>
            <w:tcBorders>
              <w:top w:val="nil"/>
              <w:left w:val="nil"/>
              <w:bottom w:val="nil"/>
              <w:right w:val="nil"/>
            </w:tcBorders>
            <w:shd w:val="clear" w:color="auto" w:fill="auto"/>
            <w:noWrap/>
          </w:tcPr>
          <w:p w14:paraId="5FB27DD4" w14:textId="77777777" w:rsidR="002A4AE4" w:rsidRPr="002A4AE4" w:rsidRDefault="002A4AE4" w:rsidP="00D5086C">
            <w:pPr>
              <w:spacing w:after="0" w:line="240" w:lineRule="auto"/>
              <w:jc w:val="center"/>
              <w:rPr>
                <w:rFonts w:ascii="Times New Roman" w:eastAsia="Times New Roman" w:hAnsi="Times New Roman" w:cs="Times New Roman"/>
                <w:color w:val="000000"/>
              </w:rPr>
            </w:pPr>
          </w:p>
        </w:tc>
        <w:tc>
          <w:tcPr>
            <w:tcW w:w="1318" w:type="dxa"/>
            <w:tcBorders>
              <w:top w:val="nil"/>
              <w:left w:val="nil"/>
              <w:bottom w:val="nil"/>
              <w:right w:val="nil"/>
            </w:tcBorders>
            <w:shd w:val="clear" w:color="auto" w:fill="auto"/>
            <w:noWrap/>
          </w:tcPr>
          <w:p w14:paraId="5D9222C1" w14:textId="77777777" w:rsidR="002A4AE4" w:rsidRPr="002A4AE4" w:rsidRDefault="002A4AE4" w:rsidP="00D5086C">
            <w:pPr>
              <w:spacing w:after="0" w:line="240" w:lineRule="auto"/>
              <w:jc w:val="right"/>
              <w:rPr>
                <w:rFonts w:ascii="Times New Roman" w:eastAsia="Times New Roman" w:hAnsi="Times New Roman" w:cs="Times New Roman"/>
                <w:color w:val="000000"/>
              </w:rPr>
            </w:pPr>
          </w:p>
        </w:tc>
        <w:tc>
          <w:tcPr>
            <w:tcW w:w="1512" w:type="dxa"/>
            <w:tcBorders>
              <w:top w:val="nil"/>
              <w:left w:val="nil"/>
              <w:bottom w:val="nil"/>
              <w:right w:val="nil"/>
            </w:tcBorders>
            <w:shd w:val="clear" w:color="auto" w:fill="auto"/>
            <w:noWrap/>
          </w:tcPr>
          <w:p w14:paraId="4A4C1FCD" w14:textId="77777777" w:rsidR="002A4AE4" w:rsidRPr="002A4AE4" w:rsidRDefault="002A4AE4" w:rsidP="00D5086C">
            <w:pPr>
              <w:spacing w:after="0" w:line="240" w:lineRule="auto"/>
              <w:jc w:val="right"/>
              <w:rPr>
                <w:rFonts w:ascii="Times New Roman" w:eastAsia="Times New Roman" w:hAnsi="Times New Roman" w:cs="Times New Roman"/>
                <w:color w:val="000000"/>
              </w:rPr>
            </w:pPr>
          </w:p>
        </w:tc>
      </w:tr>
      <w:tr w:rsidR="002A4AE4" w:rsidRPr="002A4AE4" w14:paraId="186BEDB8" w14:textId="77777777" w:rsidTr="00D5086C">
        <w:trPr>
          <w:trHeight w:val="310"/>
        </w:trPr>
        <w:tc>
          <w:tcPr>
            <w:tcW w:w="2266" w:type="dxa"/>
            <w:tcBorders>
              <w:top w:val="nil"/>
              <w:left w:val="nil"/>
              <w:bottom w:val="nil"/>
              <w:right w:val="nil"/>
            </w:tcBorders>
            <w:shd w:val="clear" w:color="auto" w:fill="auto"/>
            <w:noWrap/>
            <w:hideMark/>
          </w:tcPr>
          <w:p w14:paraId="1DAFF3AC"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Penaburan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pakan</w:t>
            </w:r>
            <w:proofErr w:type="spellEnd"/>
          </w:p>
        </w:tc>
        <w:tc>
          <w:tcPr>
            <w:tcW w:w="1278" w:type="dxa"/>
            <w:tcBorders>
              <w:top w:val="nil"/>
              <w:left w:val="nil"/>
              <w:bottom w:val="nil"/>
              <w:right w:val="nil"/>
            </w:tcBorders>
            <w:shd w:val="clear" w:color="auto" w:fill="auto"/>
            <w:noWrap/>
            <w:hideMark/>
          </w:tcPr>
          <w:p w14:paraId="0223DAF7"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3493E22A"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28583416"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5</w:t>
            </w:r>
          </w:p>
        </w:tc>
        <w:tc>
          <w:tcPr>
            <w:tcW w:w="1318" w:type="dxa"/>
            <w:tcBorders>
              <w:top w:val="nil"/>
              <w:left w:val="nil"/>
              <w:bottom w:val="nil"/>
              <w:right w:val="nil"/>
            </w:tcBorders>
            <w:shd w:val="clear" w:color="auto" w:fill="auto"/>
            <w:noWrap/>
            <w:hideMark/>
          </w:tcPr>
          <w:p w14:paraId="5AD2FDC4"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10,500,000</w:t>
            </w:r>
          </w:p>
        </w:tc>
        <w:tc>
          <w:tcPr>
            <w:tcW w:w="1512" w:type="dxa"/>
            <w:tcBorders>
              <w:top w:val="nil"/>
              <w:left w:val="nil"/>
              <w:bottom w:val="nil"/>
              <w:right w:val="nil"/>
            </w:tcBorders>
            <w:shd w:val="clear" w:color="auto" w:fill="auto"/>
            <w:noWrap/>
            <w:hideMark/>
          </w:tcPr>
          <w:p w14:paraId="6B5E36DF"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34%</w:t>
            </w:r>
          </w:p>
        </w:tc>
      </w:tr>
      <w:tr w:rsidR="002A4AE4" w:rsidRPr="002A4AE4" w14:paraId="0DF08FC0" w14:textId="77777777" w:rsidTr="00D5086C">
        <w:trPr>
          <w:trHeight w:val="310"/>
        </w:trPr>
        <w:tc>
          <w:tcPr>
            <w:tcW w:w="2266" w:type="dxa"/>
            <w:tcBorders>
              <w:top w:val="nil"/>
              <w:left w:val="nil"/>
              <w:bottom w:val="nil"/>
              <w:right w:val="nil"/>
            </w:tcBorders>
            <w:shd w:val="clear" w:color="auto" w:fill="auto"/>
            <w:noWrap/>
            <w:hideMark/>
          </w:tcPr>
          <w:p w14:paraId="7F8B641D"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Penebaran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benih</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udang</w:t>
            </w:r>
            <w:proofErr w:type="spellEnd"/>
          </w:p>
        </w:tc>
        <w:tc>
          <w:tcPr>
            <w:tcW w:w="1278" w:type="dxa"/>
            <w:tcBorders>
              <w:top w:val="nil"/>
              <w:left w:val="nil"/>
              <w:bottom w:val="nil"/>
              <w:right w:val="nil"/>
            </w:tcBorders>
            <w:shd w:val="clear" w:color="auto" w:fill="auto"/>
            <w:noWrap/>
            <w:hideMark/>
          </w:tcPr>
          <w:p w14:paraId="218C9630"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296A6769"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Dalam</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720DF4EB"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1</w:t>
            </w:r>
          </w:p>
        </w:tc>
        <w:tc>
          <w:tcPr>
            <w:tcW w:w="1318" w:type="dxa"/>
            <w:tcBorders>
              <w:top w:val="nil"/>
              <w:left w:val="nil"/>
              <w:bottom w:val="nil"/>
              <w:right w:val="nil"/>
            </w:tcBorders>
            <w:shd w:val="clear" w:color="auto" w:fill="auto"/>
            <w:noWrap/>
            <w:hideMark/>
          </w:tcPr>
          <w:p w14:paraId="1C79CA0B"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50,000</w:t>
            </w:r>
          </w:p>
        </w:tc>
        <w:tc>
          <w:tcPr>
            <w:tcW w:w="1512" w:type="dxa"/>
            <w:tcBorders>
              <w:top w:val="nil"/>
              <w:left w:val="nil"/>
              <w:bottom w:val="nil"/>
              <w:right w:val="nil"/>
            </w:tcBorders>
            <w:shd w:val="clear" w:color="auto" w:fill="auto"/>
            <w:noWrap/>
            <w:hideMark/>
          </w:tcPr>
          <w:p w14:paraId="0748C66A"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0.2%</w:t>
            </w:r>
          </w:p>
        </w:tc>
      </w:tr>
      <w:tr w:rsidR="002A4AE4" w:rsidRPr="002A4AE4" w14:paraId="1A05B1F4" w14:textId="77777777" w:rsidTr="00D5086C">
        <w:trPr>
          <w:trHeight w:val="310"/>
        </w:trPr>
        <w:tc>
          <w:tcPr>
            <w:tcW w:w="2266" w:type="dxa"/>
            <w:tcBorders>
              <w:top w:val="nil"/>
              <w:left w:val="nil"/>
              <w:bottom w:val="nil"/>
              <w:right w:val="nil"/>
            </w:tcBorders>
            <w:shd w:val="clear" w:color="auto" w:fill="auto"/>
            <w:noWrap/>
            <w:hideMark/>
          </w:tcPr>
          <w:p w14:paraId="60C777EA"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Pembersihan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kolam</w:t>
            </w:r>
            <w:proofErr w:type="spellEnd"/>
          </w:p>
        </w:tc>
        <w:tc>
          <w:tcPr>
            <w:tcW w:w="1278" w:type="dxa"/>
            <w:tcBorders>
              <w:top w:val="nil"/>
              <w:left w:val="nil"/>
              <w:bottom w:val="nil"/>
              <w:right w:val="nil"/>
            </w:tcBorders>
            <w:shd w:val="clear" w:color="auto" w:fill="auto"/>
            <w:noWrap/>
            <w:hideMark/>
          </w:tcPr>
          <w:p w14:paraId="5F502A91"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217DDF5C"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74EE885D"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3</w:t>
            </w:r>
          </w:p>
        </w:tc>
        <w:tc>
          <w:tcPr>
            <w:tcW w:w="1318" w:type="dxa"/>
            <w:tcBorders>
              <w:top w:val="nil"/>
              <w:left w:val="nil"/>
              <w:bottom w:val="nil"/>
              <w:right w:val="nil"/>
            </w:tcBorders>
            <w:shd w:val="clear" w:color="auto" w:fill="auto"/>
            <w:noWrap/>
            <w:hideMark/>
          </w:tcPr>
          <w:p w14:paraId="7DF23D9C"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2,826,667</w:t>
            </w:r>
          </w:p>
        </w:tc>
        <w:tc>
          <w:tcPr>
            <w:tcW w:w="1512" w:type="dxa"/>
            <w:tcBorders>
              <w:top w:val="nil"/>
              <w:left w:val="nil"/>
              <w:bottom w:val="nil"/>
              <w:right w:val="nil"/>
            </w:tcBorders>
            <w:shd w:val="clear" w:color="auto" w:fill="auto"/>
            <w:noWrap/>
            <w:hideMark/>
          </w:tcPr>
          <w:p w14:paraId="5132842E"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9%</w:t>
            </w:r>
          </w:p>
        </w:tc>
      </w:tr>
      <w:tr w:rsidR="002A4AE4" w:rsidRPr="002A4AE4" w14:paraId="2FCA587B" w14:textId="77777777" w:rsidTr="00D5086C">
        <w:trPr>
          <w:trHeight w:val="310"/>
        </w:trPr>
        <w:tc>
          <w:tcPr>
            <w:tcW w:w="2266" w:type="dxa"/>
            <w:tcBorders>
              <w:top w:val="nil"/>
              <w:left w:val="nil"/>
              <w:bottom w:val="nil"/>
              <w:right w:val="nil"/>
            </w:tcBorders>
            <w:shd w:val="clear" w:color="auto" w:fill="auto"/>
            <w:noWrap/>
            <w:hideMark/>
          </w:tcPr>
          <w:p w14:paraId="67889DED" w14:textId="77777777" w:rsidR="002A4AE4" w:rsidRPr="002A4AE4" w:rsidRDefault="002A4AE4" w:rsidP="00D5086C">
            <w:pPr>
              <w:spacing w:after="12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Pemberian</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obat-obatan</w:t>
            </w:r>
            <w:proofErr w:type="spellEnd"/>
          </w:p>
        </w:tc>
        <w:tc>
          <w:tcPr>
            <w:tcW w:w="1278" w:type="dxa"/>
            <w:tcBorders>
              <w:top w:val="nil"/>
              <w:left w:val="nil"/>
              <w:bottom w:val="nil"/>
              <w:right w:val="nil"/>
            </w:tcBorders>
            <w:shd w:val="clear" w:color="auto" w:fill="auto"/>
            <w:noWrap/>
            <w:hideMark/>
          </w:tcPr>
          <w:p w14:paraId="7F1F8774"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nil"/>
              <w:right w:val="nil"/>
            </w:tcBorders>
            <w:shd w:val="clear" w:color="auto" w:fill="auto"/>
            <w:noWrap/>
            <w:hideMark/>
          </w:tcPr>
          <w:p w14:paraId="779C5EBB"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nil"/>
              <w:right w:val="nil"/>
            </w:tcBorders>
            <w:shd w:val="clear" w:color="auto" w:fill="auto"/>
            <w:noWrap/>
            <w:hideMark/>
          </w:tcPr>
          <w:p w14:paraId="44EB13DC"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1</w:t>
            </w:r>
          </w:p>
        </w:tc>
        <w:tc>
          <w:tcPr>
            <w:tcW w:w="1318" w:type="dxa"/>
            <w:tcBorders>
              <w:top w:val="nil"/>
              <w:left w:val="nil"/>
              <w:bottom w:val="nil"/>
              <w:right w:val="nil"/>
            </w:tcBorders>
            <w:shd w:val="clear" w:color="auto" w:fill="auto"/>
            <w:noWrap/>
            <w:hideMark/>
          </w:tcPr>
          <w:p w14:paraId="0965B65E"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380,000</w:t>
            </w:r>
          </w:p>
        </w:tc>
        <w:tc>
          <w:tcPr>
            <w:tcW w:w="1512" w:type="dxa"/>
            <w:tcBorders>
              <w:top w:val="nil"/>
              <w:left w:val="nil"/>
              <w:bottom w:val="nil"/>
              <w:right w:val="nil"/>
            </w:tcBorders>
            <w:shd w:val="clear" w:color="auto" w:fill="auto"/>
            <w:noWrap/>
            <w:hideMark/>
          </w:tcPr>
          <w:p w14:paraId="1E11E6A7"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w:t>
            </w:r>
          </w:p>
        </w:tc>
      </w:tr>
      <w:tr w:rsidR="002A4AE4" w:rsidRPr="002A4AE4" w14:paraId="0E0A10C0" w14:textId="77777777" w:rsidTr="00D5086C">
        <w:trPr>
          <w:trHeight w:val="310"/>
        </w:trPr>
        <w:tc>
          <w:tcPr>
            <w:tcW w:w="2266" w:type="dxa"/>
            <w:tcBorders>
              <w:top w:val="nil"/>
              <w:left w:val="nil"/>
              <w:bottom w:val="nil"/>
              <w:right w:val="nil"/>
            </w:tcBorders>
            <w:shd w:val="clear" w:color="auto" w:fill="auto"/>
            <w:noWrap/>
          </w:tcPr>
          <w:p w14:paraId="00B128ED" w14:textId="77777777" w:rsidR="002A4AE4" w:rsidRPr="002A4AE4" w:rsidRDefault="002A4AE4" w:rsidP="00D5086C">
            <w:pPr>
              <w:spacing w:after="0" w:line="240" w:lineRule="auto"/>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Pasca</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Produksi</w:t>
            </w:r>
            <w:proofErr w:type="spellEnd"/>
            <w:r w:rsidRPr="002A4AE4">
              <w:rPr>
                <w:rFonts w:ascii="Times New Roman" w:eastAsia="Times New Roman" w:hAnsi="Times New Roman" w:cs="Times New Roman"/>
                <w:b/>
                <w:bCs/>
                <w:color w:val="000000"/>
              </w:rPr>
              <w:t>:</w:t>
            </w:r>
          </w:p>
        </w:tc>
        <w:tc>
          <w:tcPr>
            <w:tcW w:w="1278" w:type="dxa"/>
            <w:tcBorders>
              <w:top w:val="nil"/>
              <w:left w:val="nil"/>
              <w:bottom w:val="nil"/>
              <w:right w:val="nil"/>
            </w:tcBorders>
            <w:shd w:val="clear" w:color="auto" w:fill="auto"/>
            <w:noWrap/>
          </w:tcPr>
          <w:p w14:paraId="277BAF17"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
        </w:tc>
        <w:tc>
          <w:tcPr>
            <w:tcW w:w="1843" w:type="dxa"/>
            <w:tcBorders>
              <w:top w:val="nil"/>
              <w:left w:val="nil"/>
              <w:bottom w:val="nil"/>
              <w:right w:val="nil"/>
            </w:tcBorders>
            <w:shd w:val="clear" w:color="auto" w:fill="auto"/>
            <w:noWrap/>
          </w:tcPr>
          <w:p w14:paraId="4EF8D887"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
        </w:tc>
        <w:tc>
          <w:tcPr>
            <w:tcW w:w="1143" w:type="dxa"/>
            <w:tcBorders>
              <w:top w:val="nil"/>
              <w:left w:val="nil"/>
              <w:bottom w:val="nil"/>
              <w:right w:val="nil"/>
            </w:tcBorders>
            <w:shd w:val="clear" w:color="auto" w:fill="auto"/>
            <w:noWrap/>
          </w:tcPr>
          <w:p w14:paraId="3B9789D9" w14:textId="77777777" w:rsidR="002A4AE4" w:rsidRPr="002A4AE4" w:rsidRDefault="002A4AE4" w:rsidP="00D5086C">
            <w:pPr>
              <w:spacing w:after="0" w:line="240" w:lineRule="auto"/>
              <w:jc w:val="center"/>
              <w:rPr>
                <w:rFonts w:ascii="Times New Roman" w:eastAsia="Times New Roman" w:hAnsi="Times New Roman" w:cs="Times New Roman"/>
                <w:b/>
                <w:bCs/>
                <w:color w:val="000000"/>
              </w:rPr>
            </w:pPr>
          </w:p>
        </w:tc>
        <w:tc>
          <w:tcPr>
            <w:tcW w:w="1318" w:type="dxa"/>
            <w:tcBorders>
              <w:top w:val="nil"/>
              <w:left w:val="nil"/>
              <w:bottom w:val="nil"/>
              <w:right w:val="nil"/>
            </w:tcBorders>
            <w:shd w:val="clear" w:color="auto" w:fill="auto"/>
            <w:noWrap/>
          </w:tcPr>
          <w:p w14:paraId="3F90210D" w14:textId="77777777" w:rsidR="002A4AE4" w:rsidRPr="002A4AE4" w:rsidRDefault="002A4AE4" w:rsidP="00D5086C">
            <w:pPr>
              <w:spacing w:after="0" w:line="240" w:lineRule="auto"/>
              <w:jc w:val="right"/>
              <w:rPr>
                <w:rFonts w:ascii="Times New Roman" w:eastAsia="Times New Roman" w:hAnsi="Times New Roman" w:cs="Times New Roman"/>
                <w:b/>
                <w:bCs/>
                <w:color w:val="000000"/>
              </w:rPr>
            </w:pPr>
          </w:p>
        </w:tc>
        <w:tc>
          <w:tcPr>
            <w:tcW w:w="1512" w:type="dxa"/>
            <w:tcBorders>
              <w:top w:val="nil"/>
              <w:left w:val="nil"/>
              <w:bottom w:val="nil"/>
              <w:right w:val="nil"/>
            </w:tcBorders>
            <w:shd w:val="clear" w:color="auto" w:fill="auto"/>
            <w:noWrap/>
          </w:tcPr>
          <w:p w14:paraId="1750B3AF" w14:textId="77777777" w:rsidR="002A4AE4" w:rsidRPr="002A4AE4" w:rsidRDefault="002A4AE4" w:rsidP="00D5086C">
            <w:pPr>
              <w:spacing w:after="0" w:line="240" w:lineRule="auto"/>
              <w:jc w:val="right"/>
              <w:rPr>
                <w:rFonts w:ascii="Times New Roman" w:eastAsia="Times New Roman" w:hAnsi="Times New Roman" w:cs="Times New Roman"/>
                <w:b/>
                <w:bCs/>
                <w:color w:val="000000"/>
              </w:rPr>
            </w:pPr>
          </w:p>
        </w:tc>
      </w:tr>
      <w:tr w:rsidR="002A4AE4" w:rsidRPr="002A4AE4" w14:paraId="7B04EB04" w14:textId="77777777" w:rsidTr="00D5086C">
        <w:trPr>
          <w:trHeight w:val="310"/>
        </w:trPr>
        <w:tc>
          <w:tcPr>
            <w:tcW w:w="2266" w:type="dxa"/>
            <w:tcBorders>
              <w:top w:val="nil"/>
              <w:left w:val="nil"/>
              <w:right w:val="nil"/>
            </w:tcBorders>
            <w:shd w:val="clear" w:color="auto" w:fill="auto"/>
            <w:noWrap/>
            <w:hideMark/>
          </w:tcPr>
          <w:p w14:paraId="333156DD"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Panen</w:t>
            </w:r>
            <w:proofErr w:type="spellEnd"/>
          </w:p>
        </w:tc>
        <w:tc>
          <w:tcPr>
            <w:tcW w:w="1278" w:type="dxa"/>
            <w:tcBorders>
              <w:top w:val="nil"/>
              <w:left w:val="nil"/>
              <w:right w:val="nil"/>
            </w:tcBorders>
            <w:shd w:val="clear" w:color="auto" w:fill="auto"/>
            <w:noWrap/>
            <w:hideMark/>
          </w:tcPr>
          <w:p w14:paraId="06DE3035"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right w:val="nil"/>
            </w:tcBorders>
            <w:shd w:val="clear" w:color="auto" w:fill="auto"/>
            <w:noWrap/>
            <w:hideMark/>
          </w:tcPr>
          <w:p w14:paraId="14EC2584"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right w:val="nil"/>
            </w:tcBorders>
            <w:shd w:val="clear" w:color="auto" w:fill="auto"/>
            <w:noWrap/>
            <w:hideMark/>
          </w:tcPr>
          <w:p w14:paraId="4267FEA3"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8</w:t>
            </w:r>
          </w:p>
        </w:tc>
        <w:tc>
          <w:tcPr>
            <w:tcW w:w="1318" w:type="dxa"/>
            <w:tcBorders>
              <w:top w:val="nil"/>
              <w:left w:val="nil"/>
              <w:right w:val="nil"/>
            </w:tcBorders>
            <w:shd w:val="clear" w:color="auto" w:fill="auto"/>
            <w:noWrap/>
            <w:hideMark/>
          </w:tcPr>
          <w:p w14:paraId="2AA08A35"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1,118,333</w:t>
            </w:r>
          </w:p>
        </w:tc>
        <w:tc>
          <w:tcPr>
            <w:tcW w:w="1512" w:type="dxa"/>
            <w:tcBorders>
              <w:top w:val="nil"/>
              <w:left w:val="nil"/>
              <w:right w:val="nil"/>
            </w:tcBorders>
            <w:shd w:val="clear" w:color="auto" w:fill="auto"/>
            <w:noWrap/>
            <w:hideMark/>
          </w:tcPr>
          <w:p w14:paraId="6BE2E8AB"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4%</w:t>
            </w:r>
          </w:p>
        </w:tc>
      </w:tr>
      <w:tr w:rsidR="002A4AE4" w:rsidRPr="002A4AE4" w14:paraId="79A929F0" w14:textId="77777777" w:rsidTr="00D5086C">
        <w:trPr>
          <w:trHeight w:val="310"/>
        </w:trPr>
        <w:tc>
          <w:tcPr>
            <w:tcW w:w="2266" w:type="dxa"/>
            <w:tcBorders>
              <w:top w:val="nil"/>
              <w:left w:val="nil"/>
              <w:bottom w:val="single" w:sz="4" w:space="0" w:color="auto"/>
              <w:right w:val="nil"/>
            </w:tcBorders>
            <w:shd w:val="clear" w:color="auto" w:fill="auto"/>
            <w:noWrap/>
            <w:hideMark/>
          </w:tcPr>
          <w:p w14:paraId="06B9053F" w14:textId="77777777" w:rsidR="002A4AE4" w:rsidRPr="002A4AE4" w:rsidRDefault="002A4AE4" w:rsidP="00D5086C">
            <w:pPr>
              <w:spacing w:after="0" w:line="240" w:lineRule="auto"/>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Versial</w:t>
            </w:r>
            <w:proofErr w:type="spellEnd"/>
          </w:p>
        </w:tc>
        <w:tc>
          <w:tcPr>
            <w:tcW w:w="1278" w:type="dxa"/>
            <w:tcBorders>
              <w:top w:val="nil"/>
              <w:left w:val="nil"/>
              <w:bottom w:val="single" w:sz="4" w:space="0" w:color="auto"/>
              <w:right w:val="nil"/>
            </w:tcBorders>
            <w:shd w:val="clear" w:color="auto" w:fill="auto"/>
            <w:noWrap/>
            <w:hideMark/>
          </w:tcPr>
          <w:p w14:paraId="030B010E"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Harian</w:t>
            </w:r>
            <w:proofErr w:type="spellEnd"/>
          </w:p>
        </w:tc>
        <w:tc>
          <w:tcPr>
            <w:tcW w:w="1843" w:type="dxa"/>
            <w:tcBorders>
              <w:top w:val="nil"/>
              <w:left w:val="nil"/>
              <w:bottom w:val="single" w:sz="4" w:space="0" w:color="auto"/>
              <w:right w:val="nil"/>
            </w:tcBorders>
            <w:shd w:val="clear" w:color="auto" w:fill="auto"/>
            <w:noWrap/>
            <w:hideMark/>
          </w:tcPr>
          <w:p w14:paraId="58342E48" w14:textId="77777777" w:rsidR="002A4AE4" w:rsidRPr="002A4AE4" w:rsidRDefault="002A4AE4" w:rsidP="00D5086C">
            <w:pPr>
              <w:spacing w:after="0" w:line="240" w:lineRule="auto"/>
              <w:jc w:val="center"/>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Luar</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keluarga</w:t>
            </w:r>
            <w:proofErr w:type="spellEnd"/>
          </w:p>
        </w:tc>
        <w:tc>
          <w:tcPr>
            <w:tcW w:w="1143" w:type="dxa"/>
            <w:tcBorders>
              <w:top w:val="nil"/>
              <w:left w:val="nil"/>
              <w:bottom w:val="single" w:sz="4" w:space="0" w:color="auto"/>
              <w:right w:val="nil"/>
            </w:tcBorders>
            <w:shd w:val="clear" w:color="auto" w:fill="auto"/>
            <w:noWrap/>
            <w:hideMark/>
          </w:tcPr>
          <w:p w14:paraId="64E062D6" w14:textId="77777777" w:rsidR="002A4AE4" w:rsidRPr="002A4AE4" w:rsidRDefault="002A4AE4" w:rsidP="00D5086C">
            <w:pPr>
              <w:spacing w:after="0" w:line="240" w:lineRule="auto"/>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2</w:t>
            </w:r>
          </w:p>
        </w:tc>
        <w:tc>
          <w:tcPr>
            <w:tcW w:w="1318" w:type="dxa"/>
            <w:tcBorders>
              <w:top w:val="nil"/>
              <w:left w:val="nil"/>
              <w:bottom w:val="single" w:sz="4" w:space="0" w:color="auto"/>
              <w:right w:val="nil"/>
            </w:tcBorders>
            <w:shd w:val="clear" w:color="auto" w:fill="auto"/>
            <w:noWrap/>
            <w:hideMark/>
          </w:tcPr>
          <w:p w14:paraId="0F3CA50E"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96,250</w:t>
            </w:r>
          </w:p>
        </w:tc>
        <w:tc>
          <w:tcPr>
            <w:tcW w:w="1512" w:type="dxa"/>
            <w:tcBorders>
              <w:top w:val="nil"/>
              <w:left w:val="nil"/>
              <w:bottom w:val="single" w:sz="4" w:space="0" w:color="auto"/>
              <w:right w:val="nil"/>
            </w:tcBorders>
            <w:shd w:val="clear" w:color="auto" w:fill="auto"/>
            <w:noWrap/>
            <w:hideMark/>
          </w:tcPr>
          <w:p w14:paraId="2494C07C" w14:textId="77777777" w:rsidR="002A4AE4" w:rsidRPr="002A4AE4" w:rsidRDefault="002A4AE4" w:rsidP="00D5086C">
            <w:pPr>
              <w:spacing w:after="0" w:line="240" w:lineRule="auto"/>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0.3%</w:t>
            </w:r>
          </w:p>
        </w:tc>
      </w:tr>
    </w:tbl>
    <w:p w14:paraId="69BAD4AC" w14:textId="77777777" w:rsidR="002A4AE4" w:rsidRPr="002A4AE4" w:rsidRDefault="002A4AE4" w:rsidP="002A4AE4">
      <w:pPr>
        <w:jc w:val="both"/>
        <w:rPr>
          <w:rFonts w:ascii="Times New Roman" w:hAnsi="Times New Roman" w:cs="Times New Roman"/>
        </w:rPr>
      </w:pPr>
      <w:proofErr w:type="spellStart"/>
      <w:r w:rsidRPr="002A4AE4">
        <w:rPr>
          <w:rFonts w:ascii="Times New Roman" w:hAnsi="Times New Roman" w:cs="Times New Roman"/>
        </w:rPr>
        <w:t>Sumber</w:t>
      </w:r>
      <w:proofErr w:type="spellEnd"/>
      <w:r w:rsidRPr="002A4AE4">
        <w:rPr>
          <w:rFonts w:ascii="Times New Roman" w:hAnsi="Times New Roman" w:cs="Times New Roman"/>
        </w:rPr>
        <w:t>: Data primer, 2022 (</w:t>
      </w:r>
      <w:proofErr w:type="spellStart"/>
      <w:r w:rsidRPr="002A4AE4">
        <w:rPr>
          <w:rFonts w:ascii="Times New Roman" w:hAnsi="Times New Roman" w:cs="Times New Roman"/>
        </w:rPr>
        <w:t>diolah</w:t>
      </w:r>
      <w:proofErr w:type="spellEnd"/>
      <w:r w:rsidRPr="002A4AE4">
        <w:rPr>
          <w:rFonts w:ascii="Times New Roman" w:hAnsi="Times New Roman" w:cs="Times New Roman"/>
        </w:rPr>
        <w:t>)</w:t>
      </w:r>
    </w:p>
    <w:p w14:paraId="5288D0A6" w14:textId="6065DA5D" w:rsidR="002A4AE4" w:rsidRPr="002A4AE4" w:rsidRDefault="002A4AE4" w:rsidP="002A4AE4">
      <w:pPr>
        <w:ind w:firstLine="567"/>
        <w:jc w:val="both"/>
        <w:rPr>
          <w:rFonts w:ascii="Times New Roman" w:hAnsi="Times New Roman" w:cs="Times New Roman"/>
        </w:rPr>
      </w:pPr>
      <w:proofErr w:type="spellStart"/>
      <w:r w:rsidRPr="002A4AE4">
        <w:rPr>
          <w:rFonts w:ascii="Times New Roman" w:hAnsi="Times New Roman" w:cs="Times New Roman"/>
        </w:rPr>
        <w:t>Pekerjaan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persiapan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mencapai</w:t>
      </w:r>
      <w:proofErr w:type="spellEnd"/>
      <w:r w:rsidRPr="002A4AE4">
        <w:rPr>
          <w:rFonts w:ascii="Times New Roman" w:hAnsi="Times New Roman" w:cs="Times New Roman"/>
        </w:rPr>
        <w:t xml:space="preserve"> 46%, </w:t>
      </w:r>
      <w:proofErr w:type="spellStart"/>
      <w:r w:rsidRPr="002A4AE4">
        <w:rPr>
          <w:rFonts w:ascii="Times New Roman" w:hAnsi="Times New Roman" w:cs="Times New Roman"/>
        </w:rPr>
        <w:t>yaitu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Rp14.200.000 per </w:t>
      </w:r>
      <w:proofErr w:type="spellStart"/>
      <w:r w:rsidRPr="002A4AE4">
        <w:rPr>
          <w:rFonts w:ascii="Times New Roman" w:hAnsi="Times New Roman" w:cs="Times New Roman"/>
        </w:rPr>
        <w:t>siklus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persiapan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satu-satunya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dilakukan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secara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borongan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kedua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kegiatan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penaburan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pakan</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dilakukan</w:t>
      </w:r>
      <w:proofErr w:type="spellEnd"/>
      <w:r w:rsidRPr="002A4AE4">
        <w:rPr>
          <w:rFonts w:ascii="Times New Roman" w:hAnsi="Times New Roman" w:cs="Times New Roman"/>
        </w:rPr>
        <w:t xml:space="preserve"> oleh lima orang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mencapai</w:t>
      </w:r>
      <w:proofErr w:type="spellEnd"/>
      <w:r w:rsidRPr="002A4AE4">
        <w:rPr>
          <w:rFonts w:ascii="Times New Roman" w:hAnsi="Times New Roman" w:cs="Times New Roman"/>
        </w:rPr>
        <w:t xml:space="preserve"> 34%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yaitu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Rp10.500.000. Pada </w:t>
      </w:r>
      <w:proofErr w:type="spellStart"/>
      <w:r w:rsidRPr="002A4AE4">
        <w:rPr>
          <w:rFonts w:ascii="Times New Roman" w:hAnsi="Times New Roman" w:cs="Times New Roman"/>
        </w:rPr>
        <w:t>tahap</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pasca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jumlah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tenaga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kerja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digunakan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sebanyak</w:t>
      </w:r>
      <w:proofErr w:type="spellEnd"/>
      <w:r w:rsidRPr="002A4AE4">
        <w:rPr>
          <w:rFonts w:ascii="Times New Roman" w:hAnsi="Times New Roman" w:cs="Times New Roman"/>
        </w:rPr>
        <w:t xml:space="preserve"> 8 orang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Rp1.118.333. </w:t>
      </w:r>
    </w:p>
    <w:p w14:paraId="65B964AB" w14:textId="77777777" w:rsidR="002A4AE4" w:rsidRPr="002A4AE4" w:rsidRDefault="002A4AE4" w:rsidP="002A4AE4">
      <w:pPr>
        <w:jc w:val="both"/>
        <w:rPr>
          <w:rFonts w:ascii="Times New Roman" w:hAnsi="Times New Roman" w:cs="Times New Roman"/>
          <w:b/>
          <w:bCs/>
        </w:rPr>
      </w:pPr>
      <w:proofErr w:type="spellStart"/>
      <w:r w:rsidRPr="002A4AE4">
        <w:rPr>
          <w:rFonts w:ascii="Times New Roman" w:hAnsi="Times New Roman" w:cs="Times New Roman"/>
          <w:b/>
          <w:bCs/>
        </w:rPr>
        <w:t>Komponen</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Biaya</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Transaksi</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Budidaya</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Udang</w:t>
      </w:r>
      <w:proofErr w:type="spellEnd"/>
      <w:r w:rsidRPr="002A4AE4">
        <w:rPr>
          <w:rFonts w:ascii="Times New Roman" w:hAnsi="Times New Roman" w:cs="Times New Roman"/>
          <w:b/>
          <w:bCs/>
        </w:rPr>
        <w:t xml:space="preserve"> </w:t>
      </w:r>
      <w:proofErr w:type="spellStart"/>
      <w:r w:rsidRPr="002A4AE4">
        <w:rPr>
          <w:rFonts w:ascii="Times New Roman" w:hAnsi="Times New Roman" w:cs="Times New Roman"/>
          <w:b/>
          <w:bCs/>
        </w:rPr>
        <w:t>Vaname</w:t>
      </w:r>
      <w:proofErr w:type="spellEnd"/>
    </w:p>
    <w:p w14:paraId="1457D156"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muncul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karena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terjadinya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ketidakseimbangan</w:t>
      </w:r>
      <w:proofErr w:type="spellEnd"/>
      <w:r w:rsidRPr="002A4AE4">
        <w:rPr>
          <w:rFonts w:ascii="Times New Roman" w:hAnsi="Times New Roman" w:cs="Times New Roman"/>
        </w:rPr>
        <w:t xml:space="preserve"> pasar </w:t>
      </w:r>
      <w:proofErr w:type="spellStart"/>
      <w:r w:rsidRPr="002A4AE4">
        <w:rPr>
          <w:rFonts w:ascii="Times New Roman" w:hAnsi="Times New Roman" w:cs="Times New Roman"/>
        </w:rPr>
        <w:t>sehingga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memperoleh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informasi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negosiasi</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pelaksanaan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memerlukan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tambahan</w:t>
      </w:r>
      <w:proofErr w:type="spellEnd"/>
      <w:r w:rsidRPr="002A4AE4">
        <w:rPr>
          <w:rFonts w:ascii="Times New Roman" w:hAnsi="Times New Roman" w:cs="Times New Roman"/>
        </w:rPr>
        <w:t xml:space="preserve">. Survey </w:t>
      </w:r>
      <w:proofErr w:type="spellStart"/>
      <w:r w:rsidRPr="002A4AE4">
        <w:rPr>
          <w:rFonts w:ascii="Times New Roman" w:hAnsi="Times New Roman" w:cs="Times New Roman"/>
        </w:rPr>
        <w:t>membuktikan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pelaku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cenderung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tidak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memperhitungkan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menentukan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penerimaan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atau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keuntungan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diperolehnya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perlu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diidentifikasi</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dihitung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lokasi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w:t>
      </w:r>
    </w:p>
    <w:p w14:paraId="08068239" w14:textId="77777777" w:rsidR="002A4AE4" w:rsidRPr="002A4AE4" w:rsidRDefault="002A4AE4" w:rsidP="002A4AE4">
      <w:pPr>
        <w:spacing w:after="0"/>
        <w:ind w:firstLine="567"/>
        <w:jc w:val="both"/>
        <w:rPr>
          <w:rFonts w:ascii="Times New Roman" w:hAnsi="Times New Roman" w:cs="Times New Roman"/>
        </w:rPr>
      </w:pP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teridentifikasi</w:t>
      </w:r>
      <w:proofErr w:type="spellEnd"/>
      <w:r w:rsidRPr="002A4AE4">
        <w:rPr>
          <w:rFonts w:ascii="Times New Roman" w:hAnsi="Times New Roman" w:cs="Times New Roman"/>
        </w:rPr>
        <w:t xml:space="preserve"> pada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lokasi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memperoleh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informasi</w:t>
      </w:r>
      <w:proofErr w:type="spellEnd"/>
      <w:r w:rsidRPr="002A4AE4">
        <w:rPr>
          <w:rFonts w:ascii="Times New Roman" w:hAnsi="Times New Roman" w:cs="Times New Roman"/>
        </w:rPr>
        <w:t xml:space="preserve"> pasar,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memperoleh</w:t>
      </w:r>
      <w:proofErr w:type="spellEnd"/>
      <w:r w:rsidRPr="002A4AE4">
        <w:rPr>
          <w:rFonts w:ascii="Times New Roman" w:hAnsi="Times New Roman" w:cs="Times New Roman"/>
        </w:rPr>
        <w:t xml:space="preserve"> input </w:t>
      </w:r>
      <w:proofErr w:type="spellStart"/>
      <w:r w:rsidRPr="002A4AE4">
        <w:rPr>
          <w:rFonts w:ascii="Times New Roman" w:hAnsi="Times New Roman" w:cs="Times New Roman"/>
        </w:rPr>
        <w:t>produksi</w:t>
      </w:r>
      <w:proofErr w:type="spellEnd"/>
      <w:r w:rsidRPr="002A4AE4">
        <w:rPr>
          <w:rFonts w:ascii="Times New Roman" w:hAnsi="Times New Roman" w:cs="Times New Roman"/>
        </w:rPr>
        <w:t xml:space="preserve"> (input),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pemasaran</w:t>
      </w:r>
      <w:proofErr w:type="spellEnd"/>
      <w:r w:rsidRPr="002A4AE4">
        <w:rPr>
          <w:rFonts w:ascii="Times New Roman" w:hAnsi="Times New Roman" w:cs="Times New Roman"/>
        </w:rPr>
        <w:t xml:space="preserve"> (output),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perizinan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pungutan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Tabel</w:t>
      </w:r>
      <w:proofErr w:type="spellEnd"/>
      <w:r w:rsidRPr="002A4AE4">
        <w:rPr>
          <w:rFonts w:ascii="Times New Roman" w:hAnsi="Times New Roman" w:cs="Times New Roman"/>
        </w:rPr>
        <w:t xml:space="preserve"> 2). Hasil </w:t>
      </w:r>
      <w:proofErr w:type="spellStart"/>
      <w:r w:rsidRPr="002A4AE4">
        <w:rPr>
          <w:rFonts w:ascii="Times New Roman" w:hAnsi="Times New Roman" w:cs="Times New Roman"/>
        </w:rPr>
        <w:t>analisis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memberikan</w:t>
      </w:r>
      <w:proofErr w:type="spellEnd"/>
      <w:r w:rsidRPr="002A4AE4">
        <w:rPr>
          <w:rFonts w:ascii="Times New Roman" w:hAnsi="Times New Roman" w:cs="Times New Roman"/>
        </w:rPr>
        <w:t xml:space="preserve"> rata-rata </w:t>
      </w:r>
      <w:proofErr w:type="spellStart"/>
      <w:r w:rsidRPr="002A4AE4">
        <w:rPr>
          <w:rFonts w:ascii="Times New Roman" w:hAnsi="Times New Roman" w:cs="Times New Roman"/>
        </w:rPr>
        <w:t>besaran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responden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Rp2.933.082 per </w:t>
      </w:r>
      <w:proofErr w:type="spellStart"/>
      <w:r w:rsidRPr="002A4AE4">
        <w:rPr>
          <w:rFonts w:ascii="Times New Roman" w:hAnsi="Times New Roman" w:cs="Times New Roman"/>
        </w:rPr>
        <w:t>siklus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Berdasarkan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Tabel</w:t>
      </w:r>
      <w:proofErr w:type="spellEnd"/>
      <w:r w:rsidRPr="002A4AE4">
        <w:rPr>
          <w:rFonts w:ascii="Times New Roman" w:hAnsi="Times New Roman" w:cs="Times New Roman"/>
        </w:rPr>
        <w:t xml:space="preserve"> 2,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pungutan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rasio</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senilai</w:t>
      </w:r>
      <w:proofErr w:type="spellEnd"/>
      <w:r w:rsidRPr="002A4AE4">
        <w:rPr>
          <w:rFonts w:ascii="Times New Roman" w:hAnsi="Times New Roman" w:cs="Times New Roman"/>
        </w:rPr>
        <w:t xml:space="preserve"> 0,68 </w:t>
      </w:r>
      <w:proofErr w:type="spellStart"/>
      <w:r w:rsidRPr="002A4AE4">
        <w:rPr>
          <w:rFonts w:ascii="Times New Roman" w:hAnsi="Times New Roman" w:cs="Times New Roman"/>
        </w:rPr>
        <w:t>terhadap</w:t>
      </w:r>
      <w:proofErr w:type="spellEnd"/>
      <w:r w:rsidRPr="002A4AE4">
        <w:rPr>
          <w:rFonts w:ascii="Times New Roman" w:hAnsi="Times New Roman" w:cs="Times New Roman"/>
        </w:rPr>
        <w:t xml:space="preserve"> total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dikeluarkan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pungutan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biasanya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sering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luput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dari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penghitungan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padahal</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kontribusinya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sangat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Studi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Diwyanto</w:t>
      </w:r>
      <w:proofErr w:type="spellEnd"/>
      <w:r w:rsidRPr="002A4AE4">
        <w:rPr>
          <w:rFonts w:ascii="Times New Roman" w:hAnsi="Times New Roman" w:cs="Times New Roman"/>
        </w:rPr>
        <w:t xml:space="preserve"> </w:t>
      </w:r>
      <w:r w:rsidRPr="002A4AE4">
        <w:rPr>
          <w:rFonts w:ascii="Times New Roman" w:hAnsi="Times New Roman" w:cs="Times New Roman"/>
          <w:i/>
          <w:iCs/>
        </w:rPr>
        <w:t>et al.</w:t>
      </w:r>
      <w:r w:rsidRPr="002A4AE4">
        <w:rPr>
          <w:rFonts w:ascii="Times New Roman" w:hAnsi="Times New Roman" w:cs="Times New Roman"/>
        </w:rPr>
        <w:t xml:space="preserve"> (2005) </w:t>
      </w:r>
      <w:proofErr w:type="spellStart"/>
      <w:r w:rsidRPr="002A4AE4">
        <w:rPr>
          <w:rFonts w:ascii="Times New Roman" w:hAnsi="Times New Roman" w:cs="Times New Roman"/>
        </w:rPr>
        <w:t>membuktikan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pungutan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sangat</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menentukan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kepastian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keamanan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berusaha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investor. </w:t>
      </w:r>
    </w:p>
    <w:p w14:paraId="7CBE7E19" w14:textId="77777777" w:rsidR="002A4AE4" w:rsidRPr="002A4AE4" w:rsidRDefault="002A4AE4" w:rsidP="002A4AE4">
      <w:pPr>
        <w:ind w:firstLine="567"/>
        <w:jc w:val="both"/>
        <w:rPr>
          <w:rFonts w:ascii="Times New Roman" w:hAnsi="Times New Roman" w:cs="Times New Roman"/>
        </w:rPr>
      </w:pP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yang </w:t>
      </w:r>
      <w:proofErr w:type="spellStart"/>
      <w:r w:rsidRPr="002A4AE4">
        <w:rPr>
          <w:rFonts w:ascii="Times New Roman" w:hAnsi="Times New Roman" w:cs="Times New Roman"/>
        </w:rPr>
        <w:t>besar</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lainnya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adalah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perizinan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informasi</w:t>
      </w:r>
      <w:proofErr w:type="spellEnd"/>
      <w:r w:rsidRPr="002A4AE4">
        <w:rPr>
          <w:rFonts w:ascii="Times New Roman" w:hAnsi="Times New Roman" w:cs="Times New Roman"/>
        </w:rPr>
        <w:t xml:space="preserve"> pasar yang masing-masing </w:t>
      </w:r>
      <w:proofErr w:type="spellStart"/>
      <w:r w:rsidRPr="002A4AE4">
        <w:rPr>
          <w:rFonts w:ascii="Times New Roman" w:hAnsi="Times New Roman" w:cs="Times New Roman"/>
        </w:rPr>
        <w:t>sebesar</w:t>
      </w:r>
      <w:proofErr w:type="spellEnd"/>
      <w:r w:rsidRPr="002A4AE4">
        <w:rPr>
          <w:rFonts w:ascii="Times New Roman" w:hAnsi="Times New Roman" w:cs="Times New Roman"/>
        </w:rPr>
        <w:t xml:space="preserve"> 0,28 dan 0,03. Hasil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menunjukkan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perizinan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masih</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kendala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pelaku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usaha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karena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ruwetnya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birokrasi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memerlukan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tambahan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untuk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melicinkan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urusan</w:t>
      </w:r>
      <w:proofErr w:type="spellEnd"/>
      <w:r w:rsidRPr="002A4AE4">
        <w:rPr>
          <w:rFonts w:ascii="Times New Roman" w:hAnsi="Times New Roman" w:cs="Times New Roman"/>
        </w:rPr>
        <w:t xml:space="preserve"> agar </w:t>
      </w:r>
      <w:proofErr w:type="spellStart"/>
      <w:r w:rsidRPr="002A4AE4">
        <w:rPr>
          <w:rFonts w:ascii="Times New Roman" w:hAnsi="Times New Roman" w:cs="Times New Roman"/>
        </w:rPr>
        <w:t>tidak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banyak</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waktu</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terbuang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dalam</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mengurus</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perizinan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Hasil </w:t>
      </w:r>
      <w:proofErr w:type="spellStart"/>
      <w:r w:rsidRPr="002A4AE4">
        <w:rPr>
          <w:rFonts w:ascii="Times New Roman" w:hAnsi="Times New Roman" w:cs="Times New Roman"/>
        </w:rPr>
        <w:t>penelitian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ini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sejalan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dengan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studi</w:t>
      </w:r>
      <w:proofErr w:type="spellEnd"/>
      <w:r w:rsidRPr="002A4AE4">
        <w:rPr>
          <w:rFonts w:ascii="Times New Roman" w:hAnsi="Times New Roman" w:cs="Times New Roman"/>
        </w:rPr>
        <w:t xml:space="preserve"> KKPOD (2002) yang </w:t>
      </w:r>
      <w:proofErr w:type="spellStart"/>
      <w:r w:rsidRPr="002A4AE4">
        <w:rPr>
          <w:rFonts w:ascii="Times New Roman" w:hAnsi="Times New Roman" w:cs="Times New Roman"/>
        </w:rPr>
        <w:t>menegaskan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bahwa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kebijakan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lastRenderedPageBreak/>
        <w:t>perizinan</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pungutan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menjadi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disinsentif</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ketimbang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suportif</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bagi</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pembangunan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ekonomi</w:t>
      </w:r>
      <w:proofErr w:type="spellEnd"/>
      <w:r w:rsidRPr="002A4AE4">
        <w:rPr>
          <w:rFonts w:ascii="Times New Roman" w:hAnsi="Times New Roman" w:cs="Times New Roman"/>
        </w:rPr>
        <w:t xml:space="preserve"> dan </w:t>
      </w:r>
      <w:proofErr w:type="spellStart"/>
      <w:r w:rsidRPr="002A4AE4">
        <w:rPr>
          <w:rFonts w:ascii="Times New Roman" w:hAnsi="Times New Roman" w:cs="Times New Roman"/>
        </w:rPr>
        <w:t>kepentingan</w:t>
      </w:r>
      <w:proofErr w:type="spellEnd"/>
      <w:r w:rsidRPr="002A4AE4">
        <w:rPr>
          <w:rFonts w:ascii="Times New Roman" w:hAnsi="Times New Roman" w:cs="Times New Roman"/>
        </w:rPr>
        <w:t xml:space="preserve"> dunia </w:t>
      </w:r>
      <w:proofErr w:type="spellStart"/>
      <w:r w:rsidRPr="002A4AE4">
        <w:rPr>
          <w:rFonts w:ascii="Times New Roman" w:hAnsi="Times New Roman" w:cs="Times New Roman"/>
        </w:rPr>
        <w:t>usaha</w:t>
      </w:r>
      <w:proofErr w:type="spellEnd"/>
      <w:r w:rsidRPr="002A4AE4">
        <w:rPr>
          <w:rFonts w:ascii="Times New Roman" w:hAnsi="Times New Roman" w:cs="Times New Roman"/>
        </w:rPr>
        <w:t>.</w:t>
      </w:r>
    </w:p>
    <w:p w14:paraId="32F88A88" w14:textId="77777777" w:rsidR="002A4AE4" w:rsidRPr="002A4AE4" w:rsidRDefault="002A4AE4" w:rsidP="002A4AE4">
      <w:pPr>
        <w:ind w:left="1134" w:hanging="1134"/>
        <w:jc w:val="both"/>
        <w:rPr>
          <w:rFonts w:ascii="Times New Roman" w:hAnsi="Times New Roman" w:cs="Times New Roman"/>
        </w:rPr>
      </w:pPr>
      <w:proofErr w:type="spellStart"/>
      <w:r w:rsidRPr="002A4AE4">
        <w:rPr>
          <w:rFonts w:ascii="Times New Roman" w:hAnsi="Times New Roman" w:cs="Times New Roman"/>
          <w:b/>
          <w:bCs/>
        </w:rPr>
        <w:t>Tabel</w:t>
      </w:r>
      <w:proofErr w:type="spellEnd"/>
      <w:r w:rsidRPr="002A4AE4">
        <w:rPr>
          <w:rFonts w:ascii="Times New Roman" w:hAnsi="Times New Roman" w:cs="Times New Roman"/>
          <w:b/>
          <w:bCs/>
        </w:rPr>
        <w:t xml:space="preserve"> 2. </w:t>
      </w:r>
      <w:r w:rsidRPr="002A4AE4">
        <w:rPr>
          <w:rFonts w:ascii="Times New Roman" w:hAnsi="Times New Roman" w:cs="Times New Roman"/>
          <w:b/>
          <w:bCs/>
        </w:rPr>
        <w:tab/>
      </w:r>
      <w:proofErr w:type="spellStart"/>
      <w:r w:rsidRPr="002A4AE4">
        <w:rPr>
          <w:rFonts w:ascii="Times New Roman" w:hAnsi="Times New Roman" w:cs="Times New Roman"/>
        </w:rPr>
        <w:t>Komponen</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Biaya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Transaksi</w:t>
      </w:r>
      <w:proofErr w:type="spellEnd"/>
      <w:r w:rsidRPr="002A4AE4">
        <w:rPr>
          <w:rFonts w:ascii="Times New Roman" w:hAnsi="Times New Roman" w:cs="Times New Roman"/>
        </w:rPr>
        <w:t xml:space="preserve"> Usaha </w:t>
      </w:r>
      <w:proofErr w:type="spellStart"/>
      <w:r w:rsidRPr="002A4AE4">
        <w:rPr>
          <w:rFonts w:ascii="Times New Roman" w:hAnsi="Times New Roman" w:cs="Times New Roman"/>
        </w:rPr>
        <w:t>Budidaya</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Udang</w:t>
      </w:r>
      <w:proofErr w:type="spellEnd"/>
      <w:r w:rsidRPr="002A4AE4">
        <w:rPr>
          <w:rFonts w:ascii="Times New Roman" w:hAnsi="Times New Roman" w:cs="Times New Roman"/>
        </w:rPr>
        <w:t xml:space="preserve"> </w:t>
      </w:r>
      <w:proofErr w:type="spellStart"/>
      <w:r w:rsidRPr="002A4AE4">
        <w:rPr>
          <w:rFonts w:ascii="Times New Roman" w:hAnsi="Times New Roman" w:cs="Times New Roman"/>
        </w:rPr>
        <w:t>Vaname</w:t>
      </w:r>
      <w:proofErr w:type="spellEnd"/>
      <w:r w:rsidRPr="002A4AE4">
        <w:rPr>
          <w:rFonts w:ascii="Times New Roman" w:hAnsi="Times New Roman" w:cs="Times New Roman"/>
        </w:rPr>
        <w:t xml:space="preserve"> di </w:t>
      </w:r>
      <w:proofErr w:type="spellStart"/>
      <w:r w:rsidRPr="002A4AE4">
        <w:rPr>
          <w:rFonts w:ascii="Times New Roman" w:hAnsi="Times New Roman" w:cs="Times New Roman"/>
        </w:rPr>
        <w:t>Kecamatan</w:t>
      </w:r>
      <w:proofErr w:type="spellEnd"/>
      <w:r w:rsidRPr="002A4AE4">
        <w:rPr>
          <w:rFonts w:ascii="Times New Roman" w:hAnsi="Times New Roman" w:cs="Times New Roman"/>
        </w:rPr>
        <w:t xml:space="preserve"> Ketapang</w:t>
      </w:r>
    </w:p>
    <w:tbl>
      <w:tblPr>
        <w:tblW w:w="5000" w:type="pct"/>
        <w:tblLook w:val="04A0" w:firstRow="1" w:lastRow="0" w:firstColumn="1" w:lastColumn="0" w:noHBand="0" w:noVBand="1"/>
      </w:tblPr>
      <w:tblGrid>
        <w:gridCol w:w="3147"/>
        <w:gridCol w:w="1697"/>
        <w:gridCol w:w="4160"/>
      </w:tblGrid>
      <w:tr w:rsidR="002A4AE4" w:rsidRPr="002A4AE4" w14:paraId="33C0B254" w14:textId="77777777" w:rsidTr="00D5086C">
        <w:trPr>
          <w:trHeight w:val="310"/>
        </w:trPr>
        <w:tc>
          <w:tcPr>
            <w:tcW w:w="1747" w:type="pct"/>
            <w:tcBorders>
              <w:top w:val="single" w:sz="4" w:space="0" w:color="auto"/>
              <w:left w:val="nil"/>
              <w:bottom w:val="single" w:sz="4" w:space="0" w:color="auto"/>
              <w:right w:val="nil"/>
            </w:tcBorders>
            <w:shd w:val="clear" w:color="auto" w:fill="auto"/>
            <w:noWrap/>
            <w:vAlign w:val="bottom"/>
            <w:hideMark/>
          </w:tcPr>
          <w:p w14:paraId="03E74A38" w14:textId="77777777" w:rsidR="002A4AE4" w:rsidRPr="002A4AE4" w:rsidRDefault="002A4AE4" w:rsidP="00D5086C">
            <w:pPr>
              <w:spacing w:after="0"/>
              <w:rPr>
                <w:rFonts w:ascii="Times New Roman" w:eastAsia="Times New Roman" w:hAnsi="Times New Roman" w:cs="Times New Roman"/>
                <w:b/>
                <w:bCs/>
              </w:rPr>
            </w:pPr>
            <w:proofErr w:type="spellStart"/>
            <w:r w:rsidRPr="002A4AE4">
              <w:rPr>
                <w:rFonts w:ascii="Times New Roman" w:eastAsia="Times New Roman" w:hAnsi="Times New Roman" w:cs="Times New Roman"/>
                <w:b/>
                <w:bCs/>
                <w:color w:val="000000"/>
              </w:rPr>
              <w:t>Komponen</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biaya</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transaksi</w:t>
            </w:r>
            <w:proofErr w:type="spellEnd"/>
          </w:p>
        </w:tc>
        <w:tc>
          <w:tcPr>
            <w:tcW w:w="942" w:type="pct"/>
            <w:tcBorders>
              <w:top w:val="single" w:sz="4" w:space="0" w:color="auto"/>
              <w:left w:val="nil"/>
              <w:bottom w:val="single" w:sz="4" w:space="0" w:color="auto"/>
              <w:right w:val="nil"/>
            </w:tcBorders>
            <w:shd w:val="clear" w:color="auto" w:fill="auto"/>
            <w:noWrap/>
            <w:vAlign w:val="bottom"/>
            <w:hideMark/>
          </w:tcPr>
          <w:p w14:paraId="5B16EC68" w14:textId="77777777" w:rsidR="002A4AE4" w:rsidRPr="002A4AE4" w:rsidRDefault="002A4AE4" w:rsidP="00D5086C">
            <w:pPr>
              <w:spacing w:after="0"/>
              <w:jc w:val="right"/>
              <w:rPr>
                <w:rFonts w:ascii="Times New Roman" w:eastAsia="Times New Roman" w:hAnsi="Times New Roman" w:cs="Times New Roman"/>
                <w:b/>
                <w:bCs/>
              </w:rPr>
            </w:pPr>
            <w:proofErr w:type="spellStart"/>
            <w:r w:rsidRPr="002A4AE4">
              <w:rPr>
                <w:rFonts w:ascii="Times New Roman" w:eastAsia="Times New Roman" w:hAnsi="Times New Roman" w:cs="Times New Roman"/>
                <w:b/>
                <w:bCs/>
              </w:rPr>
              <w:t>Jumlah</w:t>
            </w:r>
            <w:proofErr w:type="spellEnd"/>
            <w:r w:rsidRPr="002A4AE4">
              <w:rPr>
                <w:rFonts w:ascii="Times New Roman" w:eastAsia="Times New Roman" w:hAnsi="Times New Roman" w:cs="Times New Roman"/>
                <w:b/>
                <w:bCs/>
              </w:rPr>
              <w:t xml:space="preserve"> (Rp)</w:t>
            </w:r>
          </w:p>
        </w:tc>
        <w:tc>
          <w:tcPr>
            <w:tcW w:w="2310" w:type="pct"/>
            <w:tcBorders>
              <w:top w:val="single" w:sz="4" w:space="0" w:color="auto"/>
              <w:left w:val="nil"/>
              <w:bottom w:val="single" w:sz="4" w:space="0" w:color="auto"/>
              <w:right w:val="nil"/>
            </w:tcBorders>
            <w:shd w:val="clear" w:color="auto" w:fill="auto"/>
            <w:noWrap/>
            <w:vAlign w:val="bottom"/>
            <w:hideMark/>
          </w:tcPr>
          <w:p w14:paraId="1978361D" w14:textId="77777777" w:rsidR="002A4AE4" w:rsidRPr="002A4AE4" w:rsidRDefault="002A4AE4" w:rsidP="00D5086C">
            <w:pPr>
              <w:spacing w:after="0"/>
              <w:rPr>
                <w:rFonts w:ascii="Times New Roman" w:eastAsia="Times New Roman" w:hAnsi="Times New Roman" w:cs="Times New Roman"/>
                <w:b/>
                <w:bCs/>
                <w:color w:val="000000"/>
              </w:rPr>
            </w:pPr>
            <w:proofErr w:type="spellStart"/>
            <w:r w:rsidRPr="002A4AE4">
              <w:rPr>
                <w:rFonts w:ascii="Times New Roman" w:eastAsia="Times New Roman" w:hAnsi="Times New Roman" w:cs="Times New Roman"/>
                <w:b/>
                <w:bCs/>
                <w:color w:val="000000"/>
              </w:rPr>
              <w:t>Rasio</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terhadap</w:t>
            </w:r>
            <w:proofErr w:type="spellEnd"/>
            <w:r w:rsidRPr="002A4AE4">
              <w:rPr>
                <w:rFonts w:ascii="Times New Roman" w:eastAsia="Times New Roman" w:hAnsi="Times New Roman" w:cs="Times New Roman"/>
                <w:b/>
                <w:bCs/>
                <w:color w:val="000000"/>
              </w:rPr>
              <w:t xml:space="preserve"> total </w:t>
            </w:r>
            <w:proofErr w:type="spellStart"/>
            <w:r w:rsidRPr="002A4AE4">
              <w:rPr>
                <w:rFonts w:ascii="Times New Roman" w:eastAsia="Times New Roman" w:hAnsi="Times New Roman" w:cs="Times New Roman"/>
                <w:b/>
                <w:bCs/>
                <w:color w:val="000000"/>
              </w:rPr>
              <w:t>biaya</w:t>
            </w:r>
            <w:proofErr w:type="spellEnd"/>
            <w:r w:rsidRPr="002A4AE4">
              <w:rPr>
                <w:rFonts w:ascii="Times New Roman" w:eastAsia="Times New Roman" w:hAnsi="Times New Roman" w:cs="Times New Roman"/>
                <w:b/>
                <w:bCs/>
                <w:color w:val="000000"/>
              </w:rPr>
              <w:t xml:space="preserve"> </w:t>
            </w:r>
            <w:proofErr w:type="spellStart"/>
            <w:r w:rsidRPr="002A4AE4">
              <w:rPr>
                <w:rFonts w:ascii="Times New Roman" w:eastAsia="Times New Roman" w:hAnsi="Times New Roman" w:cs="Times New Roman"/>
                <w:b/>
                <w:bCs/>
                <w:color w:val="000000"/>
              </w:rPr>
              <w:t>transaksi</w:t>
            </w:r>
            <w:proofErr w:type="spellEnd"/>
          </w:p>
        </w:tc>
      </w:tr>
      <w:tr w:rsidR="002A4AE4" w:rsidRPr="002A4AE4" w14:paraId="4EA3C91C" w14:textId="77777777" w:rsidTr="00D5086C">
        <w:trPr>
          <w:trHeight w:val="310"/>
        </w:trPr>
        <w:tc>
          <w:tcPr>
            <w:tcW w:w="1747" w:type="pct"/>
            <w:tcBorders>
              <w:top w:val="single" w:sz="4" w:space="0" w:color="auto"/>
              <w:left w:val="nil"/>
              <w:bottom w:val="nil"/>
              <w:right w:val="nil"/>
            </w:tcBorders>
            <w:shd w:val="clear" w:color="auto" w:fill="auto"/>
            <w:noWrap/>
            <w:vAlign w:val="bottom"/>
            <w:hideMark/>
          </w:tcPr>
          <w:p w14:paraId="02861869" w14:textId="77777777" w:rsidR="002A4AE4" w:rsidRPr="002A4AE4" w:rsidRDefault="002A4AE4" w:rsidP="00D5086C">
            <w:pPr>
              <w:spacing w:after="0"/>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Biaya</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informasi</w:t>
            </w:r>
            <w:proofErr w:type="spellEnd"/>
            <w:r w:rsidRPr="002A4AE4">
              <w:rPr>
                <w:rFonts w:ascii="Times New Roman" w:eastAsia="Times New Roman" w:hAnsi="Times New Roman" w:cs="Times New Roman"/>
                <w:color w:val="000000"/>
              </w:rPr>
              <w:t xml:space="preserve"> pasar</w:t>
            </w:r>
          </w:p>
        </w:tc>
        <w:tc>
          <w:tcPr>
            <w:tcW w:w="942" w:type="pct"/>
            <w:tcBorders>
              <w:top w:val="single" w:sz="4" w:space="0" w:color="auto"/>
              <w:left w:val="nil"/>
              <w:bottom w:val="nil"/>
              <w:right w:val="nil"/>
            </w:tcBorders>
            <w:shd w:val="clear" w:color="auto" w:fill="auto"/>
            <w:noWrap/>
            <w:vAlign w:val="bottom"/>
            <w:hideMark/>
          </w:tcPr>
          <w:p w14:paraId="6D632A17" w14:textId="77777777" w:rsidR="002A4AE4" w:rsidRPr="002A4AE4" w:rsidRDefault="002A4AE4" w:rsidP="00D5086C">
            <w:pPr>
              <w:spacing w:after="0"/>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 xml:space="preserve">           82.133 </w:t>
            </w:r>
          </w:p>
        </w:tc>
        <w:tc>
          <w:tcPr>
            <w:tcW w:w="2310" w:type="pct"/>
            <w:tcBorders>
              <w:top w:val="single" w:sz="4" w:space="0" w:color="auto"/>
              <w:left w:val="nil"/>
              <w:bottom w:val="nil"/>
              <w:right w:val="nil"/>
            </w:tcBorders>
            <w:shd w:val="clear" w:color="auto" w:fill="auto"/>
            <w:noWrap/>
            <w:vAlign w:val="bottom"/>
            <w:hideMark/>
          </w:tcPr>
          <w:p w14:paraId="1052AC2C" w14:textId="77777777" w:rsidR="002A4AE4" w:rsidRPr="002A4AE4" w:rsidRDefault="002A4AE4" w:rsidP="00D5086C">
            <w:pPr>
              <w:spacing w:after="0"/>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0,03</w:t>
            </w:r>
          </w:p>
        </w:tc>
      </w:tr>
      <w:tr w:rsidR="002A4AE4" w:rsidRPr="002A4AE4" w14:paraId="04E00207" w14:textId="77777777" w:rsidTr="00D5086C">
        <w:trPr>
          <w:trHeight w:val="310"/>
        </w:trPr>
        <w:tc>
          <w:tcPr>
            <w:tcW w:w="1747" w:type="pct"/>
            <w:tcBorders>
              <w:top w:val="nil"/>
              <w:left w:val="nil"/>
              <w:bottom w:val="nil"/>
              <w:right w:val="nil"/>
            </w:tcBorders>
            <w:shd w:val="clear" w:color="auto" w:fill="auto"/>
            <w:noWrap/>
            <w:vAlign w:val="bottom"/>
            <w:hideMark/>
          </w:tcPr>
          <w:p w14:paraId="7C6708B1" w14:textId="77777777" w:rsidR="002A4AE4" w:rsidRPr="002A4AE4" w:rsidRDefault="002A4AE4" w:rsidP="00D5086C">
            <w:pPr>
              <w:spacing w:after="0"/>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Biaya</w:t>
            </w:r>
            <w:proofErr w:type="spellEnd"/>
            <w:r w:rsidRPr="002A4AE4">
              <w:rPr>
                <w:rFonts w:ascii="Times New Roman" w:eastAsia="Times New Roman" w:hAnsi="Times New Roman" w:cs="Times New Roman"/>
                <w:color w:val="000000"/>
              </w:rPr>
              <w:t xml:space="preserve"> input dan output</w:t>
            </w:r>
          </w:p>
        </w:tc>
        <w:tc>
          <w:tcPr>
            <w:tcW w:w="942" w:type="pct"/>
            <w:tcBorders>
              <w:top w:val="nil"/>
              <w:left w:val="nil"/>
              <w:bottom w:val="nil"/>
              <w:right w:val="nil"/>
            </w:tcBorders>
            <w:shd w:val="clear" w:color="auto" w:fill="auto"/>
            <w:noWrap/>
            <w:vAlign w:val="bottom"/>
            <w:hideMark/>
          </w:tcPr>
          <w:p w14:paraId="17C5601F" w14:textId="77777777" w:rsidR="002A4AE4" w:rsidRPr="002A4AE4" w:rsidRDefault="002A4AE4" w:rsidP="00D5086C">
            <w:pPr>
              <w:spacing w:after="0"/>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 xml:space="preserve">           25.948 </w:t>
            </w:r>
          </w:p>
        </w:tc>
        <w:tc>
          <w:tcPr>
            <w:tcW w:w="2310" w:type="pct"/>
            <w:tcBorders>
              <w:top w:val="nil"/>
              <w:left w:val="nil"/>
              <w:bottom w:val="nil"/>
              <w:right w:val="nil"/>
            </w:tcBorders>
            <w:shd w:val="clear" w:color="auto" w:fill="auto"/>
            <w:noWrap/>
            <w:vAlign w:val="bottom"/>
            <w:hideMark/>
          </w:tcPr>
          <w:p w14:paraId="0A053572" w14:textId="77777777" w:rsidR="002A4AE4" w:rsidRPr="002A4AE4" w:rsidRDefault="002A4AE4" w:rsidP="00D5086C">
            <w:pPr>
              <w:spacing w:after="0"/>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0,01</w:t>
            </w:r>
          </w:p>
        </w:tc>
      </w:tr>
      <w:tr w:rsidR="002A4AE4" w:rsidRPr="002A4AE4" w14:paraId="15BEC819" w14:textId="77777777" w:rsidTr="00D5086C">
        <w:trPr>
          <w:trHeight w:val="310"/>
        </w:trPr>
        <w:tc>
          <w:tcPr>
            <w:tcW w:w="1747" w:type="pct"/>
            <w:tcBorders>
              <w:top w:val="nil"/>
              <w:left w:val="nil"/>
              <w:bottom w:val="nil"/>
              <w:right w:val="nil"/>
            </w:tcBorders>
            <w:shd w:val="clear" w:color="auto" w:fill="auto"/>
            <w:noWrap/>
            <w:vAlign w:val="bottom"/>
            <w:hideMark/>
          </w:tcPr>
          <w:p w14:paraId="20BA6F15" w14:textId="77777777" w:rsidR="002A4AE4" w:rsidRPr="002A4AE4" w:rsidRDefault="002A4AE4" w:rsidP="00D5086C">
            <w:pPr>
              <w:spacing w:after="0"/>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Biaya</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perizinan</w:t>
            </w:r>
            <w:proofErr w:type="spellEnd"/>
          </w:p>
        </w:tc>
        <w:tc>
          <w:tcPr>
            <w:tcW w:w="942" w:type="pct"/>
            <w:tcBorders>
              <w:top w:val="nil"/>
              <w:left w:val="nil"/>
              <w:bottom w:val="nil"/>
              <w:right w:val="nil"/>
            </w:tcBorders>
            <w:shd w:val="clear" w:color="auto" w:fill="auto"/>
            <w:noWrap/>
            <w:vAlign w:val="bottom"/>
            <w:hideMark/>
          </w:tcPr>
          <w:p w14:paraId="2B44365F" w14:textId="77777777" w:rsidR="002A4AE4" w:rsidRPr="002A4AE4" w:rsidRDefault="002A4AE4" w:rsidP="00D5086C">
            <w:pPr>
              <w:spacing w:after="0"/>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 xml:space="preserve">        825.000 </w:t>
            </w:r>
          </w:p>
        </w:tc>
        <w:tc>
          <w:tcPr>
            <w:tcW w:w="2310" w:type="pct"/>
            <w:tcBorders>
              <w:top w:val="nil"/>
              <w:left w:val="nil"/>
              <w:bottom w:val="nil"/>
              <w:right w:val="nil"/>
            </w:tcBorders>
            <w:shd w:val="clear" w:color="auto" w:fill="auto"/>
            <w:noWrap/>
            <w:vAlign w:val="bottom"/>
            <w:hideMark/>
          </w:tcPr>
          <w:p w14:paraId="72E6A7C3" w14:textId="77777777" w:rsidR="002A4AE4" w:rsidRPr="002A4AE4" w:rsidRDefault="002A4AE4" w:rsidP="00D5086C">
            <w:pPr>
              <w:spacing w:after="0"/>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0,28</w:t>
            </w:r>
          </w:p>
        </w:tc>
      </w:tr>
      <w:tr w:rsidR="002A4AE4" w:rsidRPr="002A4AE4" w14:paraId="1C0BBC73" w14:textId="77777777" w:rsidTr="00D5086C">
        <w:trPr>
          <w:trHeight w:val="310"/>
        </w:trPr>
        <w:tc>
          <w:tcPr>
            <w:tcW w:w="1747" w:type="pct"/>
            <w:tcBorders>
              <w:top w:val="nil"/>
              <w:left w:val="nil"/>
              <w:bottom w:val="single" w:sz="4" w:space="0" w:color="auto"/>
              <w:right w:val="nil"/>
            </w:tcBorders>
            <w:shd w:val="clear" w:color="auto" w:fill="auto"/>
            <w:noWrap/>
            <w:vAlign w:val="bottom"/>
            <w:hideMark/>
          </w:tcPr>
          <w:p w14:paraId="530F1C0E" w14:textId="77777777" w:rsidR="002A4AE4" w:rsidRPr="002A4AE4" w:rsidRDefault="002A4AE4" w:rsidP="00D5086C">
            <w:pPr>
              <w:spacing w:after="0"/>
              <w:rPr>
                <w:rFonts w:ascii="Times New Roman" w:eastAsia="Times New Roman" w:hAnsi="Times New Roman" w:cs="Times New Roman"/>
                <w:color w:val="000000"/>
              </w:rPr>
            </w:pPr>
            <w:proofErr w:type="spellStart"/>
            <w:r w:rsidRPr="002A4AE4">
              <w:rPr>
                <w:rFonts w:ascii="Times New Roman" w:eastAsia="Times New Roman" w:hAnsi="Times New Roman" w:cs="Times New Roman"/>
                <w:color w:val="000000"/>
              </w:rPr>
              <w:t>Biaya</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pungutan</w:t>
            </w:r>
            <w:proofErr w:type="spellEnd"/>
          </w:p>
        </w:tc>
        <w:tc>
          <w:tcPr>
            <w:tcW w:w="942" w:type="pct"/>
            <w:tcBorders>
              <w:top w:val="nil"/>
              <w:left w:val="nil"/>
              <w:bottom w:val="single" w:sz="4" w:space="0" w:color="auto"/>
              <w:right w:val="nil"/>
            </w:tcBorders>
            <w:shd w:val="clear" w:color="auto" w:fill="auto"/>
            <w:noWrap/>
            <w:vAlign w:val="bottom"/>
            <w:hideMark/>
          </w:tcPr>
          <w:p w14:paraId="05B42F0A" w14:textId="77777777" w:rsidR="002A4AE4" w:rsidRPr="002A4AE4" w:rsidRDefault="002A4AE4" w:rsidP="00D5086C">
            <w:pPr>
              <w:spacing w:after="0"/>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 xml:space="preserve">     2.000.000 </w:t>
            </w:r>
          </w:p>
        </w:tc>
        <w:tc>
          <w:tcPr>
            <w:tcW w:w="2310" w:type="pct"/>
            <w:tcBorders>
              <w:top w:val="nil"/>
              <w:left w:val="nil"/>
              <w:bottom w:val="single" w:sz="4" w:space="0" w:color="auto"/>
              <w:right w:val="nil"/>
            </w:tcBorders>
            <w:shd w:val="clear" w:color="auto" w:fill="auto"/>
            <w:noWrap/>
            <w:vAlign w:val="bottom"/>
            <w:hideMark/>
          </w:tcPr>
          <w:p w14:paraId="6C7D3FF6" w14:textId="77777777" w:rsidR="002A4AE4" w:rsidRPr="002A4AE4" w:rsidRDefault="002A4AE4" w:rsidP="00D5086C">
            <w:pPr>
              <w:spacing w:after="0"/>
              <w:jc w:val="center"/>
              <w:rPr>
                <w:rFonts w:ascii="Times New Roman" w:eastAsia="Times New Roman" w:hAnsi="Times New Roman" w:cs="Times New Roman"/>
                <w:color w:val="000000"/>
              </w:rPr>
            </w:pPr>
            <w:r w:rsidRPr="002A4AE4">
              <w:rPr>
                <w:rFonts w:ascii="Times New Roman" w:eastAsia="Times New Roman" w:hAnsi="Times New Roman" w:cs="Times New Roman"/>
                <w:color w:val="000000"/>
              </w:rPr>
              <w:t>0,68</w:t>
            </w:r>
          </w:p>
        </w:tc>
      </w:tr>
      <w:tr w:rsidR="002A4AE4" w:rsidRPr="002A4AE4" w14:paraId="5F18FE99" w14:textId="77777777" w:rsidTr="00D5086C">
        <w:trPr>
          <w:trHeight w:val="310"/>
        </w:trPr>
        <w:tc>
          <w:tcPr>
            <w:tcW w:w="1747" w:type="pct"/>
            <w:tcBorders>
              <w:top w:val="single" w:sz="4" w:space="0" w:color="auto"/>
              <w:left w:val="nil"/>
              <w:bottom w:val="single" w:sz="4" w:space="0" w:color="auto"/>
              <w:right w:val="nil"/>
            </w:tcBorders>
            <w:shd w:val="clear" w:color="auto" w:fill="auto"/>
            <w:noWrap/>
            <w:vAlign w:val="bottom"/>
          </w:tcPr>
          <w:p w14:paraId="094959D4" w14:textId="77777777" w:rsidR="002A4AE4" w:rsidRPr="002A4AE4" w:rsidRDefault="002A4AE4" w:rsidP="00D5086C">
            <w:pPr>
              <w:spacing w:after="0"/>
              <w:rPr>
                <w:rFonts w:ascii="Times New Roman" w:eastAsia="Times New Roman" w:hAnsi="Times New Roman" w:cs="Times New Roman"/>
                <w:color w:val="000000"/>
              </w:rPr>
            </w:pPr>
            <w:r w:rsidRPr="002A4AE4">
              <w:rPr>
                <w:rFonts w:ascii="Times New Roman" w:eastAsia="Times New Roman" w:hAnsi="Times New Roman" w:cs="Times New Roman"/>
                <w:color w:val="000000"/>
              </w:rPr>
              <w:t xml:space="preserve">Total </w:t>
            </w:r>
            <w:proofErr w:type="spellStart"/>
            <w:r w:rsidRPr="002A4AE4">
              <w:rPr>
                <w:rFonts w:ascii="Times New Roman" w:eastAsia="Times New Roman" w:hAnsi="Times New Roman" w:cs="Times New Roman"/>
                <w:color w:val="000000"/>
              </w:rPr>
              <w:t>Biaya</w:t>
            </w:r>
            <w:proofErr w:type="spellEnd"/>
            <w:r w:rsidRPr="002A4AE4">
              <w:rPr>
                <w:rFonts w:ascii="Times New Roman" w:eastAsia="Times New Roman" w:hAnsi="Times New Roman" w:cs="Times New Roman"/>
                <w:color w:val="000000"/>
              </w:rPr>
              <w:t xml:space="preserve"> </w:t>
            </w:r>
            <w:proofErr w:type="spellStart"/>
            <w:r w:rsidRPr="002A4AE4">
              <w:rPr>
                <w:rFonts w:ascii="Times New Roman" w:eastAsia="Times New Roman" w:hAnsi="Times New Roman" w:cs="Times New Roman"/>
                <w:color w:val="000000"/>
              </w:rPr>
              <w:t>Transaksi</w:t>
            </w:r>
            <w:proofErr w:type="spellEnd"/>
          </w:p>
        </w:tc>
        <w:tc>
          <w:tcPr>
            <w:tcW w:w="942" w:type="pct"/>
            <w:tcBorders>
              <w:top w:val="single" w:sz="4" w:space="0" w:color="auto"/>
              <w:left w:val="nil"/>
              <w:bottom w:val="single" w:sz="4" w:space="0" w:color="auto"/>
              <w:right w:val="nil"/>
            </w:tcBorders>
            <w:shd w:val="clear" w:color="auto" w:fill="auto"/>
            <w:noWrap/>
            <w:vAlign w:val="bottom"/>
          </w:tcPr>
          <w:p w14:paraId="5E07C985" w14:textId="77777777" w:rsidR="002A4AE4" w:rsidRPr="002A4AE4" w:rsidRDefault="002A4AE4" w:rsidP="00D5086C">
            <w:pPr>
              <w:spacing w:after="0"/>
              <w:jc w:val="right"/>
              <w:rPr>
                <w:rFonts w:ascii="Times New Roman" w:eastAsia="Times New Roman" w:hAnsi="Times New Roman" w:cs="Times New Roman"/>
                <w:color w:val="000000"/>
              </w:rPr>
            </w:pPr>
            <w:r w:rsidRPr="002A4AE4">
              <w:rPr>
                <w:rFonts w:ascii="Times New Roman" w:eastAsia="Times New Roman" w:hAnsi="Times New Roman" w:cs="Times New Roman"/>
                <w:color w:val="000000"/>
              </w:rPr>
              <w:t>2.933.082</w:t>
            </w:r>
          </w:p>
        </w:tc>
        <w:tc>
          <w:tcPr>
            <w:tcW w:w="2310" w:type="pct"/>
            <w:tcBorders>
              <w:top w:val="single" w:sz="4" w:space="0" w:color="auto"/>
              <w:left w:val="nil"/>
              <w:bottom w:val="single" w:sz="4" w:space="0" w:color="auto"/>
              <w:right w:val="nil"/>
            </w:tcBorders>
            <w:shd w:val="clear" w:color="auto" w:fill="auto"/>
            <w:noWrap/>
            <w:vAlign w:val="bottom"/>
          </w:tcPr>
          <w:p w14:paraId="6BCAD34C" w14:textId="77777777" w:rsidR="002A4AE4" w:rsidRPr="002A4AE4" w:rsidRDefault="002A4AE4" w:rsidP="00D5086C">
            <w:pPr>
              <w:spacing w:after="0"/>
              <w:jc w:val="right"/>
              <w:rPr>
                <w:rFonts w:ascii="Times New Roman" w:eastAsia="Times New Roman" w:hAnsi="Times New Roman" w:cs="Times New Roman"/>
                <w:color w:val="000000"/>
              </w:rPr>
            </w:pPr>
          </w:p>
        </w:tc>
      </w:tr>
    </w:tbl>
    <w:p w14:paraId="5CEC1450" w14:textId="77777777" w:rsidR="002A4AE4" w:rsidRPr="002A4AE4" w:rsidRDefault="002A4AE4" w:rsidP="002A4AE4">
      <w:pPr>
        <w:jc w:val="both"/>
        <w:rPr>
          <w:rFonts w:ascii="Times New Roman" w:hAnsi="Times New Roman" w:cs="Times New Roman"/>
        </w:rPr>
      </w:pPr>
      <w:proofErr w:type="spellStart"/>
      <w:r w:rsidRPr="002A4AE4">
        <w:rPr>
          <w:rFonts w:ascii="Times New Roman" w:hAnsi="Times New Roman" w:cs="Times New Roman"/>
        </w:rPr>
        <w:t>Sumber</w:t>
      </w:r>
      <w:proofErr w:type="spellEnd"/>
      <w:r w:rsidRPr="002A4AE4">
        <w:rPr>
          <w:rFonts w:ascii="Times New Roman" w:hAnsi="Times New Roman" w:cs="Times New Roman"/>
        </w:rPr>
        <w:t>: Data primer, 2022 (</w:t>
      </w:r>
      <w:proofErr w:type="spellStart"/>
      <w:r w:rsidRPr="002A4AE4">
        <w:rPr>
          <w:rFonts w:ascii="Times New Roman" w:hAnsi="Times New Roman" w:cs="Times New Roman"/>
        </w:rPr>
        <w:t>diolah</w:t>
      </w:r>
      <w:proofErr w:type="spellEnd"/>
      <w:r w:rsidRPr="002A4AE4">
        <w:rPr>
          <w:rFonts w:ascii="Times New Roman" w:hAnsi="Times New Roman" w:cs="Times New Roman"/>
        </w:rPr>
        <w:t>)</w:t>
      </w:r>
    </w:p>
    <w:p w14:paraId="67D42E02" w14:textId="77777777" w:rsidR="002A4AE4" w:rsidRPr="002A4AE4" w:rsidRDefault="002A4AE4" w:rsidP="002A4AE4">
      <w:pPr>
        <w:ind w:firstLine="567"/>
        <w:jc w:val="both"/>
        <w:rPr>
          <w:rFonts w:ascii="Times New Roman" w:eastAsia="Times New Roman" w:hAnsi="Times New Roman" w:cs="Times New Roman"/>
        </w:rPr>
      </w:pPr>
      <w:proofErr w:type="spellStart"/>
      <w:r w:rsidRPr="002A4AE4">
        <w:rPr>
          <w:rFonts w:ascii="Times New Roman" w:eastAsia="Times New Roman" w:hAnsi="Times New Roman" w:cs="Times New Roman"/>
        </w:rPr>
        <w:t>Selanjutnya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efisiensi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ekonomi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udang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vaname</w:t>
      </w:r>
      <w:proofErr w:type="spellEnd"/>
      <w:r w:rsidRPr="002A4AE4">
        <w:rPr>
          <w:rFonts w:ascii="Times New Roman" w:eastAsia="Times New Roman" w:hAnsi="Times New Roman" w:cs="Times New Roman"/>
        </w:rPr>
        <w:t xml:space="preserve"> di </w:t>
      </w:r>
      <w:proofErr w:type="spellStart"/>
      <w:r w:rsidRPr="002A4AE4">
        <w:rPr>
          <w:rFonts w:ascii="Times New Roman" w:eastAsia="Times New Roman" w:hAnsi="Times New Roman" w:cs="Times New Roman"/>
        </w:rPr>
        <w:t>lokasi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penelitian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dianalisis</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dari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produksi</w:t>
      </w:r>
      <w:proofErr w:type="spellEnd"/>
      <w:r w:rsidRPr="002A4AE4">
        <w:rPr>
          <w:rFonts w:ascii="Times New Roman" w:eastAsia="Times New Roman" w:hAnsi="Times New Roman" w:cs="Times New Roman"/>
        </w:rPr>
        <w:t xml:space="preserve"> dan </w:t>
      </w:r>
      <w:proofErr w:type="spellStart"/>
      <w:r w:rsidRPr="002A4AE4">
        <w:rPr>
          <w:rFonts w:ascii="Times New Roman" w:eastAsia="Times New Roman" w:hAnsi="Times New Roman" w:cs="Times New Roman"/>
        </w:rPr>
        <w:t>penerimaan</w:t>
      </w:r>
      <w:proofErr w:type="spellEnd"/>
      <w:r w:rsidRPr="002A4AE4">
        <w:rPr>
          <w:rFonts w:ascii="Times New Roman" w:eastAsia="Times New Roman" w:hAnsi="Times New Roman" w:cs="Times New Roman"/>
        </w:rPr>
        <w:t xml:space="preserve">. Hasil </w:t>
      </w:r>
      <w:proofErr w:type="spellStart"/>
      <w:r w:rsidRPr="002A4AE4">
        <w:rPr>
          <w:rFonts w:ascii="Times New Roman" w:eastAsia="Times New Roman" w:hAnsi="Times New Roman" w:cs="Times New Roman"/>
        </w:rPr>
        <w:t>penelitian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menunjukkan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bahwa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total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produksi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menghasilkan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nilai</w:t>
      </w:r>
      <w:proofErr w:type="spellEnd"/>
      <w:r w:rsidRPr="002A4AE4">
        <w:rPr>
          <w:rFonts w:ascii="Times New Roman" w:eastAsia="Times New Roman" w:hAnsi="Times New Roman" w:cs="Times New Roman"/>
        </w:rPr>
        <w:t xml:space="preserve"> 0,08, </w:t>
      </w:r>
      <w:proofErr w:type="spellStart"/>
      <w:r w:rsidRPr="002A4AE4">
        <w:rPr>
          <w:rFonts w:ascii="Times New Roman" w:eastAsia="Times New Roman" w:hAnsi="Times New Roman" w:cs="Times New Roman"/>
        </w:rPr>
        <w:t>sedangkan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nilai</w:t>
      </w:r>
      <w:proofErr w:type="spellEnd"/>
      <w:r w:rsidRPr="002A4AE4">
        <w:rPr>
          <w:rFonts w:ascii="Times New Roman" w:eastAsia="Times New Roman" w:hAnsi="Times New Roman" w:cs="Times New Roman"/>
        </w:rPr>
        <w:t xml:space="preserve"> 0,04 </w:t>
      </w:r>
      <w:proofErr w:type="spellStart"/>
      <w:r w:rsidRPr="002A4AE4">
        <w:rPr>
          <w:rFonts w:ascii="Times New Roman" w:eastAsia="Times New Roman" w:hAnsi="Times New Roman" w:cs="Times New Roman"/>
        </w:rPr>
        <w:t>jika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dibandingkan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dengan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penerimaan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Hasil </w:t>
      </w:r>
      <w:proofErr w:type="spellStart"/>
      <w:r w:rsidRPr="002A4AE4">
        <w:rPr>
          <w:rFonts w:ascii="Times New Roman" w:eastAsia="Times New Roman" w:hAnsi="Times New Roman" w:cs="Times New Roman"/>
        </w:rPr>
        <w:t>penghitungan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ini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menunjukkan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usaha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budidaya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udang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vaname</w:t>
      </w:r>
      <w:proofErr w:type="spellEnd"/>
      <w:r w:rsidRPr="002A4AE4">
        <w:rPr>
          <w:rFonts w:ascii="Times New Roman" w:eastAsia="Times New Roman" w:hAnsi="Times New Roman" w:cs="Times New Roman"/>
        </w:rPr>
        <w:t xml:space="preserve"> di </w:t>
      </w:r>
      <w:proofErr w:type="spellStart"/>
      <w:r w:rsidRPr="002A4AE4">
        <w:rPr>
          <w:rFonts w:ascii="Times New Roman" w:eastAsia="Times New Roman" w:hAnsi="Times New Roman" w:cs="Times New Roman"/>
        </w:rPr>
        <w:t>lokasi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penelitian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cenderung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mendekati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efisien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karena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nilai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rasio</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biaya</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transaksi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masih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jauh</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dari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nilai</w:t>
      </w:r>
      <w:proofErr w:type="spellEnd"/>
      <w:r w:rsidRPr="002A4AE4">
        <w:rPr>
          <w:rFonts w:ascii="Times New Roman" w:eastAsia="Times New Roman" w:hAnsi="Times New Roman" w:cs="Times New Roman"/>
        </w:rPr>
        <w:t xml:space="preserve"> 1, </w:t>
      </w:r>
      <w:proofErr w:type="spellStart"/>
      <w:r w:rsidRPr="002A4AE4">
        <w:rPr>
          <w:rFonts w:ascii="Times New Roman" w:eastAsia="Times New Roman" w:hAnsi="Times New Roman" w:cs="Times New Roman"/>
        </w:rPr>
        <w:t>bahkan</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cenderung</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mendekati</w:t>
      </w:r>
      <w:proofErr w:type="spellEnd"/>
      <w:r w:rsidRPr="002A4AE4">
        <w:rPr>
          <w:rFonts w:ascii="Times New Roman" w:eastAsia="Times New Roman" w:hAnsi="Times New Roman" w:cs="Times New Roman"/>
        </w:rPr>
        <w:t xml:space="preserve"> </w:t>
      </w:r>
      <w:proofErr w:type="spellStart"/>
      <w:r w:rsidRPr="002A4AE4">
        <w:rPr>
          <w:rFonts w:ascii="Times New Roman" w:eastAsia="Times New Roman" w:hAnsi="Times New Roman" w:cs="Times New Roman"/>
        </w:rPr>
        <w:t>nilai</w:t>
      </w:r>
      <w:proofErr w:type="spellEnd"/>
      <w:r w:rsidRPr="002A4AE4">
        <w:rPr>
          <w:rFonts w:ascii="Times New Roman" w:eastAsia="Times New Roman" w:hAnsi="Times New Roman" w:cs="Times New Roman"/>
        </w:rPr>
        <w:t xml:space="preserve"> 0.</w:t>
      </w:r>
    </w:p>
    <w:p w14:paraId="28C0A7FA" w14:textId="77777777" w:rsidR="009C02D3" w:rsidRPr="002D6C76" w:rsidRDefault="009C02D3" w:rsidP="00427C95">
      <w:pPr>
        <w:pStyle w:val="Default"/>
        <w:spacing w:after="80" w:line="240" w:lineRule="exact"/>
        <w:jc w:val="center"/>
        <w:rPr>
          <w:sz w:val="22"/>
          <w:szCs w:val="22"/>
        </w:rPr>
      </w:pPr>
      <w:r w:rsidRPr="002D6C76">
        <w:rPr>
          <w:b/>
          <w:bCs/>
          <w:sz w:val="22"/>
          <w:szCs w:val="22"/>
          <w:lang w:val="id-ID"/>
        </w:rPr>
        <w:t>KESIMPULAN</w:t>
      </w:r>
    </w:p>
    <w:p w14:paraId="6535C632" w14:textId="77777777" w:rsidR="00722F65" w:rsidRPr="00722F65" w:rsidRDefault="00722F65" w:rsidP="00722F65">
      <w:pPr>
        <w:spacing w:after="0"/>
        <w:ind w:firstLine="567"/>
        <w:jc w:val="both"/>
        <w:rPr>
          <w:rFonts w:ascii="Times New Roman" w:hAnsi="Times New Roman" w:cs="Times New Roman"/>
        </w:rPr>
      </w:pPr>
      <w:r w:rsidRPr="00722F65">
        <w:rPr>
          <w:rFonts w:ascii="Times New Roman" w:hAnsi="Times New Roman" w:cs="Times New Roman"/>
        </w:rPr>
        <w:t xml:space="preserve">Hasil </w:t>
      </w:r>
      <w:proofErr w:type="spellStart"/>
      <w:r w:rsidRPr="00722F65">
        <w:rPr>
          <w:rFonts w:ascii="Times New Roman" w:hAnsi="Times New Roman" w:cs="Times New Roman"/>
        </w:rPr>
        <w:t>analisis</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memberikan</w:t>
      </w:r>
      <w:proofErr w:type="spellEnd"/>
      <w:r w:rsidRPr="00722F65">
        <w:rPr>
          <w:rFonts w:ascii="Times New Roman" w:hAnsi="Times New Roman" w:cs="Times New Roman"/>
        </w:rPr>
        <w:t xml:space="preserve"> rata-rata </w:t>
      </w:r>
      <w:proofErr w:type="spellStart"/>
      <w:r w:rsidRPr="00722F65">
        <w:rPr>
          <w:rFonts w:ascii="Times New Roman" w:hAnsi="Times New Roman" w:cs="Times New Roman"/>
        </w:rPr>
        <w:t>besaran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 xml:space="preserve"> yang </w:t>
      </w:r>
      <w:proofErr w:type="spellStart"/>
      <w:r w:rsidRPr="00722F65">
        <w:rPr>
          <w:rFonts w:ascii="Times New Roman" w:hAnsi="Times New Roman" w:cs="Times New Roman"/>
        </w:rPr>
        <w:t>dikeluarkan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responden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adalah</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sebesar</w:t>
      </w:r>
      <w:proofErr w:type="spellEnd"/>
      <w:r w:rsidRPr="00722F65">
        <w:rPr>
          <w:rFonts w:ascii="Times New Roman" w:hAnsi="Times New Roman" w:cs="Times New Roman"/>
        </w:rPr>
        <w:t xml:space="preserve"> Rp2.933.082 per </w:t>
      </w:r>
      <w:proofErr w:type="spellStart"/>
      <w:r w:rsidRPr="00722F65">
        <w:rPr>
          <w:rFonts w:ascii="Times New Roman" w:hAnsi="Times New Roman" w:cs="Times New Roman"/>
        </w:rPr>
        <w:t>siklus</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Berdasarkan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Tabel</w:t>
      </w:r>
      <w:proofErr w:type="spellEnd"/>
      <w:r w:rsidRPr="00722F65">
        <w:rPr>
          <w:rFonts w:ascii="Times New Roman" w:hAnsi="Times New Roman" w:cs="Times New Roman"/>
        </w:rPr>
        <w:t xml:space="preserve"> 2,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pungutan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menjadi</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komponen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terbesar</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dengan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rasio</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senilai</w:t>
      </w:r>
      <w:proofErr w:type="spellEnd"/>
      <w:r w:rsidRPr="00722F65">
        <w:rPr>
          <w:rFonts w:ascii="Times New Roman" w:hAnsi="Times New Roman" w:cs="Times New Roman"/>
        </w:rPr>
        <w:t xml:space="preserve"> 0,68 </w:t>
      </w:r>
      <w:proofErr w:type="spellStart"/>
      <w:r w:rsidRPr="00722F65">
        <w:rPr>
          <w:rFonts w:ascii="Times New Roman" w:hAnsi="Times New Roman" w:cs="Times New Roman"/>
        </w:rPr>
        <w:t>terhadap</w:t>
      </w:r>
      <w:proofErr w:type="spellEnd"/>
      <w:r w:rsidRPr="00722F65">
        <w:rPr>
          <w:rFonts w:ascii="Times New Roman" w:hAnsi="Times New Roman" w:cs="Times New Roman"/>
        </w:rPr>
        <w:t xml:space="preserve"> total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 xml:space="preserve"> yang </w:t>
      </w:r>
      <w:proofErr w:type="spellStart"/>
      <w:r w:rsidRPr="00722F65">
        <w:rPr>
          <w:rFonts w:ascii="Times New Roman" w:hAnsi="Times New Roman" w:cs="Times New Roman"/>
        </w:rPr>
        <w:t>dikeluarkan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pungutan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ini</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biasanya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sering</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luput</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dari</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penghitungan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padahal</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kontribusinya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sangat</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besar</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Komponen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 xml:space="preserve"> yang </w:t>
      </w:r>
      <w:proofErr w:type="spellStart"/>
      <w:r w:rsidRPr="00722F65">
        <w:rPr>
          <w:rFonts w:ascii="Times New Roman" w:hAnsi="Times New Roman" w:cs="Times New Roman"/>
        </w:rPr>
        <w:t>besar</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lainnya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adalah</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perizinan</w:t>
      </w:r>
      <w:proofErr w:type="spellEnd"/>
      <w:r w:rsidRPr="00722F65">
        <w:rPr>
          <w:rFonts w:ascii="Times New Roman" w:hAnsi="Times New Roman" w:cs="Times New Roman"/>
        </w:rPr>
        <w:t xml:space="preserve"> dan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pemeliharaan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aset</w:t>
      </w:r>
      <w:proofErr w:type="spellEnd"/>
      <w:r w:rsidRPr="00722F65">
        <w:rPr>
          <w:rFonts w:ascii="Times New Roman" w:hAnsi="Times New Roman" w:cs="Times New Roman"/>
        </w:rPr>
        <w:t xml:space="preserve"> yang masing-masing </w:t>
      </w:r>
      <w:proofErr w:type="spellStart"/>
      <w:r w:rsidRPr="00722F65">
        <w:rPr>
          <w:rFonts w:ascii="Times New Roman" w:hAnsi="Times New Roman" w:cs="Times New Roman"/>
        </w:rPr>
        <w:t>senilai</w:t>
      </w:r>
      <w:proofErr w:type="spellEnd"/>
      <w:r w:rsidRPr="00722F65">
        <w:rPr>
          <w:rFonts w:ascii="Times New Roman" w:hAnsi="Times New Roman" w:cs="Times New Roman"/>
        </w:rPr>
        <w:t xml:space="preserve"> 0,28 dan 0,03 </w:t>
      </w:r>
      <w:proofErr w:type="spellStart"/>
      <w:r w:rsidRPr="00722F65">
        <w:rPr>
          <w:rFonts w:ascii="Times New Roman" w:hAnsi="Times New Roman" w:cs="Times New Roman"/>
        </w:rPr>
        <w:t>terhadap</w:t>
      </w:r>
      <w:proofErr w:type="spellEnd"/>
      <w:r w:rsidRPr="00722F65">
        <w:rPr>
          <w:rFonts w:ascii="Times New Roman" w:hAnsi="Times New Roman" w:cs="Times New Roman"/>
        </w:rPr>
        <w:t xml:space="preserve"> total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w:t>
      </w:r>
    </w:p>
    <w:p w14:paraId="511BAD22" w14:textId="4C54B8D3" w:rsidR="00722F65" w:rsidRDefault="00722F65" w:rsidP="00722F65">
      <w:pPr>
        <w:spacing w:after="0"/>
        <w:ind w:firstLine="567"/>
        <w:jc w:val="both"/>
        <w:rPr>
          <w:rFonts w:ascii="Times New Roman" w:eastAsia="Times New Roman" w:hAnsi="Times New Roman" w:cs="Times New Roman"/>
        </w:rPr>
      </w:pPr>
      <w:r w:rsidRPr="00722F65">
        <w:rPr>
          <w:rFonts w:ascii="Times New Roman" w:hAnsi="Times New Roman" w:cs="Times New Roman"/>
        </w:rPr>
        <w:t xml:space="preserve"> </w:t>
      </w:r>
      <w:proofErr w:type="spellStart"/>
      <w:r w:rsidRPr="00722F65">
        <w:rPr>
          <w:rFonts w:ascii="Times New Roman" w:hAnsi="Times New Roman" w:cs="Times New Roman"/>
        </w:rPr>
        <w:t>Dengan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menggunakan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biaya</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transaksi</w:t>
      </w:r>
      <w:proofErr w:type="spellEnd"/>
      <w:r w:rsidRPr="00722F65">
        <w:rPr>
          <w:rFonts w:ascii="Times New Roman" w:hAnsi="Times New Roman" w:cs="Times New Roman"/>
        </w:rPr>
        <w:t xml:space="preserve"> yang </w:t>
      </w:r>
      <w:proofErr w:type="spellStart"/>
      <w:r w:rsidRPr="00722F65">
        <w:rPr>
          <w:rFonts w:ascii="Times New Roman" w:hAnsi="Times New Roman" w:cs="Times New Roman"/>
        </w:rPr>
        <w:t>dikeluarkan</w:t>
      </w:r>
      <w:proofErr w:type="spellEnd"/>
      <w:r w:rsidRPr="00722F65">
        <w:rPr>
          <w:rFonts w:ascii="Times New Roman" w:hAnsi="Times New Roman" w:cs="Times New Roman"/>
        </w:rPr>
        <w:t xml:space="preserve">, </w:t>
      </w:r>
      <w:proofErr w:type="spellStart"/>
      <w:r w:rsidRPr="00722F65">
        <w:rPr>
          <w:rFonts w:ascii="Times New Roman" w:hAnsi="Times New Roman" w:cs="Times New Roman"/>
        </w:rPr>
        <w:t>h</w:t>
      </w:r>
      <w:r w:rsidRPr="00722F65">
        <w:rPr>
          <w:rFonts w:ascii="Times New Roman" w:eastAsia="Times New Roman" w:hAnsi="Times New Roman" w:cs="Times New Roman"/>
        </w:rPr>
        <w:t>asil</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penelitian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menunjukkan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bahwa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rasio</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dengan</w:t>
      </w:r>
      <w:proofErr w:type="spellEnd"/>
      <w:r w:rsidRPr="00722F65">
        <w:rPr>
          <w:rFonts w:ascii="Times New Roman" w:eastAsia="Times New Roman" w:hAnsi="Times New Roman" w:cs="Times New Roman"/>
        </w:rPr>
        <w:t xml:space="preserve"> total </w:t>
      </w:r>
      <w:proofErr w:type="spellStart"/>
      <w:r w:rsidRPr="00722F65">
        <w:rPr>
          <w:rFonts w:ascii="Times New Roman" w:eastAsia="Times New Roman" w:hAnsi="Times New Roman" w:cs="Times New Roman"/>
        </w:rPr>
        <w:t>biaya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produksi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menghasilkan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nilai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rasio</w:t>
      </w:r>
      <w:proofErr w:type="spellEnd"/>
      <w:r w:rsidRPr="00722F65">
        <w:rPr>
          <w:rFonts w:ascii="Times New Roman" w:eastAsia="Times New Roman" w:hAnsi="Times New Roman" w:cs="Times New Roman"/>
        </w:rPr>
        <w:t xml:space="preserve"> 0,08, </w:t>
      </w:r>
      <w:proofErr w:type="spellStart"/>
      <w:r w:rsidRPr="00722F65">
        <w:rPr>
          <w:rFonts w:ascii="Times New Roman" w:eastAsia="Times New Roman" w:hAnsi="Times New Roman" w:cs="Times New Roman"/>
        </w:rPr>
        <w:t>sedangkan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nilai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rasio</w:t>
      </w:r>
      <w:proofErr w:type="spellEnd"/>
      <w:r w:rsidRPr="00722F65">
        <w:rPr>
          <w:rFonts w:ascii="Times New Roman" w:eastAsia="Times New Roman" w:hAnsi="Times New Roman" w:cs="Times New Roman"/>
        </w:rPr>
        <w:t xml:space="preserve"> 0,04 </w:t>
      </w:r>
      <w:proofErr w:type="spellStart"/>
      <w:r w:rsidRPr="00722F65">
        <w:rPr>
          <w:rFonts w:ascii="Times New Roman" w:eastAsia="Times New Roman" w:hAnsi="Times New Roman" w:cs="Times New Roman"/>
        </w:rPr>
        <w:t>jika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dibandingkan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dengan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penerimaan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usaha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budidaya</w:t>
      </w:r>
      <w:proofErr w:type="spellEnd"/>
      <w:r w:rsidRPr="00722F65">
        <w:rPr>
          <w:rFonts w:ascii="Times New Roman" w:eastAsia="Times New Roman" w:hAnsi="Times New Roman" w:cs="Times New Roman"/>
        </w:rPr>
        <w:t xml:space="preserve">. Hasil </w:t>
      </w:r>
      <w:proofErr w:type="spellStart"/>
      <w:r w:rsidRPr="00722F65">
        <w:rPr>
          <w:rFonts w:ascii="Times New Roman" w:eastAsia="Times New Roman" w:hAnsi="Times New Roman" w:cs="Times New Roman"/>
        </w:rPr>
        <w:t>penghitungan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ini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menunjukkan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usaha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budidaya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udang</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vaname</w:t>
      </w:r>
      <w:proofErr w:type="spellEnd"/>
      <w:r w:rsidRPr="00722F65">
        <w:rPr>
          <w:rFonts w:ascii="Times New Roman" w:eastAsia="Times New Roman" w:hAnsi="Times New Roman" w:cs="Times New Roman"/>
        </w:rPr>
        <w:t xml:space="preserve"> di </w:t>
      </w:r>
      <w:proofErr w:type="spellStart"/>
      <w:r w:rsidRPr="00722F65">
        <w:rPr>
          <w:rFonts w:ascii="Times New Roman" w:eastAsia="Times New Roman" w:hAnsi="Times New Roman" w:cs="Times New Roman"/>
        </w:rPr>
        <w:t>lokasi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penelitian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cenderung</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mendekati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efisien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karena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nilai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rasio</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biaya</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transaksi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masih</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jauh</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dari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nilai</w:t>
      </w:r>
      <w:proofErr w:type="spellEnd"/>
      <w:r w:rsidRPr="00722F65">
        <w:rPr>
          <w:rFonts w:ascii="Times New Roman" w:eastAsia="Times New Roman" w:hAnsi="Times New Roman" w:cs="Times New Roman"/>
        </w:rPr>
        <w:t xml:space="preserve"> 1, </w:t>
      </w:r>
      <w:proofErr w:type="spellStart"/>
      <w:r w:rsidRPr="00722F65">
        <w:rPr>
          <w:rFonts w:ascii="Times New Roman" w:eastAsia="Times New Roman" w:hAnsi="Times New Roman" w:cs="Times New Roman"/>
        </w:rPr>
        <w:t>bahkan</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cenderung</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mendekati</w:t>
      </w:r>
      <w:proofErr w:type="spellEnd"/>
      <w:r w:rsidRPr="00722F65">
        <w:rPr>
          <w:rFonts w:ascii="Times New Roman" w:eastAsia="Times New Roman" w:hAnsi="Times New Roman" w:cs="Times New Roman"/>
        </w:rPr>
        <w:t xml:space="preserve"> </w:t>
      </w:r>
      <w:proofErr w:type="spellStart"/>
      <w:r w:rsidRPr="00722F65">
        <w:rPr>
          <w:rFonts w:ascii="Times New Roman" w:eastAsia="Times New Roman" w:hAnsi="Times New Roman" w:cs="Times New Roman"/>
        </w:rPr>
        <w:t>nilai</w:t>
      </w:r>
      <w:proofErr w:type="spellEnd"/>
      <w:r w:rsidRPr="00722F65">
        <w:rPr>
          <w:rFonts w:ascii="Times New Roman" w:eastAsia="Times New Roman" w:hAnsi="Times New Roman" w:cs="Times New Roman"/>
        </w:rPr>
        <w:t xml:space="preserve"> 0.</w:t>
      </w:r>
    </w:p>
    <w:p w14:paraId="6943501D" w14:textId="77777777" w:rsidR="00722F65" w:rsidRPr="00722F65" w:rsidRDefault="00722F65" w:rsidP="00722F65">
      <w:pPr>
        <w:spacing w:after="0"/>
        <w:ind w:firstLine="567"/>
        <w:jc w:val="both"/>
        <w:rPr>
          <w:rFonts w:ascii="Times New Roman" w:eastAsia="Times New Roman" w:hAnsi="Times New Roman" w:cs="Times New Roman"/>
        </w:rPr>
      </w:pPr>
    </w:p>
    <w:p w14:paraId="4C4040EA" w14:textId="26316C7D" w:rsidR="00722F65" w:rsidRPr="00722F65" w:rsidRDefault="00722F65" w:rsidP="00722F65">
      <w:pPr>
        <w:jc w:val="both"/>
        <w:rPr>
          <w:rFonts w:ascii="Times New Roman" w:hAnsi="Times New Roman" w:cs="Times New Roman"/>
          <w:b/>
          <w:bCs/>
          <w:sz w:val="24"/>
          <w:szCs w:val="24"/>
        </w:rPr>
      </w:pPr>
      <w:proofErr w:type="spellStart"/>
      <w:r w:rsidRPr="00722F65">
        <w:rPr>
          <w:rFonts w:ascii="Times New Roman" w:hAnsi="Times New Roman" w:cs="Times New Roman"/>
          <w:b/>
          <w:bCs/>
          <w:sz w:val="24"/>
          <w:szCs w:val="24"/>
        </w:rPr>
        <w:t>Implikasi</w:t>
      </w:r>
      <w:proofErr w:type="spellEnd"/>
      <w:r w:rsidRPr="00722F65">
        <w:rPr>
          <w:rFonts w:ascii="Times New Roman" w:hAnsi="Times New Roman" w:cs="Times New Roman"/>
          <w:b/>
          <w:bCs/>
          <w:sz w:val="24"/>
          <w:szCs w:val="24"/>
        </w:rPr>
        <w:t xml:space="preserve"> </w:t>
      </w:r>
      <w:proofErr w:type="spellStart"/>
      <w:r w:rsidRPr="00722F65">
        <w:rPr>
          <w:rFonts w:ascii="Times New Roman" w:hAnsi="Times New Roman" w:cs="Times New Roman"/>
          <w:b/>
          <w:bCs/>
          <w:sz w:val="24"/>
          <w:szCs w:val="24"/>
        </w:rPr>
        <w:t>Kebijakan</w:t>
      </w:r>
      <w:proofErr w:type="spellEnd"/>
    </w:p>
    <w:p w14:paraId="58073111" w14:textId="77777777" w:rsidR="00722F65" w:rsidRPr="00722F65" w:rsidRDefault="00722F65" w:rsidP="006B444E">
      <w:pPr>
        <w:spacing w:after="0" w:line="240" w:lineRule="auto"/>
        <w:ind w:firstLine="567"/>
        <w:jc w:val="both"/>
        <w:rPr>
          <w:rFonts w:ascii="Times New Roman" w:hAnsi="Times New Roman" w:cs="Times New Roman"/>
          <w:sz w:val="24"/>
          <w:szCs w:val="24"/>
        </w:rPr>
      </w:pPr>
      <w:r w:rsidRPr="00722F65">
        <w:rPr>
          <w:rFonts w:ascii="Times New Roman" w:hAnsi="Times New Roman" w:cs="Times New Roman"/>
          <w:sz w:val="24"/>
          <w:szCs w:val="24"/>
        </w:rPr>
        <w:t xml:space="preserve">Tenaga </w:t>
      </w:r>
      <w:proofErr w:type="spellStart"/>
      <w:r w:rsidRPr="00722F65">
        <w:rPr>
          <w:rFonts w:ascii="Times New Roman" w:hAnsi="Times New Roman" w:cs="Times New Roman"/>
          <w:sz w:val="24"/>
          <w:szCs w:val="24"/>
        </w:rPr>
        <w:t>kerja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menjadi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komponen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terbesar</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dari</w:t>
      </w:r>
      <w:proofErr w:type="spellEnd"/>
      <w:r w:rsidRPr="00722F65">
        <w:rPr>
          <w:rFonts w:ascii="Times New Roman" w:hAnsi="Times New Roman" w:cs="Times New Roman"/>
          <w:sz w:val="24"/>
          <w:szCs w:val="24"/>
        </w:rPr>
        <w:t xml:space="preserve"> total </w:t>
      </w: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produksi</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harus</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dikeluarkan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pembudidaya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udang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vaname</w:t>
      </w:r>
      <w:proofErr w:type="spellEnd"/>
      <w:r w:rsidRPr="00722F65">
        <w:rPr>
          <w:rFonts w:ascii="Times New Roman" w:hAnsi="Times New Roman" w:cs="Times New Roman"/>
          <w:sz w:val="24"/>
          <w:szCs w:val="24"/>
        </w:rPr>
        <w:t xml:space="preserve"> di </w:t>
      </w:r>
      <w:proofErr w:type="spellStart"/>
      <w:r w:rsidRPr="00722F65">
        <w:rPr>
          <w:rFonts w:ascii="Times New Roman" w:hAnsi="Times New Roman" w:cs="Times New Roman"/>
          <w:sz w:val="24"/>
          <w:szCs w:val="24"/>
        </w:rPr>
        <w:t>Kecamatan</w:t>
      </w:r>
      <w:proofErr w:type="spellEnd"/>
      <w:r w:rsidRPr="00722F65">
        <w:rPr>
          <w:rFonts w:ascii="Times New Roman" w:hAnsi="Times New Roman" w:cs="Times New Roman"/>
          <w:sz w:val="24"/>
          <w:szCs w:val="24"/>
        </w:rPr>
        <w:t xml:space="preserve"> Ketapang. Hasil </w:t>
      </w:r>
      <w:proofErr w:type="spellStart"/>
      <w:r w:rsidRPr="00722F65">
        <w:rPr>
          <w:rFonts w:ascii="Times New Roman" w:hAnsi="Times New Roman" w:cs="Times New Roman"/>
          <w:sz w:val="24"/>
          <w:szCs w:val="24"/>
        </w:rPr>
        <w:t>ini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mengindikasikan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bahwa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sistem</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usaha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budidaya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udang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vaname</w:t>
      </w:r>
      <w:proofErr w:type="spellEnd"/>
      <w:r w:rsidRPr="00722F65">
        <w:rPr>
          <w:rFonts w:ascii="Times New Roman" w:hAnsi="Times New Roman" w:cs="Times New Roman"/>
          <w:sz w:val="24"/>
          <w:szCs w:val="24"/>
        </w:rPr>
        <w:t xml:space="preserve"> di </w:t>
      </w:r>
      <w:proofErr w:type="spellStart"/>
      <w:r w:rsidRPr="00722F65">
        <w:rPr>
          <w:rFonts w:ascii="Times New Roman" w:hAnsi="Times New Roman" w:cs="Times New Roman"/>
          <w:sz w:val="24"/>
          <w:szCs w:val="24"/>
        </w:rPr>
        <w:t>lokasi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penelitian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masih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dilakukan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secara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tradisional</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sehingga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masih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memerlukan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banyak</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tenaga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kerja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dalam</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mengoperasikan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usaha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tambaknya</w:t>
      </w:r>
      <w:proofErr w:type="spellEnd"/>
      <w:r w:rsidRPr="00722F65">
        <w:rPr>
          <w:rFonts w:ascii="Times New Roman" w:hAnsi="Times New Roman" w:cs="Times New Roman"/>
          <w:sz w:val="24"/>
          <w:szCs w:val="24"/>
        </w:rPr>
        <w:t xml:space="preserve">. Salah </w:t>
      </w:r>
      <w:proofErr w:type="spellStart"/>
      <w:r w:rsidRPr="00722F65">
        <w:rPr>
          <w:rFonts w:ascii="Times New Roman" w:hAnsi="Times New Roman" w:cs="Times New Roman"/>
          <w:sz w:val="24"/>
          <w:szCs w:val="24"/>
        </w:rPr>
        <w:t>satu</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implikasi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kebijakan</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dapat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dilakukan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adalah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memperkenalkan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atau</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mengintroduksi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teknologi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sederhana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untuk</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meminimalisir</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tenaga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kerja</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dikeluarkan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Introduksi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teknologi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diduga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lebih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mudah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diterima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karena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usia</w:t>
      </w:r>
      <w:proofErr w:type="spellEnd"/>
      <w:r w:rsidRPr="00722F65">
        <w:rPr>
          <w:rFonts w:ascii="Times New Roman" w:hAnsi="Times New Roman" w:cs="Times New Roman"/>
          <w:sz w:val="24"/>
          <w:szCs w:val="24"/>
        </w:rPr>
        <w:t xml:space="preserve"> dan </w:t>
      </w:r>
      <w:proofErr w:type="spellStart"/>
      <w:r w:rsidRPr="00722F65">
        <w:rPr>
          <w:rFonts w:ascii="Times New Roman" w:hAnsi="Times New Roman" w:cs="Times New Roman"/>
          <w:sz w:val="24"/>
          <w:szCs w:val="24"/>
        </w:rPr>
        <w:t>pendidikan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responden</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memadai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untuk</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membawa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sentuhan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teknologi</w:t>
      </w:r>
      <w:proofErr w:type="spellEnd"/>
      <w:r w:rsidRPr="00722F65">
        <w:rPr>
          <w:rFonts w:ascii="Times New Roman" w:hAnsi="Times New Roman" w:cs="Times New Roman"/>
          <w:sz w:val="24"/>
          <w:szCs w:val="24"/>
        </w:rPr>
        <w:t xml:space="preserve"> pada </w:t>
      </w:r>
      <w:proofErr w:type="spellStart"/>
      <w:r w:rsidRPr="00722F65">
        <w:rPr>
          <w:rFonts w:ascii="Times New Roman" w:hAnsi="Times New Roman" w:cs="Times New Roman"/>
          <w:sz w:val="24"/>
          <w:szCs w:val="24"/>
        </w:rPr>
        <w:t>usaha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budidayanya</w:t>
      </w:r>
      <w:proofErr w:type="spellEnd"/>
      <w:r w:rsidRPr="00722F65">
        <w:rPr>
          <w:rFonts w:ascii="Times New Roman" w:hAnsi="Times New Roman" w:cs="Times New Roman"/>
          <w:sz w:val="24"/>
          <w:szCs w:val="24"/>
        </w:rPr>
        <w:t>.</w:t>
      </w:r>
    </w:p>
    <w:p w14:paraId="26F22DC6" w14:textId="77777777" w:rsidR="00722F65" w:rsidRPr="00722F65" w:rsidRDefault="00722F65" w:rsidP="006B444E">
      <w:pPr>
        <w:spacing w:after="0" w:line="240" w:lineRule="auto"/>
        <w:ind w:firstLine="567"/>
        <w:jc w:val="both"/>
        <w:rPr>
          <w:rFonts w:ascii="Times New Roman" w:hAnsi="Times New Roman" w:cs="Times New Roman"/>
          <w:sz w:val="24"/>
          <w:szCs w:val="24"/>
        </w:rPr>
      </w:pP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transaksi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secara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langsung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mengurangi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penerimaan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pembudidaya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udang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vaname</w:t>
      </w:r>
      <w:proofErr w:type="spellEnd"/>
      <w:r w:rsidRPr="00722F65">
        <w:rPr>
          <w:rFonts w:ascii="Times New Roman" w:hAnsi="Times New Roman" w:cs="Times New Roman"/>
          <w:sz w:val="24"/>
          <w:szCs w:val="24"/>
        </w:rPr>
        <w:t xml:space="preserve"> di </w:t>
      </w:r>
      <w:proofErr w:type="spellStart"/>
      <w:r w:rsidRPr="00722F65">
        <w:rPr>
          <w:rFonts w:ascii="Times New Roman" w:hAnsi="Times New Roman" w:cs="Times New Roman"/>
          <w:sz w:val="24"/>
          <w:szCs w:val="24"/>
        </w:rPr>
        <w:t>lokasi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penelitian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pungutan</w:t>
      </w:r>
      <w:proofErr w:type="spellEnd"/>
      <w:r w:rsidRPr="00722F65">
        <w:rPr>
          <w:rFonts w:ascii="Times New Roman" w:hAnsi="Times New Roman" w:cs="Times New Roman"/>
          <w:sz w:val="24"/>
          <w:szCs w:val="24"/>
        </w:rPr>
        <w:t xml:space="preserve"> dan </w:t>
      </w: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perizinan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menjadi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komponen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terbesar</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dalam</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biaya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transaksi</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dikeluarkan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Implikasi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kebijakan</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dapat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dilakukan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adalah</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memperkuat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kelembagaan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dalam</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pengelolaan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budidaya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udang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vaname</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Penguatan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kelembagaan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tersebut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dapat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dilakukan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dengan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membuat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aturan</w:t>
      </w:r>
      <w:proofErr w:type="spellEnd"/>
      <w:r w:rsidRPr="00722F65">
        <w:rPr>
          <w:rFonts w:ascii="Times New Roman" w:hAnsi="Times New Roman" w:cs="Times New Roman"/>
          <w:sz w:val="24"/>
          <w:szCs w:val="24"/>
        </w:rPr>
        <w:t xml:space="preserve"> main yang </w:t>
      </w:r>
      <w:proofErr w:type="spellStart"/>
      <w:r w:rsidRPr="00722F65">
        <w:rPr>
          <w:rFonts w:ascii="Times New Roman" w:hAnsi="Times New Roman" w:cs="Times New Roman"/>
          <w:sz w:val="24"/>
          <w:szCs w:val="24"/>
        </w:rPr>
        <w:t>jelas</w:t>
      </w:r>
      <w:proofErr w:type="spellEnd"/>
      <w:r w:rsidRPr="00722F65">
        <w:rPr>
          <w:rFonts w:ascii="Times New Roman" w:hAnsi="Times New Roman" w:cs="Times New Roman"/>
          <w:sz w:val="24"/>
          <w:szCs w:val="24"/>
        </w:rPr>
        <w:t xml:space="preserve"> dan </w:t>
      </w:r>
      <w:proofErr w:type="spellStart"/>
      <w:r w:rsidRPr="00722F65">
        <w:rPr>
          <w:rFonts w:ascii="Times New Roman" w:hAnsi="Times New Roman" w:cs="Times New Roman"/>
          <w:sz w:val="24"/>
          <w:szCs w:val="24"/>
        </w:rPr>
        <w:lastRenderedPageBreak/>
        <w:t>transparan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sehingga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informasi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dapat</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tersebar</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dengan</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sempurna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Pelu</w:t>
      </w:r>
      <w:proofErr w:type="spellEnd"/>
      <w:r w:rsidRPr="00722F65">
        <w:rPr>
          <w:rFonts w:ascii="Times New Roman" w:hAnsi="Times New Roman" w:cs="Times New Roman"/>
          <w:sz w:val="24"/>
          <w:szCs w:val="24"/>
        </w:rPr>
        <w:t xml:space="preserve"> juga </w:t>
      </w:r>
      <w:proofErr w:type="spellStart"/>
      <w:r w:rsidRPr="00722F65">
        <w:rPr>
          <w:rFonts w:ascii="Times New Roman" w:hAnsi="Times New Roman" w:cs="Times New Roman"/>
          <w:sz w:val="24"/>
          <w:szCs w:val="24"/>
        </w:rPr>
        <w:t>membentuk</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lembaga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pengelola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seperti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koperasi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sehingga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semua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pelaku</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usaha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dalam</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rantai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pasok</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udang</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vaname</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memiliki</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daya</w:t>
      </w:r>
      <w:proofErr w:type="spellEnd"/>
      <w:r w:rsidRPr="00722F65">
        <w:rPr>
          <w:rFonts w:ascii="Times New Roman" w:hAnsi="Times New Roman" w:cs="Times New Roman"/>
          <w:sz w:val="24"/>
          <w:szCs w:val="24"/>
        </w:rPr>
        <w:t xml:space="preserve"> </w:t>
      </w:r>
      <w:proofErr w:type="spellStart"/>
      <w:r w:rsidRPr="00722F65">
        <w:rPr>
          <w:rFonts w:ascii="Times New Roman" w:hAnsi="Times New Roman" w:cs="Times New Roman"/>
          <w:sz w:val="24"/>
          <w:szCs w:val="24"/>
        </w:rPr>
        <w:t>tawar</w:t>
      </w:r>
      <w:proofErr w:type="spellEnd"/>
      <w:r w:rsidRPr="00722F65">
        <w:rPr>
          <w:rFonts w:ascii="Times New Roman" w:hAnsi="Times New Roman" w:cs="Times New Roman"/>
          <w:sz w:val="24"/>
          <w:szCs w:val="24"/>
        </w:rPr>
        <w:t xml:space="preserve"> yang </w:t>
      </w:r>
      <w:proofErr w:type="spellStart"/>
      <w:r w:rsidRPr="00722F65">
        <w:rPr>
          <w:rFonts w:ascii="Times New Roman" w:hAnsi="Times New Roman" w:cs="Times New Roman"/>
          <w:sz w:val="24"/>
          <w:szCs w:val="24"/>
        </w:rPr>
        <w:t>sama</w:t>
      </w:r>
      <w:proofErr w:type="spellEnd"/>
      <w:r w:rsidRPr="00722F65">
        <w:rPr>
          <w:rFonts w:ascii="Times New Roman" w:hAnsi="Times New Roman" w:cs="Times New Roman"/>
          <w:sz w:val="24"/>
          <w:szCs w:val="24"/>
        </w:rPr>
        <w:t>.</w:t>
      </w:r>
    </w:p>
    <w:p w14:paraId="33F98007" w14:textId="77777777" w:rsidR="00722F65" w:rsidRPr="00722F65" w:rsidRDefault="00722F65" w:rsidP="00722F65">
      <w:pPr>
        <w:spacing w:after="0"/>
        <w:ind w:firstLine="567"/>
        <w:jc w:val="both"/>
        <w:rPr>
          <w:rFonts w:ascii="Times New Roman" w:eastAsia="Times New Roman" w:hAnsi="Times New Roman" w:cs="Times New Roman"/>
        </w:rPr>
      </w:pPr>
    </w:p>
    <w:p w14:paraId="47AD5623" w14:textId="39A95B0A" w:rsidR="00B55BB8" w:rsidRPr="002D6C76" w:rsidRDefault="00B55BB8" w:rsidP="00427C95">
      <w:pPr>
        <w:pStyle w:val="Default"/>
        <w:spacing w:after="80" w:line="240" w:lineRule="exact"/>
        <w:jc w:val="center"/>
        <w:rPr>
          <w:b/>
          <w:bCs/>
          <w:sz w:val="22"/>
          <w:szCs w:val="22"/>
          <w:lang w:val="id-ID"/>
        </w:rPr>
      </w:pPr>
      <w:r w:rsidRPr="002D6C76">
        <w:rPr>
          <w:b/>
          <w:bCs/>
          <w:sz w:val="22"/>
          <w:szCs w:val="22"/>
          <w:lang w:val="id-ID"/>
        </w:rPr>
        <w:t>UCAPAN TERIMA KASIH</w:t>
      </w:r>
      <w:r w:rsidR="00030830" w:rsidRPr="002D6C76">
        <w:rPr>
          <w:b/>
          <w:bCs/>
          <w:sz w:val="22"/>
          <w:szCs w:val="22"/>
          <w:lang w:val="id-ID"/>
        </w:rPr>
        <w:t xml:space="preserve"> </w:t>
      </w:r>
    </w:p>
    <w:p w14:paraId="082C41AA" w14:textId="236781B8" w:rsidR="00BF0D8D" w:rsidRPr="006B444E" w:rsidRDefault="00722F65" w:rsidP="006B444E">
      <w:pPr>
        <w:pStyle w:val="NormalWeb"/>
        <w:jc w:val="both"/>
        <w:rPr>
          <w:rFonts w:eastAsia="Times New Roman"/>
          <w:lang w:val="en-ID"/>
        </w:rPr>
      </w:pPr>
      <w:proofErr w:type="spellStart"/>
      <w:r w:rsidRPr="00722F65">
        <w:rPr>
          <w:rFonts w:eastAsia="Times New Roman"/>
          <w:lang w:val="en-ID"/>
        </w:rPr>
        <w:t>Terimakasih</w:t>
      </w:r>
      <w:proofErr w:type="spellEnd"/>
      <w:r w:rsidRPr="00722F65">
        <w:rPr>
          <w:rFonts w:eastAsia="Times New Roman"/>
          <w:lang w:val="en-ID"/>
        </w:rPr>
        <w:t xml:space="preserve"> </w:t>
      </w:r>
      <w:proofErr w:type="spellStart"/>
      <w:r w:rsidRPr="00722F65">
        <w:rPr>
          <w:rFonts w:eastAsia="Times New Roman"/>
          <w:lang w:val="en-ID"/>
        </w:rPr>
        <w:t>kepada</w:t>
      </w:r>
      <w:proofErr w:type="spellEnd"/>
      <w:r w:rsidRPr="00722F65">
        <w:rPr>
          <w:rFonts w:eastAsia="Times New Roman"/>
          <w:lang w:val="en-ID"/>
        </w:rPr>
        <w:t xml:space="preserve"> </w:t>
      </w:r>
      <w:proofErr w:type="spellStart"/>
      <w:r w:rsidRPr="00722F65">
        <w:rPr>
          <w:rFonts w:eastAsia="Times New Roman"/>
          <w:lang w:val="en-ID"/>
        </w:rPr>
        <w:t>Politeknik</w:t>
      </w:r>
      <w:proofErr w:type="spellEnd"/>
      <w:r w:rsidRPr="00722F65">
        <w:rPr>
          <w:rFonts w:eastAsia="Times New Roman"/>
          <w:lang w:val="en-ID"/>
        </w:rPr>
        <w:t xml:space="preserve"> Negeri Lampung </w:t>
      </w:r>
      <w:proofErr w:type="spellStart"/>
      <w:r w:rsidRPr="00722F65">
        <w:rPr>
          <w:rFonts w:eastAsia="Times New Roman"/>
          <w:lang w:val="en-ID"/>
        </w:rPr>
        <w:t>atas</w:t>
      </w:r>
      <w:proofErr w:type="spellEnd"/>
      <w:r w:rsidRPr="00722F65">
        <w:rPr>
          <w:rFonts w:eastAsia="Times New Roman"/>
          <w:lang w:val="en-ID"/>
        </w:rPr>
        <w:t xml:space="preserve"> </w:t>
      </w:r>
      <w:proofErr w:type="spellStart"/>
      <w:r w:rsidRPr="00722F65">
        <w:rPr>
          <w:rFonts w:eastAsia="Times New Roman"/>
          <w:lang w:val="en-ID"/>
        </w:rPr>
        <w:t>pembiayaan</w:t>
      </w:r>
      <w:proofErr w:type="spellEnd"/>
      <w:r w:rsidRPr="00722F65">
        <w:rPr>
          <w:rFonts w:eastAsia="Times New Roman"/>
          <w:lang w:val="en-ID"/>
        </w:rPr>
        <w:t xml:space="preserve"> </w:t>
      </w:r>
      <w:proofErr w:type="spellStart"/>
      <w:r w:rsidRPr="00722F65">
        <w:rPr>
          <w:rFonts w:eastAsia="Times New Roman"/>
          <w:lang w:val="en-ID"/>
        </w:rPr>
        <w:t>penelitian</w:t>
      </w:r>
      <w:proofErr w:type="spellEnd"/>
      <w:r w:rsidRPr="00722F65">
        <w:rPr>
          <w:rFonts w:eastAsia="Times New Roman"/>
          <w:lang w:val="en-ID"/>
        </w:rPr>
        <w:t xml:space="preserve"> </w:t>
      </w:r>
      <w:proofErr w:type="spellStart"/>
      <w:r w:rsidRPr="00722F65">
        <w:rPr>
          <w:rFonts w:eastAsia="Times New Roman"/>
          <w:lang w:val="en-ID"/>
        </w:rPr>
        <w:t>ini</w:t>
      </w:r>
      <w:proofErr w:type="spellEnd"/>
      <w:r w:rsidRPr="00722F65">
        <w:rPr>
          <w:rFonts w:eastAsia="Times New Roman"/>
          <w:lang w:val="en-ID"/>
        </w:rPr>
        <w:t xml:space="preserve"> </w:t>
      </w:r>
      <w:proofErr w:type="spellStart"/>
      <w:r w:rsidRPr="00722F65">
        <w:rPr>
          <w:rFonts w:eastAsia="Times New Roman"/>
          <w:lang w:val="en-ID"/>
        </w:rPr>
        <w:t>dengan</w:t>
      </w:r>
      <w:proofErr w:type="spellEnd"/>
      <w:r w:rsidRPr="00722F65">
        <w:rPr>
          <w:rFonts w:eastAsia="Times New Roman"/>
          <w:lang w:val="en-ID"/>
        </w:rPr>
        <w:t xml:space="preserve"> </w:t>
      </w:r>
      <w:proofErr w:type="spellStart"/>
      <w:r w:rsidRPr="00722F65">
        <w:rPr>
          <w:rFonts w:eastAsia="Times New Roman"/>
          <w:lang w:val="en-ID"/>
        </w:rPr>
        <w:t>nomor</w:t>
      </w:r>
      <w:proofErr w:type="spellEnd"/>
      <w:r w:rsidRPr="00722F65">
        <w:rPr>
          <w:rFonts w:eastAsia="Times New Roman"/>
          <w:lang w:val="en-ID"/>
        </w:rPr>
        <w:t xml:space="preserve"> </w:t>
      </w:r>
      <w:proofErr w:type="spellStart"/>
      <w:r w:rsidRPr="00722F65">
        <w:rPr>
          <w:rFonts w:eastAsia="Times New Roman"/>
          <w:lang w:val="en-ID"/>
        </w:rPr>
        <w:t>perjanjian</w:t>
      </w:r>
      <w:proofErr w:type="spellEnd"/>
      <w:r w:rsidRPr="00722F65">
        <w:rPr>
          <w:rFonts w:eastAsia="Times New Roman"/>
          <w:lang w:val="en-ID"/>
        </w:rPr>
        <w:t xml:space="preserve"> </w:t>
      </w:r>
      <w:proofErr w:type="spellStart"/>
      <w:r w:rsidRPr="00722F65">
        <w:rPr>
          <w:rFonts w:eastAsia="Times New Roman"/>
          <w:lang w:val="en-ID"/>
        </w:rPr>
        <w:t>penelitian</w:t>
      </w:r>
      <w:proofErr w:type="spellEnd"/>
      <w:r w:rsidRPr="00722F65">
        <w:rPr>
          <w:rFonts w:eastAsia="Times New Roman"/>
          <w:lang w:val="en-ID"/>
        </w:rPr>
        <w:t xml:space="preserve"> 320.2/PL15.8/PP.2022. </w:t>
      </w:r>
    </w:p>
    <w:p w14:paraId="24DFC511" w14:textId="77777777" w:rsidR="009C02D3" w:rsidRPr="002D6C76" w:rsidRDefault="009C02D3" w:rsidP="002D6C76">
      <w:pPr>
        <w:pStyle w:val="Default"/>
        <w:spacing w:after="80" w:line="240" w:lineRule="exact"/>
        <w:jc w:val="center"/>
        <w:rPr>
          <w:sz w:val="22"/>
          <w:szCs w:val="22"/>
        </w:rPr>
      </w:pPr>
      <w:r w:rsidRPr="002D6C76">
        <w:rPr>
          <w:b/>
          <w:bCs/>
          <w:sz w:val="22"/>
          <w:szCs w:val="22"/>
        </w:rPr>
        <w:t>DAFTAR PUSTAKA</w:t>
      </w:r>
    </w:p>
    <w:p w14:paraId="55BD1278" w14:textId="77777777" w:rsidR="006B444E" w:rsidRPr="006B444E" w:rsidRDefault="006B444E" w:rsidP="006B444E">
      <w:pPr>
        <w:spacing w:after="0" w:line="240" w:lineRule="auto"/>
        <w:ind w:left="567" w:hanging="567"/>
        <w:jc w:val="both"/>
        <w:rPr>
          <w:rFonts w:ascii="Times" w:hAnsi="Times" w:cs="Arial"/>
          <w:sz w:val="24"/>
          <w:szCs w:val="24"/>
        </w:rPr>
      </w:pPr>
      <w:proofErr w:type="spellStart"/>
      <w:r w:rsidRPr="006B444E">
        <w:rPr>
          <w:rFonts w:ascii="Times" w:hAnsi="Times" w:cs="Arial"/>
          <w:sz w:val="24"/>
          <w:szCs w:val="24"/>
        </w:rPr>
        <w:t>Anggraini</w:t>
      </w:r>
      <w:proofErr w:type="spellEnd"/>
      <w:r w:rsidRPr="006B444E">
        <w:rPr>
          <w:rFonts w:ascii="Times" w:hAnsi="Times" w:cs="Arial"/>
          <w:sz w:val="24"/>
          <w:szCs w:val="24"/>
        </w:rPr>
        <w:t xml:space="preserve">, E. (2007). </w:t>
      </w:r>
      <w:proofErr w:type="spellStart"/>
      <w:r w:rsidRPr="006B444E">
        <w:rPr>
          <w:rFonts w:ascii="Times" w:hAnsi="Times" w:cs="Arial"/>
          <w:sz w:val="24"/>
          <w:szCs w:val="24"/>
        </w:rPr>
        <w:t>Biaya</w:t>
      </w:r>
      <w:proofErr w:type="spellEnd"/>
      <w:r w:rsidRPr="006B444E">
        <w:rPr>
          <w:rFonts w:ascii="Times" w:hAnsi="Times" w:cs="Arial"/>
          <w:sz w:val="24"/>
          <w:szCs w:val="24"/>
        </w:rPr>
        <w:t xml:space="preserve"> </w:t>
      </w:r>
      <w:proofErr w:type="spellStart"/>
      <w:r w:rsidRPr="006B444E">
        <w:rPr>
          <w:rFonts w:ascii="Times" w:hAnsi="Times" w:cs="Arial"/>
          <w:sz w:val="24"/>
          <w:szCs w:val="24"/>
        </w:rPr>
        <w:t>transaksi</w:t>
      </w:r>
      <w:proofErr w:type="spellEnd"/>
      <w:r w:rsidRPr="006B444E">
        <w:rPr>
          <w:rFonts w:ascii="Times" w:hAnsi="Times" w:cs="Arial"/>
          <w:sz w:val="24"/>
          <w:szCs w:val="24"/>
        </w:rPr>
        <w:t xml:space="preserve"> </w:t>
      </w:r>
      <w:proofErr w:type="spellStart"/>
      <w:r w:rsidRPr="006B444E">
        <w:rPr>
          <w:rFonts w:ascii="Times" w:hAnsi="Times" w:cs="Arial"/>
          <w:sz w:val="24"/>
          <w:szCs w:val="24"/>
        </w:rPr>
        <w:t>usaha</w:t>
      </w:r>
      <w:proofErr w:type="spellEnd"/>
      <w:r w:rsidRPr="006B444E">
        <w:rPr>
          <w:rFonts w:ascii="Times" w:hAnsi="Times" w:cs="Arial"/>
          <w:sz w:val="24"/>
          <w:szCs w:val="24"/>
        </w:rPr>
        <w:t xml:space="preserve"> </w:t>
      </w:r>
      <w:proofErr w:type="spellStart"/>
      <w:r w:rsidRPr="006B444E">
        <w:rPr>
          <w:rFonts w:ascii="Times" w:hAnsi="Times" w:cs="Arial"/>
          <w:sz w:val="24"/>
          <w:szCs w:val="24"/>
        </w:rPr>
        <w:t>penangkapan</w:t>
      </w:r>
      <w:proofErr w:type="spellEnd"/>
      <w:r w:rsidRPr="006B444E">
        <w:rPr>
          <w:rFonts w:ascii="Times" w:hAnsi="Times" w:cs="Arial"/>
          <w:sz w:val="24"/>
          <w:szCs w:val="24"/>
        </w:rPr>
        <w:t xml:space="preserve"> ikan di Kota </w:t>
      </w:r>
      <w:proofErr w:type="spellStart"/>
      <w:r w:rsidRPr="006B444E">
        <w:rPr>
          <w:rFonts w:ascii="Times" w:hAnsi="Times" w:cs="Arial"/>
          <w:sz w:val="24"/>
          <w:szCs w:val="24"/>
        </w:rPr>
        <w:t>Pekalongan</w:t>
      </w:r>
      <w:proofErr w:type="spellEnd"/>
      <w:r w:rsidRPr="006B444E">
        <w:rPr>
          <w:rFonts w:ascii="Times" w:hAnsi="Times" w:cs="Arial"/>
          <w:sz w:val="24"/>
          <w:szCs w:val="24"/>
        </w:rPr>
        <w:t xml:space="preserve">. </w:t>
      </w:r>
      <w:proofErr w:type="spellStart"/>
      <w:r w:rsidRPr="006B444E">
        <w:rPr>
          <w:rFonts w:ascii="Times" w:hAnsi="Times" w:cs="Arial"/>
          <w:i/>
          <w:iCs/>
          <w:sz w:val="24"/>
          <w:szCs w:val="24"/>
        </w:rPr>
        <w:t>Jurnal</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Ilmu</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Pertanian</w:t>
      </w:r>
      <w:proofErr w:type="spellEnd"/>
      <w:r w:rsidRPr="006B444E">
        <w:rPr>
          <w:rFonts w:ascii="Times" w:hAnsi="Times" w:cs="Arial"/>
          <w:i/>
          <w:iCs/>
          <w:sz w:val="24"/>
          <w:szCs w:val="24"/>
        </w:rPr>
        <w:t xml:space="preserve"> Indonesia</w:t>
      </w:r>
      <w:r w:rsidRPr="006B444E">
        <w:rPr>
          <w:rFonts w:ascii="Times" w:hAnsi="Times" w:cs="Arial"/>
          <w:sz w:val="24"/>
          <w:szCs w:val="24"/>
        </w:rPr>
        <w:t xml:space="preserve">, 12(1), 35-42. DOI: </w:t>
      </w:r>
    </w:p>
    <w:p w14:paraId="517A5B16" w14:textId="77777777" w:rsidR="006B444E" w:rsidRPr="006B444E" w:rsidRDefault="006B444E" w:rsidP="006B444E">
      <w:pPr>
        <w:spacing w:after="0" w:line="240" w:lineRule="auto"/>
        <w:ind w:left="567" w:hanging="567"/>
        <w:jc w:val="both"/>
        <w:rPr>
          <w:rFonts w:ascii="Times" w:hAnsi="Times" w:cs="Arial"/>
          <w:sz w:val="24"/>
          <w:szCs w:val="24"/>
        </w:rPr>
      </w:pPr>
      <w:proofErr w:type="spellStart"/>
      <w:r w:rsidRPr="006B444E">
        <w:rPr>
          <w:rFonts w:ascii="Times" w:hAnsi="Times" w:cs="Arial"/>
          <w:sz w:val="24"/>
          <w:szCs w:val="24"/>
        </w:rPr>
        <w:t>Arikunto</w:t>
      </w:r>
      <w:proofErr w:type="spellEnd"/>
      <w:r w:rsidRPr="006B444E">
        <w:rPr>
          <w:rFonts w:ascii="Times" w:hAnsi="Times" w:cs="Arial"/>
          <w:sz w:val="24"/>
          <w:szCs w:val="24"/>
        </w:rPr>
        <w:t xml:space="preserve">, S. (2008). </w:t>
      </w:r>
      <w:proofErr w:type="spellStart"/>
      <w:r w:rsidRPr="006B444E">
        <w:rPr>
          <w:rFonts w:ascii="Times" w:hAnsi="Times" w:cs="Arial"/>
          <w:i/>
          <w:iCs/>
          <w:sz w:val="24"/>
          <w:szCs w:val="24"/>
        </w:rPr>
        <w:t>Prosedur</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Penelitian</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Suatu</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Pendekatan</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Praktik</w:t>
      </w:r>
      <w:proofErr w:type="spellEnd"/>
      <w:r w:rsidRPr="006B444E">
        <w:rPr>
          <w:rFonts w:ascii="Times" w:hAnsi="Times" w:cs="Arial"/>
          <w:sz w:val="24"/>
          <w:szCs w:val="24"/>
        </w:rPr>
        <w:t xml:space="preserve">. Jakarta: </w:t>
      </w:r>
      <w:proofErr w:type="spellStart"/>
      <w:r w:rsidRPr="006B444E">
        <w:rPr>
          <w:rFonts w:ascii="Times" w:hAnsi="Times" w:cs="Arial"/>
          <w:sz w:val="24"/>
          <w:szCs w:val="24"/>
        </w:rPr>
        <w:t>Rineka</w:t>
      </w:r>
      <w:proofErr w:type="spellEnd"/>
      <w:r w:rsidRPr="006B444E">
        <w:rPr>
          <w:rFonts w:ascii="Times" w:hAnsi="Times" w:cs="Arial"/>
          <w:sz w:val="24"/>
          <w:szCs w:val="24"/>
        </w:rPr>
        <w:t xml:space="preserve"> </w:t>
      </w:r>
      <w:proofErr w:type="spellStart"/>
      <w:r w:rsidRPr="006B444E">
        <w:rPr>
          <w:rFonts w:ascii="Times" w:hAnsi="Times" w:cs="Arial"/>
          <w:sz w:val="24"/>
          <w:szCs w:val="24"/>
        </w:rPr>
        <w:t>Karya</w:t>
      </w:r>
      <w:proofErr w:type="spellEnd"/>
      <w:r w:rsidRPr="006B444E">
        <w:rPr>
          <w:rFonts w:ascii="Times" w:hAnsi="Times" w:cs="Arial"/>
          <w:sz w:val="24"/>
          <w:szCs w:val="24"/>
        </w:rPr>
        <w:t>.</w:t>
      </w:r>
    </w:p>
    <w:p w14:paraId="5E053E7F" w14:textId="77777777" w:rsidR="006B444E" w:rsidRPr="006B444E" w:rsidRDefault="006B444E" w:rsidP="006B444E">
      <w:pPr>
        <w:spacing w:after="0" w:line="240" w:lineRule="auto"/>
        <w:ind w:left="567" w:hanging="567"/>
        <w:jc w:val="both"/>
        <w:rPr>
          <w:rFonts w:ascii="Times" w:hAnsi="Times" w:cs="Arial"/>
          <w:sz w:val="24"/>
          <w:szCs w:val="24"/>
        </w:rPr>
      </w:pPr>
      <w:proofErr w:type="spellStart"/>
      <w:r w:rsidRPr="006B444E">
        <w:rPr>
          <w:rFonts w:ascii="Times" w:eastAsia="Times New Roman" w:hAnsi="Times" w:cs="Arial"/>
          <w:sz w:val="24"/>
          <w:szCs w:val="24"/>
        </w:rPr>
        <w:t>Askara</w:t>
      </w:r>
      <w:proofErr w:type="spellEnd"/>
      <w:r w:rsidRPr="006B444E">
        <w:rPr>
          <w:rFonts w:ascii="Times" w:eastAsia="Times New Roman" w:hAnsi="Times" w:cs="Arial"/>
          <w:sz w:val="24"/>
          <w:szCs w:val="24"/>
        </w:rPr>
        <w:t xml:space="preserve">. (2022). </w:t>
      </w:r>
      <w:r w:rsidRPr="006B444E">
        <w:rPr>
          <w:rFonts w:ascii="Times" w:hAnsi="Times" w:cs="Arial"/>
          <w:sz w:val="24"/>
          <w:szCs w:val="24"/>
        </w:rPr>
        <w:t xml:space="preserve">Di ICFA 2022, Prof. </w:t>
      </w:r>
      <w:proofErr w:type="spellStart"/>
      <w:r w:rsidRPr="006B444E">
        <w:rPr>
          <w:rFonts w:ascii="Times" w:hAnsi="Times" w:cs="Arial"/>
          <w:sz w:val="24"/>
          <w:szCs w:val="24"/>
        </w:rPr>
        <w:t>Rokhmin</w:t>
      </w:r>
      <w:proofErr w:type="spellEnd"/>
      <w:r w:rsidRPr="006B444E">
        <w:rPr>
          <w:rFonts w:ascii="Times" w:hAnsi="Times" w:cs="Arial"/>
          <w:sz w:val="24"/>
          <w:szCs w:val="24"/>
        </w:rPr>
        <w:t xml:space="preserve"> </w:t>
      </w:r>
      <w:proofErr w:type="spellStart"/>
      <w:r w:rsidRPr="006B444E">
        <w:rPr>
          <w:rFonts w:ascii="Times" w:hAnsi="Times" w:cs="Arial"/>
          <w:sz w:val="24"/>
          <w:szCs w:val="24"/>
        </w:rPr>
        <w:t>Dahuri</w:t>
      </w:r>
      <w:proofErr w:type="spellEnd"/>
      <w:r w:rsidRPr="006B444E">
        <w:rPr>
          <w:rFonts w:ascii="Times" w:hAnsi="Times" w:cs="Arial"/>
          <w:sz w:val="24"/>
          <w:szCs w:val="24"/>
        </w:rPr>
        <w:t xml:space="preserve">: </w:t>
      </w:r>
      <w:proofErr w:type="spellStart"/>
      <w:r w:rsidRPr="006B444E">
        <w:rPr>
          <w:rFonts w:ascii="Times" w:hAnsi="Times" w:cs="Arial"/>
          <w:sz w:val="24"/>
          <w:szCs w:val="24"/>
        </w:rPr>
        <w:t>Potensi</w:t>
      </w:r>
      <w:proofErr w:type="spellEnd"/>
      <w:r w:rsidRPr="006B444E">
        <w:rPr>
          <w:rFonts w:ascii="Times" w:hAnsi="Times" w:cs="Arial"/>
          <w:sz w:val="24"/>
          <w:szCs w:val="24"/>
        </w:rPr>
        <w:t xml:space="preserve"> </w:t>
      </w:r>
      <w:proofErr w:type="spellStart"/>
      <w:r w:rsidRPr="006B444E">
        <w:rPr>
          <w:rFonts w:ascii="Times" w:hAnsi="Times" w:cs="Arial"/>
          <w:sz w:val="24"/>
          <w:szCs w:val="24"/>
        </w:rPr>
        <w:t>Perikanan</w:t>
      </w:r>
      <w:proofErr w:type="spellEnd"/>
      <w:r w:rsidRPr="006B444E">
        <w:rPr>
          <w:rFonts w:ascii="Times" w:hAnsi="Times" w:cs="Arial"/>
          <w:sz w:val="24"/>
          <w:szCs w:val="24"/>
        </w:rPr>
        <w:t xml:space="preserve"> </w:t>
      </w:r>
      <w:proofErr w:type="spellStart"/>
      <w:r w:rsidRPr="006B444E">
        <w:rPr>
          <w:rFonts w:ascii="Times" w:hAnsi="Times" w:cs="Arial"/>
          <w:sz w:val="24"/>
          <w:szCs w:val="24"/>
        </w:rPr>
        <w:t>Budidaya</w:t>
      </w:r>
      <w:proofErr w:type="spellEnd"/>
      <w:r w:rsidRPr="006B444E">
        <w:rPr>
          <w:rFonts w:ascii="Times" w:hAnsi="Times" w:cs="Arial"/>
          <w:sz w:val="24"/>
          <w:szCs w:val="24"/>
        </w:rPr>
        <w:t xml:space="preserve"> Indonesia </w:t>
      </w:r>
      <w:proofErr w:type="spellStart"/>
      <w:r w:rsidRPr="006B444E">
        <w:rPr>
          <w:rFonts w:ascii="Times" w:hAnsi="Times" w:cs="Arial"/>
          <w:sz w:val="24"/>
          <w:szCs w:val="24"/>
        </w:rPr>
        <w:t>Terbesar</w:t>
      </w:r>
      <w:proofErr w:type="spellEnd"/>
      <w:r w:rsidRPr="006B444E">
        <w:rPr>
          <w:rFonts w:ascii="Times" w:hAnsi="Times" w:cs="Arial"/>
          <w:sz w:val="24"/>
          <w:szCs w:val="24"/>
        </w:rPr>
        <w:t xml:space="preserve"> di Dunia. </w:t>
      </w:r>
      <w:proofErr w:type="spellStart"/>
      <w:r w:rsidRPr="006B444E">
        <w:rPr>
          <w:rFonts w:ascii="Times" w:hAnsi="Times" w:cs="Arial"/>
          <w:sz w:val="24"/>
          <w:szCs w:val="24"/>
        </w:rPr>
        <w:t>Diakses</w:t>
      </w:r>
      <w:proofErr w:type="spellEnd"/>
      <w:r w:rsidRPr="006B444E">
        <w:rPr>
          <w:rFonts w:ascii="Times" w:hAnsi="Times" w:cs="Arial"/>
          <w:sz w:val="24"/>
          <w:szCs w:val="24"/>
        </w:rPr>
        <w:t xml:space="preserve"> </w:t>
      </w:r>
      <w:proofErr w:type="spellStart"/>
      <w:r w:rsidRPr="006B444E">
        <w:rPr>
          <w:rFonts w:ascii="Times" w:hAnsi="Times" w:cs="Arial"/>
          <w:sz w:val="24"/>
          <w:szCs w:val="24"/>
        </w:rPr>
        <w:t>dari</w:t>
      </w:r>
      <w:proofErr w:type="spellEnd"/>
      <w:r w:rsidRPr="006B444E">
        <w:rPr>
          <w:rFonts w:ascii="Times" w:hAnsi="Times" w:cs="Arial"/>
          <w:sz w:val="24"/>
          <w:szCs w:val="24"/>
        </w:rPr>
        <w:t xml:space="preserve"> </w:t>
      </w:r>
      <w:hyperlink r:id="rId18" w:history="1">
        <w:r w:rsidRPr="006B444E">
          <w:rPr>
            <w:rStyle w:val="Hyperlink"/>
            <w:rFonts w:ascii="Times" w:hAnsi="Times" w:cs="Arial"/>
            <w:sz w:val="24"/>
            <w:szCs w:val="24"/>
          </w:rPr>
          <w:t>https://www.askara.co/read/2022/08/25/-30576/di-icfa-2022-prof-rokhmin-dahuri:-potensi-perikanan-budidaya-indonesia-terbesar-di-dunia</w:t>
        </w:r>
      </w:hyperlink>
      <w:r w:rsidRPr="006B444E">
        <w:rPr>
          <w:rFonts w:ascii="Times" w:hAnsi="Times" w:cs="Arial"/>
          <w:sz w:val="24"/>
          <w:szCs w:val="24"/>
        </w:rPr>
        <w:t xml:space="preserve">.  </w:t>
      </w:r>
    </w:p>
    <w:p w14:paraId="0A3B705F" w14:textId="77777777" w:rsidR="006B444E" w:rsidRPr="006B444E" w:rsidRDefault="006B444E" w:rsidP="006B444E">
      <w:pPr>
        <w:shd w:val="clear" w:color="auto" w:fill="FFFFFF"/>
        <w:spacing w:after="0" w:line="240" w:lineRule="auto"/>
        <w:ind w:left="567" w:hanging="567"/>
        <w:jc w:val="both"/>
        <w:rPr>
          <w:rFonts w:ascii="Times" w:eastAsia="Times New Roman" w:hAnsi="Times" w:cs="Arial"/>
          <w:sz w:val="24"/>
          <w:szCs w:val="24"/>
        </w:rPr>
      </w:pPr>
      <w:r w:rsidRPr="006B444E">
        <w:rPr>
          <w:rFonts w:ascii="Times" w:eastAsia="Times New Roman" w:hAnsi="Times" w:cs="Arial"/>
          <w:sz w:val="24"/>
          <w:szCs w:val="24"/>
        </w:rPr>
        <w:t>Baye, M.R. (2010).  Managerial Economics and Business Strategy. McGraw-Hill Companies, Inc. 1221 Avenue of the Americas, New York.</w:t>
      </w:r>
    </w:p>
    <w:p w14:paraId="2552A502" w14:textId="77777777" w:rsidR="006B444E" w:rsidRPr="006B444E" w:rsidRDefault="006B444E" w:rsidP="006B444E">
      <w:pPr>
        <w:shd w:val="clear" w:color="auto" w:fill="FFFFFF"/>
        <w:spacing w:after="0" w:line="240" w:lineRule="auto"/>
        <w:ind w:left="567" w:hanging="567"/>
        <w:jc w:val="both"/>
        <w:rPr>
          <w:rFonts w:ascii="Times" w:eastAsia="Times New Roman" w:hAnsi="Times" w:cs="Arial"/>
          <w:sz w:val="24"/>
          <w:szCs w:val="24"/>
        </w:rPr>
      </w:pPr>
      <w:proofErr w:type="spellStart"/>
      <w:r w:rsidRPr="006B444E">
        <w:rPr>
          <w:rFonts w:ascii="Times" w:hAnsi="Times" w:cs="Arial"/>
          <w:sz w:val="24"/>
          <w:szCs w:val="24"/>
        </w:rPr>
        <w:t>Dewi</w:t>
      </w:r>
      <w:proofErr w:type="spellEnd"/>
      <w:r w:rsidRPr="006B444E">
        <w:rPr>
          <w:rFonts w:ascii="Times" w:hAnsi="Times" w:cs="Arial"/>
          <w:sz w:val="24"/>
          <w:szCs w:val="24"/>
        </w:rPr>
        <w:t xml:space="preserve">, </w:t>
      </w:r>
      <w:r w:rsidRPr="006B444E">
        <w:rPr>
          <w:rFonts w:ascii="Times" w:eastAsia="Times New Roman" w:hAnsi="Times" w:cs="Arial"/>
          <w:sz w:val="24"/>
          <w:szCs w:val="24"/>
        </w:rPr>
        <w:t xml:space="preserve">I.S., Elida, S., &amp; Putri, D. A, (2019). </w:t>
      </w:r>
      <w:proofErr w:type="spellStart"/>
      <w:r w:rsidRPr="006B444E">
        <w:rPr>
          <w:rFonts w:ascii="Times" w:eastAsia="Times New Roman" w:hAnsi="Times" w:cs="Arial"/>
          <w:sz w:val="24"/>
          <w:szCs w:val="24"/>
        </w:rPr>
        <w:t>Analisis</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biaya</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transaksi</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usahatani</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padi</w:t>
      </w:r>
      <w:proofErr w:type="spellEnd"/>
      <w:r w:rsidRPr="006B444E">
        <w:rPr>
          <w:rFonts w:ascii="Times" w:eastAsia="Times New Roman" w:hAnsi="Times" w:cs="Arial"/>
          <w:sz w:val="24"/>
          <w:szCs w:val="24"/>
        </w:rPr>
        <w:t xml:space="preserve"> di </w:t>
      </w:r>
      <w:proofErr w:type="spellStart"/>
      <w:r w:rsidRPr="006B444E">
        <w:rPr>
          <w:rFonts w:ascii="Times" w:eastAsia="Times New Roman" w:hAnsi="Times" w:cs="Arial"/>
          <w:sz w:val="24"/>
          <w:szCs w:val="24"/>
        </w:rPr>
        <w:t>Kecamatan</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Bangkinang</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Kabupaten</w:t>
      </w:r>
      <w:proofErr w:type="spellEnd"/>
      <w:r w:rsidRPr="006B444E">
        <w:rPr>
          <w:rFonts w:ascii="Times" w:eastAsia="Times New Roman" w:hAnsi="Times" w:cs="Arial"/>
          <w:sz w:val="24"/>
          <w:szCs w:val="24"/>
        </w:rPr>
        <w:t xml:space="preserve"> Kampar. </w:t>
      </w:r>
      <w:proofErr w:type="spellStart"/>
      <w:r w:rsidRPr="006B444E">
        <w:rPr>
          <w:rFonts w:ascii="Times" w:eastAsia="Times New Roman" w:hAnsi="Times" w:cs="Arial"/>
          <w:i/>
          <w:iCs/>
          <w:sz w:val="24"/>
          <w:szCs w:val="24"/>
        </w:rPr>
        <w:t>Jurnal</w:t>
      </w:r>
      <w:proofErr w:type="spellEnd"/>
      <w:r w:rsidRPr="006B444E">
        <w:rPr>
          <w:rFonts w:ascii="Times" w:eastAsia="Times New Roman" w:hAnsi="Times" w:cs="Arial"/>
          <w:i/>
          <w:iCs/>
          <w:sz w:val="24"/>
          <w:szCs w:val="24"/>
        </w:rPr>
        <w:t xml:space="preserve"> </w:t>
      </w:r>
      <w:proofErr w:type="spellStart"/>
      <w:r w:rsidRPr="006B444E">
        <w:rPr>
          <w:rFonts w:ascii="Times" w:eastAsia="Times New Roman" w:hAnsi="Times" w:cs="Arial"/>
          <w:i/>
          <w:iCs/>
          <w:sz w:val="24"/>
          <w:szCs w:val="24"/>
        </w:rPr>
        <w:t>Dinamika</w:t>
      </w:r>
      <w:proofErr w:type="spellEnd"/>
      <w:r w:rsidRPr="006B444E">
        <w:rPr>
          <w:rFonts w:ascii="Times" w:eastAsia="Times New Roman" w:hAnsi="Times" w:cs="Arial"/>
          <w:i/>
          <w:iCs/>
          <w:sz w:val="24"/>
          <w:szCs w:val="24"/>
        </w:rPr>
        <w:t xml:space="preserve"> </w:t>
      </w:r>
      <w:proofErr w:type="spellStart"/>
      <w:r w:rsidRPr="006B444E">
        <w:rPr>
          <w:rFonts w:ascii="Times" w:eastAsia="Times New Roman" w:hAnsi="Times" w:cs="Arial"/>
          <w:i/>
          <w:iCs/>
          <w:sz w:val="24"/>
          <w:szCs w:val="24"/>
        </w:rPr>
        <w:t>Pertanian</w:t>
      </w:r>
      <w:proofErr w:type="spellEnd"/>
      <w:r w:rsidRPr="006B444E">
        <w:rPr>
          <w:rFonts w:ascii="Times" w:eastAsia="Times New Roman" w:hAnsi="Times" w:cs="Arial"/>
          <w:sz w:val="24"/>
          <w:szCs w:val="24"/>
        </w:rPr>
        <w:t xml:space="preserve">, </w:t>
      </w:r>
      <w:proofErr w:type="gramStart"/>
      <w:r w:rsidRPr="006B444E">
        <w:rPr>
          <w:rFonts w:ascii="Times" w:eastAsia="Times New Roman" w:hAnsi="Times" w:cs="Arial"/>
          <w:sz w:val="24"/>
          <w:szCs w:val="24"/>
        </w:rPr>
        <w:t>XXXV(</w:t>
      </w:r>
      <w:proofErr w:type="gramEnd"/>
      <w:r w:rsidRPr="006B444E">
        <w:rPr>
          <w:rFonts w:ascii="Times" w:eastAsia="Times New Roman" w:hAnsi="Times" w:cs="Arial"/>
          <w:sz w:val="24"/>
          <w:szCs w:val="24"/>
        </w:rPr>
        <w:t xml:space="preserve">2), 85-92. </w:t>
      </w:r>
      <w:r w:rsidRPr="006B444E">
        <w:rPr>
          <w:rStyle w:val="label"/>
          <w:rFonts w:ascii="Times" w:hAnsi="Times" w:cs="Arial"/>
          <w:sz w:val="24"/>
          <w:szCs w:val="24"/>
          <w:bdr w:val="none" w:sz="0" w:space="0" w:color="auto" w:frame="1"/>
          <w:shd w:val="clear" w:color="auto" w:fill="FFFFFF"/>
        </w:rPr>
        <w:t>DOI</w:t>
      </w:r>
      <w:r w:rsidRPr="006B444E">
        <w:rPr>
          <w:rStyle w:val="label"/>
          <w:rFonts w:ascii="Times" w:hAnsi="Times" w:cs="Arial"/>
          <w:b/>
          <w:bCs/>
          <w:sz w:val="24"/>
          <w:szCs w:val="24"/>
          <w:bdr w:val="none" w:sz="0" w:space="0" w:color="auto" w:frame="1"/>
          <w:shd w:val="clear" w:color="auto" w:fill="FFFFFF"/>
        </w:rPr>
        <w:t>: </w:t>
      </w:r>
      <w:hyperlink r:id="rId19" w:history="1">
        <w:r w:rsidRPr="006B444E">
          <w:rPr>
            <w:rStyle w:val="Hyperlink"/>
            <w:rFonts w:ascii="Times" w:hAnsi="Times" w:cs="Arial"/>
            <w:color w:val="4B7D92"/>
            <w:sz w:val="24"/>
            <w:szCs w:val="24"/>
          </w:rPr>
          <w:t>https://doi.org/10.25299/dp.2019.vol35(2).7695</w:t>
        </w:r>
      </w:hyperlink>
      <w:r w:rsidRPr="006B444E">
        <w:rPr>
          <w:rStyle w:val="value"/>
          <w:rFonts w:ascii="Times" w:hAnsi="Times" w:cs="Arial"/>
          <w:sz w:val="24"/>
          <w:szCs w:val="24"/>
          <w:shd w:val="clear" w:color="auto" w:fill="FFFFFF"/>
        </w:rPr>
        <w:t>.</w:t>
      </w:r>
      <w:r w:rsidRPr="006B444E">
        <w:rPr>
          <w:rFonts w:ascii="Times" w:eastAsia="Times New Roman" w:hAnsi="Times" w:cs="Arial"/>
          <w:sz w:val="24"/>
          <w:szCs w:val="24"/>
        </w:rPr>
        <w:t xml:space="preserve"> </w:t>
      </w:r>
    </w:p>
    <w:p w14:paraId="6E9115EA" w14:textId="77777777" w:rsidR="006B444E" w:rsidRPr="006B444E" w:rsidRDefault="006B444E" w:rsidP="006B444E">
      <w:pPr>
        <w:spacing w:after="0" w:line="240" w:lineRule="auto"/>
        <w:ind w:left="567" w:hanging="567"/>
        <w:jc w:val="both"/>
        <w:rPr>
          <w:rFonts w:ascii="Times" w:hAnsi="Times" w:cs="Arial"/>
          <w:sz w:val="24"/>
          <w:szCs w:val="24"/>
        </w:rPr>
      </w:pPr>
      <w:proofErr w:type="spellStart"/>
      <w:r w:rsidRPr="006B444E">
        <w:rPr>
          <w:rFonts w:ascii="Times" w:hAnsi="Times" w:cs="Arial"/>
          <w:sz w:val="24"/>
          <w:szCs w:val="24"/>
        </w:rPr>
        <w:t>Diwyanto</w:t>
      </w:r>
      <w:proofErr w:type="spellEnd"/>
      <w:r w:rsidRPr="006B444E">
        <w:rPr>
          <w:rFonts w:ascii="Times" w:hAnsi="Times" w:cs="Arial"/>
          <w:sz w:val="24"/>
          <w:szCs w:val="24"/>
        </w:rPr>
        <w:t xml:space="preserve">, K., </w:t>
      </w:r>
      <w:proofErr w:type="spellStart"/>
      <w:r w:rsidRPr="006B444E">
        <w:rPr>
          <w:rFonts w:ascii="Times" w:hAnsi="Times" w:cs="Arial"/>
          <w:sz w:val="24"/>
          <w:szCs w:val="24"/>
        </w:rPr>
        <w:t>Priyanti</w:t>
      </w:r>
      <w:proofErr w:type="spellEnd"/>
      <w:r w:rsidRPr="006B444E">
        <w:rPr>
          <w:rFonts w:ascii="Times" w:hAnsi="Times" w:cs="Arial"/>
          <w:sz w:val="24"/>
          <w:szCs w:val="24"/>
        </w:rPr>
        <w:t xml:space="preserve">, A., &amp; </w:t>
      </w:r>
      <w:proofErr w:type="spellStart"/>
      <w:r w:rsidRPr="006B444E">
        <w:rPr>
          <w:rFonts w:ascii="Times" w:hAnsi="Times" w:cs="Arial"/>
          <w:sz w:val="24"/>
          <w:szCs w:val="24"/>
        </w:rPr>
        <w:t>Inounu</w:t>
      </w:r>
      <w:proofErr w:type="spellEnd"/>
      <w:r w:rsidRPr="006B444E">
        <w:rPr>
          <w:rFonts w:ascii="Times" w:hAnsi="Times" w:cs="Arial"/>
          <w:sz w:val="24"/>
          <w:szCs w:val="24"/>
        </w:rPr>
        <w:t xml:space="preserve">, I. (2005). </w:t>
      </w:r>
      <w:proofErr w:type="spellStart"/>
      <w:r w:rsidRPr="006B444E">
        <w:rPr>
          <w:rFonts w:ascii="Times" w:hAnsi="Times" w:cs="Arial"/>
          <w:sz w:val="24"/>
          <w:szCs w:val="24"/>
        </w:rPr>
        <w:t>Prospek</w:t>
      </w:r>
      <w:proofErr w:type="spellEnd"/>
      <w:r w:rsidRPr="006B444E">
        <w:rPr>
          <w:rFonts w:ascii="Times" w:hAnsi="Times" w:cs="Arial"/>
          <w:sz w:val="24"/>
          <w:szCs w:val="24"/>
        </w:rPr>
        <w:t xml:space="preserve"> dan </w:t>
      </w:r>
      <w:proofErr w:type="spellStart"/>
      <w:r w:rsidRPr="006B444E">
        <w:rPr>
          <w:rFonts w:ascii="Times" w:hAnsi="Times" w:cs="Arial"/>
          <w:sz w:val="24"/>
          <w:szCs w:val="24"/>
        </w:rPr>
        <w:t>arah</w:t>
      </w:r>
      <w:proofErr w:type="spellEnd"/>
      <w:r w:rsidRPr="006B444E">
        <w:rPr>
          <w:rFonts w:ascii="Times" w:hAnsi="Times" w:cs="Arial"/>
          <w:sz w:val="24"/>
          <w:szCs w:val="24"/>
        </w:rPr>
        <w:t xml:space="preserve"> </w:t>
      </w:r>
      <w:proofErr w:type="spellStart"/>
      <w:r w:rsidRPr="006B444E">
        <w:rPr>
          <w:rFonts w:ascii="Times" w:hAnsi="Times" w:cs="Arial"/>
          <w:sz w:val="24"/>
          <w:szCs w:val="24"/>
        </w:rPr>
        <w:t>pengembangan</w:t>
      </w:r>
      <w:proofErr w:type="spellEnd"/>
      <w:r w:rsidRPr="006B444E">
        <w:rPr>
          <w:rFonts w:ascii="Times" w:hAnsi="Times" w:cs="Arial"/>
          <w:sz w:val="24"/>
          <w:szCs w:val="24"/>
        </w:rPr>
        <w:t xml:space="preserve"> </w:t>
      </w:r>
      <w:proofErr w:type="spellStart"/>
      <w:r w:rsidRPr="006B444E">
        <w:rPr>
          <w:rFonts w:ascii="Times" w:hAnsi="Times" w:cs="Arial"/>
          <w:sz w:val="24"/>
          <w:szCs w:val="24"/>
        </w:rPr>
        <w:t>komoditas</w:t>
      </w:r>
      <w:proofErr w:type="spellEnd"/>
      <w:r w:rsidRPr="006B444E">
        <w:rPr>
          <w:rFonts w:ascii="Times" w:hAnsi="Times" w:cs="Arial"/>
          <w:sz w:val="24"/>
          <w:szCs w:val="24"/>
        </w:rPr>
        <w:t xml:space="preserve"> </w:t>
      </w:r>
      <w:proofErr w:type="spellStart"/>
      <w:r w:rsidRPr="006B444E">
        <w:rPr>
          <w:rFonts w:ascii="Times" w:hAnsi="Times" w:cs="Arial"/>
          <w:sz w:val="24"/>
          <w:szCs w:val="24"/>
        </w:rPr>
        <w:t>peternakan</w:t>
      </w:r>
      <w:proofErr w:type="spellEnd"/>
      <w:r w:rsidRPr="006B444E">
        <w:rPr>
          <w:rFonts w:ascii="Times" w:hAnsi="Times" w:cs="Arial"/>
          <w:sz w:val="24"/>
          <w:szCs w:val="24"/>
        </w:rPr>
        <w:t xml:space="preserve">: ungags, </w:t>
      </w:r>
      <w:proofErr w:type="spellStart"/>
      <w:r w:rsidRPr="006B444E">
        <w:rPr>
          <w:rFonts w:ascii="Times" w:hAnsi="Times" w:cs="Arial"/>
          <w:sz w:val="24"/>
          <w:szCs w:val="24"/>
        </w:rPr>
        <w:t>sapi</w:t>
      </w:r>
      <w:proofErr w:type="spellEnd"/>
      <w:r w:rsidRPr="006B444E">
        <w:rPr>
          <w:rFonts w:ascii="Times" w:hAnsi="Times" w:cs="Arial"/>
          <w:sz w:val="24"/>
          <w:szCs w:val="24"/>
        </w:rPr>
        <w:t xml:space="preserve"> dan </w:t>
      </w:r>
      <w:proofErr w:type="spellStart"/>
      <w:r w:rsidRPr="006B444E">
        <w:rPr>
          <w:rFonts w:ascii="Times" w:hAnsi="Times" w:cs="Arial"/>
          <w:sz w:val="24"/>
          <w:szCs w:val="24"/>
        </w:rPr>
        <w:t>kambing-domba</w:t>
      </w:r>
      <w:proofErr w:type="spellEnd"/>
      <w:r w:rsidRPr="006B444E">
        <w:rPr>
          <w:rFonts w:ascii="Times" w:hAnsi="Times" w:cs="Arial"/>
          <w:sz w:val="24"/>
          <w:szCs w:val="24"/>
        </w:rPr>
        <w:t xml:space="preserve">. WARTAZOA, 15(10, 11-15. </w:t>
      </w:r>
      <w:hyperlink r:id="rId20" w:history="1">
        <w:r w:rsidRPr="006B444E">
          <w:rPr>
            <w:rStyle w:val="Hyperlink"/>
            <w:rFonts w:ascii="Times" w:hAnsi="Times" w:cs="Arial"/>
            <w:sz w:val="24"/>
            <w:szCs w:val="24"/>
          </w:rPr>
          <w:t>http://download.garuda.kemdikbud.go.id/article.php?article=944056&amp;val= 14633&amp;title=Animal%20Production%20Poultry%20Cattle%20and%20Goat-Sheep %20in%20Indonesia%20Prospects%20and%20Strategic%20Development</w:t>
        </w:r>
      </w:hyperlink>
      <w:r w:rsidRPr="006B444E">
        <w:rPr>
          <w:rFonts w:ascii="Times" w:hAnsi="Times" w:cs="Arial"/>
          <w:sz w:val="24"/>
          <w:szCs w:val="24"/>
        </w:rPr>
        <w:t xml:space="preserve">. </w:t>
      </w:r>
    </w:p>
    <w:p w14:paraId="4F02AA31" w14:textId="138B499D" w:rsidR="006B444E" w:rsidRPr="006B444E" w:rsidRDefault="006B444E" w:rsidP="006B444E">
      <w:pPr>
        <w:spacing w:after="0" w:line="240" w:lineRule="auto"/>
        <w:ind w:left="567" w:hanging="567"/>
        <w:jc w:val="both"/>
        <w:rPr>
          <w:rFonts w:ascii="Times" w:hAnsi="Times" w:cs="Arial"/>
          <w:sz w:val="24"/>
          <w:szCs w:val="24"/>
        </w:rPr>
      </w:pPr>
      <w:r w:rsidRPr="006B444E">
        <w:rPr>
          <w:rFonts w:ascii="Times" w:hAnsi="Times" w:cs="Arial"/>
          <w:sz w:val="24"/>
          <w:szCs w:val="24"/>
        </w:rPr>
        <w:t xml:space="preserve">Effendi, I. &amp; </w:t>
      </w:r>
      <w:proofErr w:type="spellStart"/>
      <w:r w:rsidRPr="006B444E">
        <w:rPr>
          <w:rFonts w:ascii="Times" w:hAnsi="Times" w:cs="Arial"/>
          <w:sz w:val="24"/>
          <w:szCs w:val="24"/>
        </w:rPr>
        <w:t>Oktariza</w:t>
      </w:r>
      <w:proofErr w:type="spellEnd"/>
      <w:r w:rsidRPr="006B444E">
        <w:rPr>
          <w:rFonts w:ascii="Times" w:hAnsi="Times" w:cs="Arial"/>
          <w:sz w:val="24"/>
          <w:szCs w:val="24"/>
        </w:rPr>
        <w:t xml:space="preserve">, W. (2006). </w:t>
      </w:r>
      <w:proofErr w:type="spellStart"/>
      <w:r w:rsidRPr="006B444E">
        <w:rPr>
          <w:rFonts w:ascii="Times" w:hAnsi="Times" w:cs="Arial"/>
          <w:i/>
          <w:iCs/>
          <w:sz w:val="24"/>
          <w:szCs w:val="24"/>
        </w:rPr>
        <w:t>Manajemen</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Agribisnis</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Perikanan</w:t>
      </w:r>
      <w:proofErr w:type="spellEnd"/>
      <w:r w:rsidRPr="006B444E">
        <w:rPr>
          <w:rFonts w:ascii="Times" w:hAnsi="Times" w:cs="Arial"/>
          <w:sz w:val="24"/>
          <w:szCs w:val="24"/>
        </w:rPr>
        <w:t xml:space="preserve">. Jakarta: </w:t>
      </w:r>
      <w:proofErr w:type="spellStart"/>
      <w:r w:rsidRPr="006B444E">
        <w:rPr>
          <w:rFonts w:ascii="Times" w:hAnsi="Times" w:cs="Arial"/>
          <w:sz w:val="24"/>
          <w:szCs w:val="24"/>
        </w:rPr>
        <w:t>Penebar</w:t>
      </w:r>
      <w:proofErr w:type="spellEnd"/>
      <w:r w:rsidRPr="006B444E">
        <w:rPr>
          <w:rFonts w:ascii="Times" w:hAnsi="Times" w:cs="Arial"/>
          <w:sz w:val="24"/>
          <w:szCs w:val="24"/>
        </w:rPr>
        <w:t xml:space="preserve"> </w:t>
      </w:r>
      <w:proofErr w:type="spellStart"/>
      <w:r w:rsidRPr="006B444E">
        <w:rPr>
          <w:rFonts w:ascii="Times" w:hAnsi="Times" w:cs="Arial"/>
          <w:sz w:val="24"/>
          <w:szCs w:val="24"/>
        </w:rPr>
        <w:t>Swadaya</w:t>
      </w:r>
      <w:proofErr w:type="spellEnd"/>
      <w:r w:rsidRPr="006B444E">
        <w:rPr>
          <w:rFonts w:ascii="Times" w:hAnsi="Times" w:cs="Arial"/>
          <w:sz w:val="24"/>
          <w:szCs w:val="24"/>
        </w:rPr>
        <w:t xml:space="preserve">. </w:t>
      </w:r>
    </w:p>
    <w:p w14:paraId="7BE1D95D" w14:textId="77777777" w:rsidR="006B444E" w:rsidRPr="006B444E" w:rsidRDefault="006B444E" w:rsidP="006B444E">
      <w:pPr>
        <w:widowControl w:val="0"/>
        <w:autoSpaceDE w:val="0"/>
        <w:autoSpaceDN w:val="0"/>
        <w:adjustRightInd w:val="0"/>
        <w:spacing w:after="0" w:line="240" w:lineRule="auto"/>
        <w:ind w:left="480" w:hanging="480"/>
        <w:jc w:val="both"/>
        <w:rPr>
          <w:rFonts w:ascii="Times" w:hAnsi="Times" w:cs="Times New Roman"/>
          <w:noProof/>
          <w:sz w:val="24"/>
          <w:szCs w:val="24"/>
        </w:rPr>
      </w:pPr>
      <w:r w:rsidRPr="006B444E">
        <w:rPr>
          <w:rFonts w:ascii="Times" w:hAnsi="Times" w:cs="Times New Roman"/>
          <w:sz w:val="24"/>
          <w:szCs w:val="24"/>
        </w:rPr>
        <w:fldChar w:fldCharType="begin" w:fldLock="1"/>
      </w:r>
      <w:r w:rsidRPr="006B444E">
        <w:rPr>
          <w:rFonts w:ascii="Times" w:hAnsi="Times" w:cs="Times New Roman"/>
          <w:sz w:val="24"/>
          <w:szCs w:val="24"/>
        </w:rPr>
        <w:instrText xml:space="preserve">ADDIN Mendeley Bibliography CSL_BIBLIOGRAPHY </w:instrText>
      </w:r>
      <w:r w:rsidRPr="006B444E">
        <w:rPr>
          <w:rFonts w:ascii="Times" w:hAnsi="Times" w:cs="Times New Roman"/>
          <w:sz w:val="24"/>
          <w:szCs w:val="24"/>
        </w:rPr>
        <w:fldChar w:fldCharType="separate"/>
      </w:r>
      <w:r w:rsidRPr="006B444E">
        <w:rPr>
          <w:rFonts w:ascii="Times" w:hAnsi="Times" w:cs="Times New Roman"/>
          <w:noProof/>
          <w:sz w:val="24"/>
          <w:szCs w:val="24"/>
        </w:rPr>
        <w:t xml:space="preserve">Fitri, Annisa, Fadila Marga Saty, dan Estu Sri Luhur. 2023. “KINERJA PENDAPATAN PETAMBAK USAHA UDANG VANAME DI LAMPUNG SELATAN.” </w:t>
      </w:r>
      <w:r w:rsidRPr="006B444E">
        <w:rPr>
          <w:rFonts w:ascii="Times" w:hAnsi="Times" w:cs="Times New Roman"/>
          <w:i/>
          <w:iCs/>
          <w:noProof/>
          <w:sz w:val="24"/>
          <w:szCs w:val="24"/>
        </w:rPr>
        <w:t>MIMBAR AGRIBISNIS</w:t>
      </w:r>
      <w:r w:rsidRPr="006B444E">
        <w:rPr>
          <w:rFonts w:ascii="Times New Roman" w:hAnsi="Times New Roman" w:cs="Times New Roman"/>
          <w:i/>
          <w:iCs/>
          <w:noProof/>
          <w:sz w:val="24"/>
          <w:szCs w:val="24"/>
        </w:rPr>
        <w:t> </w:t>
      </w:r>
      <w:r w:rsidRPr="006B444E">
        <w:rPr>
          <w:rFonts w:ascii="Times" w:hAnsi="Times" w:cs="Times New Roman"/>
          <w:i/>
          <w:iCs/>
          <w:noProof/>
          <w:sz w:val="24"/>
          <w:szCs w:val="24"/>
        </w:rPr>
        <w:t>: Jurnal Pemikiran Masyarakat Ilmiah Berwawasan Agribisnis</w:t>
      </w:r>
      <w:r w:rsidRPr="006B444E">
        <w:rPr>
          <w:rFonts w:ascii="Times" w:hAnsi="Times" w:cs="Times New Roman"/>
          <w:noProof/>
          <w:sz w:val="24"/>
          <w:szCs w:val="24"/>
        </w:rPr>
        <w:t xml:space="preserve"> 9(1):1256–62.</w:t>
      </w:r>
    </w:p>
    <w:p w14:paraId="34480121" w14:textId="1A0D8558" w:rsidR="006B444E" w:rsidRPr="006B444E" w:rsidRDefault="006B444E" w:rsidP="006B444E">
      <w:pPr>
        <w:spacing w:after="0" w:line="240" w:lineRule="auto"/>
        <w:ind w:left="993" w:hanging="993"/>
        <w:jc w:val="both"/>
        <w:rPr>
          <w:rFonts w:ascii="Times" w:hAnsi="Times" w:cs="Times New Roman"/>
          <w:sz w:val="24"/>
          <w:szCs w:val="24"/>
        </w:rPr>
      </w:pPr>
      <w:r w:rsidRPr="006B444E">
        <w:rPr>
          <w:rFonts w:ascii="Times" w:hAnsi="Times" w:cs="Times New Roman"/>
          <w:sz w:val="24"/>
          <w:szCs w:val="24"/>
        </w:rPr>
        <w:fldChar w:fldCharType="end"/>
      </w:r>
      <w:proofErr w:type="spellStart"/>
      <w:r w:rsidRPr="006B444E">
        <w:rPr>
          <w:rFonts w:ascii="Times" w:hAnsi="Times" w:cs="Arial"/>
          <w:sz w:val="24"/>
          <w:szCs w:val="24"/>
        </w:rPr>
        <w:t>Khotimah</w:t>
      </w:r>
      <w:proofErr w:type="spellEnd"/>
      <w:r w:rsidRPr="006B444E">
        <w:rPr>
          <w:rFonts w:ascii="Times" w:hAnsi="Times" w:cs="Arial"/>
          <w:sz w:val="24"/>
          <w:szCs w:val="24"/>
        </w:rPr>
        <w:t xml:space="preserve">, N.D. (2016). #Ekonomikelembagaan4: </w:t>
      </w:r>
      <w:proofErr w:type="spellStart"/>
      <w:r w:rsidRPr="006B444E">
        <w:rPr>
          <w:rFonts w:ascii="Times" w:hAnsi="Times" w:cs="Arial"/>
          <w:sz w:val="24"/>
          <w:szCs w:val="24"/>
        </w:rPr>
        <w:t>Teori</w:t>
      </w:r>
      <w:proofErr w:type="spellEnd"/>
      <w:r w:rsidRPr="006B444E">
        <w:rPr>
          <w:rFonts w:ascii="Times" w:hAnsi="Times" w:cs="Arial"/>
          <w:sz w:val="24"/>
          <w:szCs w:val="24"/>
        </w:rPr>
        <w:t xml:space="preserve"> </w:t>
      </w:r>
      <w:proofErr w:type="spellStart"/>
      <w:r w:rsidRPr="006B444E">
        <w:rPr>
          <w:rFonts w:ascii="Times" w:hAnsi="Times" w:cs="Arial"/>
          <w:sz w:val="24"/>
          <w:szCs w:val="24"/>
        </w:rPr>
        <w:t>Ekonomi</w:t>
      </w:r>
      <w:proofErr w:type="spellEnd"/>
      <w:r w:rsidRPr="006B444E">
        <w:rPr>
          <w:rFonts w:ascii="Times" w:hAnsi="Times" w:cs="Arial"/>
          <w:sz w:val="24"/>
          <w:szCs w:val="24"/>
        </w:rPr>
        <w:t xml:space="preserve"> </w:t>
      </w:r>
      <w:proofErr w:type="spellStart"/>
      <w:r w:rsidRPr="006B444E">
        <w:rPr>
          <w:rFonts w:ascii="Times" w:hAnsi="Times" w:cs="Arial"/>
          <w:sz w:val="24"/>
          <w:szCs w:val="24"/>
        </w:rPr>
        <w:t>Biaya</w:t>
      </w:r>
      <w:proofErr w:type="spellEnd"/>
      <w:r w:rsidRPr="006B444E">
        <w:rPr>
          <w:rFonts w:ascii="Times" w:hAnsi="Times" w:cs="Arial"/>
          <w:sz w:val="24"/>
          <w:szCs w:val="24"/>
        </w:rPr>
        <w:t xml:space="preserve"> </w:t>
      </w:r>
      <w:proofErr w:type="spellStart"/>
      <w:r w:rsidRPr="006B444E">
        <w:rPr>
          <w:rFonts w:ascii="Times" w:hAnsi="Times" w:cs="Arial"/>
          <w:sz w:val="24"/>
          <w:szCs w:val="24"/>
        </w:rPr>
        <w:t>Transaksi</w:t>
      </w:r>
      <w:proofErr w:type="spellEnd"/>
      <w:r w:rsidRPr="006B444E">
        <w:rPr>
          <w:rFonts w:ascii="Times" w:hAnsi="Times" w:cs="Arial"/>
          <w:sz w:val="24"/>
          <w:szCs w:val="24"/>
        </w:rPr>
        <w:t xml:space="preserve">. </w:t>
      </w:r>
      <w:hyperlink r:id="rId21" w:history="1">
        <w:r w:rsidRPr="006B444E">
          <w:rPr>
            <w:rStyle w:val="Hyperlink"/>
            <w:rFonts w:ascii="Times" w:hAnsi="Times" w:cs="Arial"/>
            <w:sz w:val="24"/>
            <w:szCs w:val="24"/>
          </w:rPr>
          <w:t>https://medium.com/@heynuril/teori-ekonomi-biaya-transaksi-ekonomikelembagaan4-49975568bb8a</w:t>
        </w:r>
      </w:hyperlink>
      <w:r w:rsidRPr="006B444E">
        <w:rPr>
          <w:rFonts w:ascii="Times" w:hAnsi="Times" w:cs="Arial"/>
          <w:sz w:val="24"/>
          <w:szCs w:val="24"/>
        </w:rPr>
        <w:t xml:space="preserve"> </w:t>
      </w:r>
      <w:proofErr w:type="spellStart"/>
      <w:r w:rsidRPr="006B444E">
        <w:rPr>
          <w:rFonts w:ascii="Times" w:hAnsi="Times" w:cs="Arial"/>
          <w:sz w:val="24"/>
          <w:szCs w:val="24"/>
        </w:rPr>
        <w:t>diunduh</w:t>
      </w:r>
      <w:proofErr w:type="spellEnd"/>
      <w:r w:rsidRPr="006B444E">
        <w:rPr>
          <w:rFonts w:ascii="Times" w:hAnsi="Times" w:cs="Arial"/>
          <w:sz w:val="24"/>
          <w:szCs w:val="24"/>
        </w:rPr>
        <w:t xml:space="preserve"> 28 </w:t>
      </w:r>
      <w:proofErr w:type="spellStart"/>
      <w:r w:rsidRPr="006B444E">
        <w:rPr>
          <w:rFonts w:ascii="Times" w:hAnsi="Times" w:cs="Arial"/>
          <w:sz w:val="24"/>
          <w:szCs w:val="24"/>
        </w:rPr>
        <w:t>Februari</w:t>
      </w:r>
      <w:proofErr w:type="spellEnd"/>
      <w:r w:rsidRPr="006B444E">
        <w:rPr>
          <w:rFonts w:ascii="Times" w:hAnsi="Times" w:cs="Arial"/>
          <w:sz w:val="24"/>
          <w:szCs w:val="24"/>
        </w:rPr>
        <w:t xml:space="preserve"> 2023.</w:t>
      </w:r>
    </w:p>
    <w:p w14:paraId="496014F9" w14:textId="77777777" w:rsidR="006B444E" w:rsidRPr="006B444E" w:rsidRDefault="006B444E" w:rsidP="006B444E">
      <w:pPr>
        <w:spacing w:after="0" w:line="240" w:lineRule="auto"/>
        <w:ind w:left="567" w:hanging="567"/>
        <w:jc w:val="both"/>
        <w:rPr>
          <w:rFonts w:ascii="Times" w:hAnsi="Times" w:cs="Arial"/>
          <w:sz w:val="24"/>
          <w:szCs w:val="24"/>
        </w:rPr>
      </w:pPr>
      <w:r w:rsidRPr="006B444E">
        <w:rPr>
          <w:rFonts w:ascii="Times" w:hAnsi="Times" w:cs="Arial"/>
          <w:sz w:val="24"/>
          <w:szCs w:val="24"/>
        </w:rPr>
        <w:t xml:space="preserve">[KKP] Kementerian </w:t>
      </w:r>
      <w:proofErr w:type="spellStart"/>
      <w:r w:rsidRPr="006B444E">
        <w:rPr>
          <w:rFonts w:ascii="Times" w:hAnsi="Times" w:cs="Arial"/>
          <w:sz w:val="24"/>
          <w:szCs w:val="24"/>
        </w:rPr>
        <w:t>Kelautan</w:t>
      </w:r>
      <w:proofErr w:type="spellEnd"/>
      <w:r w:rsidRPr="006B444E">
        <w:rPr>
          <w:rFonts w:ascii="Times" w:hAnsi="Times" w:cs="Arial"/>
          <w:sz w:val="24"/>
          <w:szCs w:val="24"/>
        </w:rPr>
        <w:t xml:space="preserve"> dan </w:t>
      </w:r>
      <w:proofErr w:type="spellStart"/>
      <w:r w:rsidRPr="006B444E">
        <w:rPr>
          <w:rFonts w:ascii="Times" w:hAnsi="Times" w:cs="Arial"/>
          <w:sz w:val="24"/>
          <w:szCs w:val="24"/>
        </w:rPr>
        <w:t>Perikanan</w:t>
      </w:r>
      <w:proofErr w:type="spellEnd"/>
      <w:r w:rsidRPr="006B444E">
        <w:rPr>
          <w:rFonts w:ascii="Times" w:hAnsi="Times" w:cs="Arial"/>
          <w:sz w:val="24"/>
          <w:szCs w:val="24"/>
        </w:rPr>
        <w:t xml:space="preserve">. (2022). </w:t>
      </w:r>
      <w:proofErr w:type="spellStart"/>
      <w:r w:rsidRPr="006B444E">
        <w:rPr>
          <w:rFonts w:ascii="Times" w:hAnsi="Times" w:cs="Arial"/>
          <w:sz w:val="24"/>
          <w:szCs w:val="24"/>
        </w:rPr>
        <w:t>Produksi</w:t>
      </w:r>
      <w:proofErr w:type="spellEnd"/>
      <w:r w:rsidRPr="006B444E">
        <w:rPr>
          <w:rFonts w:ascii="Times" w:hAnsi="Times" w:cs="Arial"/>
          <w:sz w:val="24"/>
          <w:szCs w:val="24"/>
        </w:rPr>
        <w:t xml:space="preserve"> </w:t>
      </w:r>
      <w:proofErr w:type="spellStart"/>
      <w:r w:rsidRPr="006B444E">
        <w:rPr>
          <w:rFonts w:ascii="Times" w:hAnsi="Times" w:cs="Arial"/>
          <w:sz w:val="24"/>
          <w:szCs w:val="24"/>
        </w:rPr>
        <w:t>Perikanan</w:t>
      </w:r>
      <w:proofErr w:type="spellEnd"/>
      <w:r w:rsidRPr="006B444E">
        <w:rPr>
          <w:rFonts w:ascii="Times" w:hAnsi="Times" w:cs="Arial"/>
          <w:sz w:val="24"/>
          <w:szCs w:val="24"/>
        </w:rPr>
        <w:t xml:space="preserve">. </w:t>
      </w:r>
      <w:proofErr w:type="spellStart"/>
      <w:r w:rsidRPr="006B444E">
        <w:rPr>
          <w:rFonts w:ascii="Times" w:hAnsi="Times" w:cs="Arial"/>
          <w:sz w:val="24"/>
          <w:szCs w:val="24"/>
        </w:rPr>
        <w:t>Diakses</w:t>
      </w:r>
      <w:proofErr w:type="spellEnd"/>
      <w:r w:rsidRPr="006B444E">
        <w:rPr>
          <w:rFonts w:ascii="Times" w:hAnsi="Times" w:cs="Arial"/>
          <w:sz w:val="24"/>
          <w:szCs w:val="24"/>
        </w:rPr>
        <w:t xml:space="preserve"> </w:t>
      </w:r>
      <w:proofErr w:type="spellStart"/>
      <w:r w:rsidRPr="006B444E">
        <w:rPr>
          <w:rFonts w:ascii="Times" w:hAnsi="Times" w:cs="Arial"/>
          <w:sz w:val="24"/>
          <w:szCs w:val="24"/>
        </w:rPr>
        <w:t>dari</w:t>
      </w:r>
      <w:proofErr w:type="spellEnd"/>
      <w:r w:rsidRPr="006B444E">
        <w:rPr>
          <w:rFonts w:ascii="Times" w:hAnsi="Times" w:cs="Arial"/>
          <w:sz w:val="24"/>
          <w:szCs w:val="24"/>
        </w:rPr>
        <w:t xml:space="preserve"> </w:t>
      </w:r>
      <w:hyperlink r:id="rId22" w:history="1">
        <w:r w:rsidRPr="006B444E">
          <w:rPr>
            <w:rStyle w:val="Hyperlink"/>
            <w:rFonts w:ascii="Times" w:hAnsi="Times" w:cs="Arial"/>
            <w:sz w:val="24"/>
            <w:szCs w:val="24"/>
          </w:rPr>
          <w:t>https://statistik.kkp.go.id/home.php?m=prod_ikan_prov&amp;i=2</w:t>
        </w:r>
      </w:hyperlink>
      <w:r w:rsidRPr="006B444E">
        <w:rPr>
          <w:rFonts w:ascii="Times" w:hAnsi="Times" w:cs="Arial"/>
          <w:sz w:val="24"/>
          <w:szCs w:val="24"/>
        </w:rPr>
        <w:t xml:space="preserve">. </w:t>
      </w:r>
    </w:p>
    <w:p w14:paraId="061160F6" w14:textId="77777777" w:rsidR="006B444E" w:rsidRPr="006B444E" w:rsidRDefault="006B444E" w:rsidP="006B444E">
      <w:pPr>
        <w:shd w:val="clear" w:color="auto" w:fill="FFFFFF"/>
        <w:spacing w:after="0" w:line="240" w:lineRule="auto"/>
        <w:ind w:left="567" w:hanging="567"/>
        <w:jc w:val="both"/>
        <w:rPr>
          <w:rFonts w:ascii="Times" w:eastAsia="Times New Roman" w:hAnsi="Times" w:cs="Arial"/>
          <w:sz w:val="24"/>
          <w:szCs w:val="24"/>
        </w:rPr>
      </w:pPr>
      <w:r w:rsidRPr="006B444E">
        <w:rPr>
          <w:rFonts w:ascii="Times" w:eastAsia="Times New Roman" w:hAnsi="Times" w:cs="Arial"/>
          <w:sz w:val="24"/>
          <w:szCs w:val="24"/>
        </w:rPr>
        <w:t xml:space="preserve">[KKPOD] </w:t>
      </w:r>
      <w:proofErr w:type="spellStart"/>
      <w:r w:rsidRPr="006B444E">
        <w:rPr>
          <w:rFonts w:ascii="Times" w:eastAsia="Times New Roman" w:hAnsi="Times" w:cs="Arial"/>
          <w:sz w:val="24"/>
          <w:szCs w:val="24"/>
        </w:rPr>
        <w:t>Komite</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Pemantauan</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Pelaksanaan</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Otonomi</w:t>
      </w:r>
      <w:proofErr w:type="spellEnd"/>
      <w:r w:rsidRPr="006B444E">
        <w:rPr>
          <w:rFonts w:ascii="Times" w:eastAsia="Times New Roman" w:hAnsi="Times" w:cs="Arial"/>
          <w:sz w:val="24"/>
          <w:szCs w:val="24"/>
        </w:rPr>
        <w:t xml:space="preserve"> Daerah. Kajian </w:t>
      </w:r>
      <w:proofErr w:type="spellStart"/>
      <w:r w:rsidRPr="006B444E">
        <w:rPr>
          <w:rFonts w:ascii="Times" w:eastAsia="Times New Roman" w:hAnsi="Times" w:cs="Arial"/>
          <w:sz w:val="24"/>
          <w:szCs w:val="24"/>
        </w:rPr>
        <w:t>Perda</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Kab</w:t>
      </w:r>
      <w:proofErr w:type="spellEnd"/>
      <w:r w:rsidRPr="006B444E">
        <w:rPr>
          <w:rFonts w:ascii="Times" w:eastAsia="Times New Roman" w:hAnsi="Times" w:cs="Arial"/>
          <w:sz w:val="24"/>
          <w:szCs w:val="24"/>
        </w:rPr>
        <w:t xml:space="preserve">. Bangka &amp; </w:t>
      </w:r>
      <w:proofErr w:type="spellStart"/>
      <w:r w:rsidRPr="006B444E">
        <w:rPr>
          <w:rFonts w:ascii="Times" w:eastAsia="Times New Roman" w:hAnsi="Times" w:cs="Arial"/>
          <w:sz w:val="24"/>
          <w:szCs w:val="24"/>
        </w:rPr>
        <w:t>Kab</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Labuhan</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BatunTentang</w:t>
      </w:r>
      <w:proofErr w:type="spellEnd"/>
      <w:r w:rsidRPr="006B444E">
        <w:rPr>
          <w:rFonts w:ascii="Times" w:eastAsia="Times New Roman" w:hAnsi="Times" w:cs="Arial"/>
          <w:sz w:val="24"/>
          <w:szCs w:val="24"/>
        </w:rPr>
        <w:t xml:space="preserve"> </w:t>
      </w:r>
      <w:proofErr w:type="spellStart"/>
      <w:r w:rsidRPr="006B444E">
        <w:rPr>
          <w:rFonts w:ascii="Times" w:eastAsia="Times New Roman" w:hAnsi="Times" w:cs="Arial"/>
          <w:sz w:val="24"/>
          <w:szCs w:val="24"/>
        </w:rPr>
        <w:t>Sektor</w:t>
      </w:r>
      <w:proofErr w:type="spellEnd"/>
      <w:r w:rsidRPr="006B444E">
        <w:rPr>
          <w:rFonts w:ascii="Times" w:eastAsia="Times New Roman" w:hAnsi="Times" w:cs="Arial"/>
          <w:sz w:val="24"/>
          <w:szCs w:val="24"/>
        </w:rPr>
        <w:t xml:space="preserve"> Usaha Perkebunan. </w:t>
      </w:r>
      <w:r w:rsidRPr="006B444E">
        <w:rPr>
          <w:rFonts w:ascii="Times" w:eastAsia="Times New Roman" w:hAnsi="Times" w:cs="Arial"/>
          <w:i/>
          <w:iCs/>
          <w:sz w:val="24"/>
          <w:szCs w:val="24"/>
        </w:rPr>
        <w:t>Policy Brief</w:t>
      </w:r>
      <w:r w:rsidRPr="006B444E">
        <w:rPr>
          <w:rFonts w:ascii="Times" w:eastAsia="Times New Roman" w:hAnsi="Times" w:cs="Arial"/>
          <w:sz w:val="24"/>
          <w:szCs w:val="24"/>
        </w:rPr>
        <w:t xml:space="preserve">, 1-3. </w:t>
      </w:r>
      <w:hyperlink r:id="rId23" w:history="1">
        <w:r w:rsidRPr="006B444E">
          <w:rPr>
            <w:rStyle w:val="Hyperlink"/>
            <w:rFonts w:ascii="Times" w:eastAsia="Times New Roman" w:hAnsi="Times" w:cs="Arial"/>
            <w:sz w:val="24"/>
            <w:szCs w:val="24"/>
          </w:rPr>
          <w:t>https://media.neliti.com/media/publications/274-ID-kajian-perda-kab-bangka-kab-labuhan-batu-tentang-sektor-usaha-perkebunan.pdf</w:t>
        </w:r>
      </w:hyperlink>
      <w:r w:rsidRPr="006B444E">
        <w:rPr>
          <w:rFonts w:ascii="Times" w:eastAsia="Times New Roman" w:hAnsi="Times" w:cs="Arial"/>
          <w:sz w:val="24"/>
          <w:szCs w:val="24"/>
        </w:rPr>
        <w:t xml:space="preserve">. </w:t>
      </w:r>
    </w:p>
    <w:p w14:paraId="63C1824D" w14:textId="77777777" w:rsidR="006B444E" w:rsidRPr="006B444E" w:rsidRDefault="006B444E" w:rsidP="006B444E">
      <w:pPr>
        <w:shd w:val="clear" w:color="auto" w:fill="FFFFFF"/>
        <w:spacing w:after="0" w:line="240" w:lineRule="auto"/>
        <w:ind w:left="567" w:hanging="567"/>
        <w:jc w:val="both"/>
        <w:rPr>
          <w:rFonts w:ascii="Times" w:eastAsia="Times New Roman" w:hAnsi="Times" w:cs="Arial"/>
          <w:sz w:val="24"/>
          <w:szCs w:val="24"/>
        </w:rPr>
      </w:pPr>
      <w:r w:rsidRPr="006B444E">
        <w:rPr>
          <w:rFonts w:ascii="Times" w:eastAsia="Times New Roman" w:hAnsi="Times" w:cs="Arial"/>
          <w:sz w:val="24"/>
          <w:szCs w:val="24"/>
        </w:rPr>
        <w:t>Moss, C.B.  (2013).  Agricultural Finance. Routledge.   711   Third Avenue, New York.</w:t>
      </w:r>
    </w:p>
    <w:p w14:paraId="11B0A203" w14:textId="77777777" w:rsidR="006B444E" w:rsidRPr="006B444E" w:rsidRDefault="006B444E" w:rsidP="006B444E">
      <w:pPr>
        <w:spacing w:after="0" w:line="240" w:lineRule="auto"/>
        <w:ind w:left="567" w:hanging="567"/>
        <w:jc w:val="both"/>
        <w:rPr>
          <w:rFonts w:ascii="Times" w:hAnsi="Times" w:cs="Arial"/>
          <w:sz w:val="24"/>
          <w:szCs w:val="24"/>
        </w:rPr>
      </w:pPr>
      <w:r w:rsidRPr="006B444E">
        <w:rPr>
          <w:rFonts w:ascii="Times" w:hAnsi="Times" w:cs="Arial"/>
          <w:sz w:val="24"/>
          <w:szCs w:val="24"/>
        </w:rPr>
        <w:t xml:space="preserve">Pane, Y., Setiawan, B., &amp; </w:t>
      </w:r>
      <w:proofErr w:type="spellStart"/>
      <w:r w:rsidRPr="006B444E">
        <w:rPr>
          <w:rFonts w:ascii="Times" w:hAnsi="Times" w:cs="Arial"/>
          <w:sz w:val="24"/>
          <w:szCs w:val="24"/>
        </w:rPr>
        <w:t>Efani</w:t>
      </w:r>
      <w:proofErr w:type="spellEnd"/>
      <w:r w:rsidRPr="006B444E">
        <w:rPr>
          <w:rFonts w:ascii="Times" w:hAnsi="Times" w:cs="Arial"/>
          <w:sz w:val="24"/>
          <w:szCs w:val="24"/>
        </w:rPr>
        <w:t xml:space="preserve">, A. (2019). </w:t>
      </w:r>
      <w:proofErr w:type="spellStart"/>
      <w:r w:rsidRPr="006B444E">
        <w:rPr>
          <w:rFonts w:ascii="Times" w:hAnsi="Times" w:cs="Arial"/>
          <w:sz w:val="24"/>
          <w:szCs w:val="24"/>
        </w:rPr>
        <w:t>Analisis</w:t>
      </w:r>
      <w:proofErr w:type="spellEnd"/>
      <w:r w:rsidRPr="006B444E">
        <w:rPr>
          <w:rFonts w:ascii="Times" w:hAnsi="Times" w:cs="Arial"/>
          <w:sz w:val="24"/>
          <w:szCs w:val="24"/>
        </w:rPr>
        <w:t xml:space="preserve"> </w:t>
      </w:r>
      <w:proofErr w:type="spellStart"/>
      <w:r w:rsidRPr="006B444E">
        <w:rPr>
          <w:rFonts w:ascii="Times" w:hAnsi="Times" w:cs="Arial"/>
          <w:sz w:val="24"/>
          <w:szCs w:val="24"/>
        </w:rPr>
        <w:t>biaya</w:t>
      </w:r>
      <w:proofErr w:type="spellEnd"/>
      <w:r w:rsidRPr="006B444E">
        <w:rPr>
          <w:rFonts w:ascii="Times" w:hAnsi="Times" w:cs="Arial"/>
          <w:sz w:val="24"/>
          <w:szCs w:val="24"/>
        </w:rPr>
        <w:t xml:space="preserve"> </w:t>
      </w:r>
      <w:proofErr w:type="spellStart"/>
      <w:r w:rsidRPr="006B444E">
        <w:rPr>
          <w:rFonts w:ascii="Times" w:hAnsi="Times" w:cs="Arial"/>
          <w:sz w:val="24"/>
          <w:szCs w:val="24"/>
        </w:rPr>
        <w:t>transaksi</w:t>
      </w:r>
      <w:proofErr w:type="spellEnd"/>
      <w:r w:rsidRPr="006B444E">
        <w:rPr>
          <w:rFonts w:ascii="Times" w:hAnsi="Times" w:cs="Arial"/>
          <w:sz w:val="24"/>
          <w:szCs w:val="24"/>
        </w:rPr>
        <w:t xml:space="preserve"> pada </w:t>
      </w:r>
      <w:proofErr w:type="spellStart"/>
      <w:r w:rsidRPr="006B444E">
        <w:rPr>
          <w:rFonts w:ascii="Times" w:hAnsi="Times" w:cs="Arial"/>
          <w:sz w:val="24"/>
          <w:szCs w:val="24"/>
        </w:rPr>
        <w:t>rantai</w:t>
      </w:r>
      <w:proofErr w:type="spellEnd"/>
      <w:r w:rsidRPr="006B444E">
        <w:rPr>
          <w:rFonts w:ascii="Times" w:hAnsi="Times" w:cs="Arial"/>
          <w:sz w:val="24"/>
          <w:szCs w:val="24"/>
        </w:rPr>
        <w:t xml:space="preserve"> </w:t>
      </w:r>
      <w:proofErr w:type="spellStart"/>
      <w:r w:rsidRPr="006B444E">
        <w:rPr>
          <w:rFonts w:ascii="Times" w:hAnsi="Times" w:cs="Arial"/>
          <w:sz w:val="24"/>
          <w:szCs w:val="24"/>
        </w:rPr>
        <w:t>pasok</w:t>
      </w:r>
      <w:proofErr w:type="spellEnd"/>
      <w:r w:rsidRPr="006B444E">
        <w:rPr>
          <w:rFonts w:ascii="Times" w:hAnsi="Times" w:cs="Arial"/>
          <w:sz w:val="24"/>
          <w:szCs w:val="24"/>
        </w:rPr>
        <w:t xml:space="preserve"> ikan tuna di </w:t>
      </w:r>
      <w:proofErr w:type="spellStart"/>
      <w:r w:rsidRPr="006B444E">
        <w:rPr>
          <w:rFonts w:ascii="Times" w:hAnsi="Times" w:cs="Arial"/>
          <w:sz w:val="24"/>
          <w:szCs w:val="24"/>
        </w:rPr>
        <w:t>Tempat</w:t>
      </w:r>
      <w:proofErr w:type="spellEnd"/>
      <w:r w:rsidRPr="006B444E">
        <w:rPr>
          <w:rFonts w:ascii="Times" w:hAnsi="Times" w:cs="Arial"/>
          <w:sz w:val="24"/>
          <w:szCs w:val="24"/>
        </w:rPr>
        <w:t xml:space="preserve"> </w:t>
      </w:r>
      <w:proofErr w:type="spellStart"/>
      <w:r w:rsidRPr="006B444E">
        <w:rPr>
          <w:rFonts w:ascii="Times" w:hAnsi="Times" w:cs="Arial"/>
          <w:sz w:val="24"/>
          <w:szCs w:val="24"/>
        </w:rPr>
        <w:t>Pelelangan</w:t>
      </w:r>
      <w:proofErr w:type="spellEnd"/>
      <w:r w:rsidRPr="006B444E">
        <w:rPr>
          <w:rFonts w:ascii="Times" w:hAnsi="Times" w:cs="Arial"/>
          <w:sz w:val="24"/>
          <w:szCs w:val="24"/>
        </w:rPr>
        <w:t xml:space="preserve"> Ikan (TPI) </w:t>
      </w:r>
      <w:proofErr w:type="spellStart"/>
      <w:r w:rsidRPr="006B444E">
        <w:rPr>
          <w:rFonts w:ascii="Times" w:hAnsi="Times" w:cs="Arial"/>
          <w:sz w:val="24"/>
          <w:szCs w:val="24"/>
        </w:rPr>
        <w:t>Sendangbiru</w:t>
      </w:r>
      <w:proofErr w:type="spellEnd"/>
      <w:r w:rsidRPr="006B444E">
        <w:rPr>
          <w:rFonts w:ascii="Times" w:hAnsi="Times" w:cs="Arial"/>
          <w:sz w:val="24"/>
          <w:szCs w:val="24"/>
        </w:rPr>
        <w:t xml:space="preserve"> </w:t>
      </w:r>
      <w:proofErr w:type="spellStart"/>
      <w:r w:rsidRPr="006B444E">
        <w:rPr>
          <w:rFonts w:ascii="Times" w:hAnsi="Times" w:cs="Arial"/>
          <w:sz w:val="24"/>
          <w:szCs w:val="24"/>
        </w:rPr>
        <w:t>Kabupaten</w:t>
      </w:r>
      <w:proofErr w:type="spellEnd"/>
      <w:r w:rsidRPr="006B444E">
        <w:rPr>
          <w:rFonts w:ascii="Times" w:hAnsi="Times" w:cs="Arial"/>
          <w:sz w:val="24"/>
          <w:szCs w:val="24"/>
        </w:rPr>
        <w:t xml:space="preserve"> Malang. </w:t>
      </w:r>
      <w:proofErr w:type="spellStart"/>
      <w:r w:rsidRPr="006B444E">
        <w:rPr>
          <w:rFonts w:ascii="Times" w:hAnsi="Times" w:cs="Arial"/>
          <w:i/>
          <w:iCs/>
          <w:sz w:val="24"/>
          <w:szCs w:val="24"/>
        </w:rPr>
        <w:t>Jurnal</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Ekonomi</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Pertanian</w:t>
      </w:r>
      <w:proofErr w:type="spellEnd"/>
      <w:r w:rsidRPr="006B444E">
        <w:rPr>
          <w:rFonts w:ascii="Times" w:hAnsi="Times" w:cs="Arial"/>
          <w:i/>
          <w:iCs/>
          <w:sz w:val="24"/>
          <w:szCs w:val="24"/>
        </w:rPr>
        <w:t xml:space="preserve"> dan </w:t>
      </w:r>
      <w:proofErr w:type="spellStart"/>
      <w:r w:rsidRPr="006B444E">
        <w:rPr>
          <w:rFonts w:ascii="Times" w:hAnsi="Times" w:cs="Arial"/>
          <w:i/>
          <w:iCs/>
          <w:sz w:val="24"/>
          <w:szCs w:val="24"/>
        </w:rPr>
        <w:t>Agribisnis</w:t>
      </w:r>
      <w:proofErr w:type="spellEnd"/>
      <w:r w:rsidRPr="006B444E">
        <w:rPr>
          <w:rFonts w:ascii="Times" w:hAnsi="Times" w:cs="Arial"/>
          <w:i/>
          <w:iCs/>
          <w:sz w:val="24"/>
          <w:szCs w:val="24"/>
        </w:rPr>
        <w:t xml:space="preserve"> (JEPA)</w:t>
      </w:r>
      <w:r w:rsidRPr="006B444E">
        <w:rPr>
          <w:rFonts w:ascii="Times" w:hAnsi="Times" w:cs="Arial"/>
          <w:sz w:val="24"/>
          <w:szCs w:val="24"/>
        </w:rPr>
        <w:t xml:space="preserve">, 3(3), 547-556. DOI: </w:t>
      </w:r>
      <w:hyperlink r:id="rId24" w:history="1">
        <w:r w:rsidRPr="006B444E">
          <w:rPr>
            <w:rStyle w:val="Hyperlink"/>
            <w:rFonts w:ascii="Times" w:hAnsi="Times" w:cs="Arial"/>
            <w:sz w:val="24"/>
            <w:szCs w:val="24"/>
          </w:rPr>
          <w:t>https://doi.org/10.21776/ub.jepa.2019.003.03.10</w:t>
        </w:r>
      </w:hyperlink>
      <w:r w:rsidRPr="006B444E">
        <w:rPr>
          <w:rFonts w:ascii="Times" w:hAnsi="Times" w:cs="Arial"/>
          <w:sz w:val="24"/>
          <w:szCs w:val="24"/>
        </w:rPr>
        <w:t xml:space="preserve">. </w:t>
      </w:r>
    </w:p>
    <w:p w14:paraId="4043FEFE" w14:textId="77777777" w:rsidR="006B444E" w:rsidRPr="006B444E" w:rsidRDefault="006B444E" w:rsidP="006B444E">
      <w:pPr>
        <w:spacing w:after="0" w:line="240" w:lineRule="auto"/>
        <w:ind w:left="567" w:hanging="567"/>
        <w:jc w:val="both"/>
        <w:rPr>
          <w:rFonts w:ascii="Times" w:eastAsia="Times New Roman" w:hAnsi="Times" w:cs="Times New Roman"/>
          <w:sz w:val="24"/>
          <w:szCs w:val="24"/>
        </w:rPr>
      </w:pPr>
      <w:proofErr w:type="spellStart"/>
      <w:r w:rsidRPr="006B444E">
        <w:rPr>
          <w:rFonts w:ascii="Times" w:hAnsi="Times" w:cs="Arial"/>
          <w:sz w:val="24"/>
          <w:szCs w:val="24"/>
        </w:rPr>
        <w:t>Septiana</w:t>
      </w:r>
      <w:proofErr w:type="spellEnd"/>
      <w:r w:rsidRPr="006B444E">
        <w:rPr>
          <w:rFonts w:ascii="Times" w:hAnsi="Times" w:cs="Arial"/>
          <w:sz w:val="24"/>
          <w:szCs w:val="24"/>
        </w:rPr>
        <w:t xml:space="preserve">, P.D., </w:t>
      </w:r>
      <w:proofErr w:type="spellStart"/>
      <w:r w:rsidRPr="006B444E">
        <w:rPr>
          <w:rFonts w:ascii="Times" w:hAnsi="Times" w:cs="Arial"/>
          <w:sz w:val="24"/>
          <w:szCs w:val="24"/>
        </w:rPr>
        <w:t>Affandi</w:t>
      </w:r>
      <w:proofErr w:type="spellEnd"/>
      <w:r w:rsidRPr="006B444E">
        <w:rPr>
          <w:rFonts w:ascii="Times" w:hAnsi="Times" w:cs="Arial"/>
          <w:sz w:val="24"/>
          <w:szCs w:val="24"/>
        </w:rPr>
        <w:t xml:space="preserve">, M.I., &amp; </w:t>
      </w:r>
      <w:proofErr w:type="spellStart"/>
      <w:r w:rsidRPr="006B444E">
        <w:rPr>
          <w:rFonts w:ascii="Times" w:hAnsi="Times" w:cs="Arial"/>
          <w:sz w:val="24"/>
          <w:szCs w:val="24"/>
        </w:rPr>
        <w:t>Silvianti</w:t>
      </w:r>
      <w:proofErr w:type="spellEnd"/>
      <w:r w:rsidRPr="006B444E">
        <w:rPr>
          <w:rFonts w:ascii="Times" w:hAnsi="Times" w:cs="Arial"/>
          <w:sz w:val="24"/>
          <w:szCs w:val="24"/>
        </w:rPr>
        <w:t xml:space="preserve">, S. (2020). </w:t>
      </w:r>
      <w:proofErr w:type="spellStart"/>
      <w:r w:rsidRPr="006B444E">
        <w:rPr>
          <w:rFonts w:ascii="Times" w:hAnsi="Times" w:cs="Arial"/>
          <w:sz w:val="24"/>
          <w:szCs w:val="24"/>
        </w:rPr>
        <w:t>Analisis</w:t>
      </w:r>
      <w:proofErr w:type="spellEnd"/>
      <w:r w:rsidRPr="006B444E">
        <w:rPr>
          <w:rFonts w:ascii="Times" w:hAnsi="Times" w:cs="Arial"/>
          <w:sz w:val="24"/>
          <w:szCs w:val="24"/>
        </w:rPr>
        <w:t xml:space="preserve"> </w:t>
      </w:r>
      <w:proofErr w:type="spellStart"/>
      <w:r w:rsidRPr="006B444E">
        <w:rPr>
          <w:rFonts w:ascii="Times" w:hAnsi="Times" w:cs="Arial"/>
          <w:sz w:val="24"/>
          <w:szCs w:val="24"/>
        </w:rPr>
        <w:t>kelayakan</w:t>
      </w:r>
      <w:proofErr w:type="spellEnd"/>
      <w:r w:rsidRPr="006B444E">
        <w:rPr>
          <w:rFonts w:ascii="Times" w:hAnsi="Times" w:cs="Arial"/>
          <w:sz w:val="24"/>
          <w:szCs w:val="24"/>
        </w:rPr>
        <w:t xml:space="preserve"> </w:t>
      </w:r>
      <w:proofErr w:type="spellStart"/>
      <w:r w:rsidRPr="006B444E">
        <w:rPr>
          <w:rFonts w:ascii="Times" w:hAnsi="Times" w:cs="Arial"/>
          <w:sz w:val="24"/>
          <w:szCs w:val="24"/>
        </w:rPr>
        <w:t>finansial</w:t>
      </w:r>
      <w:proofErr w:type="spellEnd"/>
      <w:r w:rsidRPr="006B444E">
        <w:rPr>
          <w:rFonts w:ascii="Times" w:hAnsi="Times" w:cs="Arial"/>
          <w:sz w:val="24"/>
          <w:szCs w:val="24"/>
        </w:rPr>
        <w:t xml:space="preserve"> dan </w:t>
      </w:r>
      <w:proofErr w:type="spellStart"/>
      <w:r w:rsidRPr="006B444E">
        <w:rPr>
          <w:rFonts w:ascii="Times" w:hAnsi="Times" w:cs="Arial"/>
          <w:sz w:val="24"/>
          <w:szCs w:val="24"/>
        </w:rPr>
        <w:t>sensistivitas</w:t>
      </w:r>
      <w:proofErr w:type="spellEnd"/>
      <w:r w:rsidRPr="006B444E">
        <w:rPr>
          <w:rFonts w:ascii="Times" w:hAnsi="Times" w:cs="Arial"/>
          <w:sz w:val="24"/>
          <w:szCs w:val="24"/>
        </w:rPr>
        <w:t xml:space="preserve"> </w:t>
      </w:r>
      <w:proofErr w:type="spellStart"/>
      <w:r w:rsidRPr="006B444E">
        <w:rPr>
          <w:rFonts w:ascii="Times" w:hAnsi="Times" w:cs="Arial"/>
          <w:sz w:val="24"/>
          <w:szCs w:val="24"/>
        </w:rPr>
        <w:t>usaha</w:t>
      </w:r>
      <w:proofErr w:type="spellEnd"/>
      <w:r w:rsidRPr="006B444E">
        <w:rPr>
          <w:rFonts w:ascii="Times" w:hAnsi="Times" w:cs="Arial"/>
          <w:sz w:val="24"/>
          <w:szCs w:val="24"/>
        </w:rPr>
        <w:t xml:space="preserve"> </w:t>
      </w:r>
      <w:proofErr w:type="spellStart"/>
      <w:r w:rsidRPr="006B444E">
        <w:rPr>
          <w:rFonts w:ascii="Times" w:hAnsi="Times" w:cs="Arial"/>
          <w:sz w:val="24"/>
          <w:szCs w:val="24"/>
        </w:rPr>
        <w:t>tambak</w:t>
      </w:r>
      <w:proofErr w:type="spellEnd"/>
      <w:r w:rsidRPr="006B444E">
        <w:rPr>
          <w:rFonts w:ascii="Times" w:hAnsi="Times" w:cs="Arial"/>
          <w:sz w:val="24"/>
          <w:szCs w:val="24"/>
        </w:rPr>
        <w:t xml:space="preserve"> </w:t>
      </w:r>
      <w:proofErr w:type="spellStart"/>
      <w:r w:rsidRPr="006B444E">
        <w:rPr>
          <w:rFonts w:ascii="Times" w:hAnsi="Times" w:cs="Arial"/>
          <w:sz w:val="24"/>
          <w:szCs w:val="24"/>
        </w:rPr>
        <w:t>udang</w:t>
      </w:r>
      <w:proofErr w:type="spellEnd"/>
      <w:r w:rsidRPr="006B444E">
        <w:rPr>
          <w:rFonts w:ascii="Times" w:hAnsi="Times" w:cs="Arial"/>
          <w:sz w:val="24"/>
          <w:szCs w:val="24"/>
        </w:rPr>
        <w:t xml:space="preserve"> </w:t>
      </w:r>
      <w:proofErr w:type="spellStart"/>
      <w:r w:rsidRPr="006B444E">
        <w:rPr>
          <w:rFonts w:ascii="Times" w:hAnsi="Times" w:cs="Arial"/>
          <w:sz w:val="24"/>
          <w:szCs w:val="24"/>
        </w:rPr>
        <w:t>vaname</w:t>
      </w:r>
      <w:proofErr w:type="spellEnd"/>
      <w:r w:rsidRPr="006B444E">
        <w:rPr>
          <w:rFonts w:ascii="Times" w:hAnsi="Times" w:cs="Arial"/>
          <w:sz w:val="24"/>
          <w:szCs w:val="24"/>
        </w:rPr>
        <w:t xml:space="preserve"> di </w:t>
      </w:r>
      <w:proofErr w:type="spellStart"/>
      <w:r w:rsidRPr="006B444E">
        <w:rPr>
          <w:rFonts w:ascii="Times" w:hAnsi="Times" w:cs="Arial"/>
          <w:sz w:val="24"/>
          <w:szCs w:val="24"/>
        </w:rPr>
        <w:t>Kecamatan</w:t>
      </w:r>
      <w:proofErr w:type="spellEnd"/>
      <w:r w:rsidRPr="006B444E">
        <w:rPr>
          <w:rFonts w:ascii="Times" w:hAnsi="Times" w:cs="Arial"/>
          <w:sz w:val="24"/>
          <w:szCs w:val="24"/>
        </w:rPr>
        <w:t xml:space="preserve"> Ketapang </w:t>
      </w:r>
      <w:proofErr w:type="spellStart"/>
      <w:r w:rsidRPr="006B444E">
        <w:rPr>
          <w:rFonts w:ascii="Times" w:hAnsi="Times" w:cs="Arial"/>
          <w:sz w:val="24"/>
          <w:szCs w:val="24"/>
        </w:rPr>
        <w:t>Kabupaten</w:t>
      </w:r>
      <w:proofErr w:type="spellEnd"/>
      <w:r w:rsidRPr="006B444E">
        <w:rPr>
          <w:rFonts w:ascii="Times" w:hAnsi="Times" w:cs="Arial"/>
          <w:sz w:val="24"/>
          <w:szCs w:val="24"/>
        </w:rPr>
        <w:t xml:space="preserve"> </w:t>
      </w:r>
      <w:r w:rsidRPr="006B444E">
        <w:rPr>
          <w:rFonts w:ascii="Times" w:hAnsi="Times" w:cs="Arial"/>
          <w:sz w:val="24"/>
          <w:szCs w:val="24"/>
        </w:rPr>
        <w:lastRenderedPageBreak/>
        <w:t xml:space="preserve">Lampung Selatan. </w:t>
      </w:r>
      <w:r w:rsidRPr="006B444E">
        <w:rPr>
          <w:rFonts w:ascii="Times" w:hAnsi="Times" w:cs="Arial"/>
          <w:i/>
          <w:iCs/>
          <w:sz w:val="24"/>
          <w:szCs w:val="24"/>
        </w:rPr>
        <w:t>JIIA (</w:t>
      </w:r>
      <w:proofErr w:type="spellStart"/>
      <w:r w:rsidRPr="006B444E">
        <w:rPr>
          <w:rFonts w:ascii="Times" w:hAnsi="Times" w:cs="Arial"/>
          <w:i/>
          <w:iCs/>
          <w:sz w:val="24"/>
          <w:szCs w:val="24"/>
        </w:rPr>
        <w:t>Jurnal</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Ilmu-Ilmu</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Agribisnis</w:t>
      </w:r>
      <w:proofErr w:type="spellEnd"/>
      <w:r w:rsidRPr="006B444E">
        <w:rPr>
          <w:rFonts w:ascii="Times" w:hAnsi="Times" w:cs="Arial"/>
          <w:i/>
          <w:iCs/>
          <w:sz w:val="24"/>
          <w:szCs w:val="24"/>
        </w:rPr>
        <w:t>)</w:t>
      </w:r>
      <w:r w:rsidRPr="006B444E">
        <w:rPr>
          <w:rFonts w:ascii="Times" w:hAnsi="Times" w:cs="Arial"/>
          <w:sz w:val="24"/>
          <w:szCs w:val="24"/>
        </w:rPr>
        <w:t xml:space="preserve">, 8(1), 93-100. DOI: </w:t>
      </w:r>
      <w:hyperlink r:id="rId25" w:history="1">
        <w:r w:rsidRPr="006B444E">
          <w:rPr>
            <w:rStyle w:val="Hyperlink"/>
            <w:rFonts w:ascii="Times" w:hAnsi="Times" w:cs="Arial"/>
            <w:color w:val="337755"/>
            <w:sz w:val="24"/>
            <w:szCs w:val="24"/>
            <w:shd w:val="clear" w:color="auto" w:fill="FBFBF3"/>
          </w:rPr>
          <w:t>http://dx.doi.org/10.23960/jiia.v8i1.4348</w:t>
        </w:r>
      </w:hyperlink>
      <w:r w:rsidRPr="006B444E">
        <w:rPr>
          <w:rFonts w:ascii="Times" w:hAnsi="Times" w:cs="Arial"/>
          <w:sz w:val="24"/>
          <w:szCs w:val="24"/>
        </w:rPr>
        <w:t>.</w:t>
      </w:r>
      <w:r w:rsidRPr="006B444E">
        <w:rPr>
          <w:rFonts w:ascii="Times" w:eastAsia="Times New Roman" w:hAnsi="Times" w:cs="Times New Roman"/>
          <w:sz w:val="24"/>
          <w:szCs w:val="24"/>
        </w:rPr>
        <w:t xml:space="preserve"> </w:t>
      </w:r>
    </w:p>
    <w:p w14:paraId="0B9A2F11" w14:textId="77777777" w:rsidR="006B444E" w:rsidRPr="006B444E" w:rsidRDefault="006B444E" w:rsidP="006B444E">
      <w:pPr>
        <w:spacing w:after="0" w:line="240" w:lineRule="auto"/>
        <w:ind w:left="567" w:hanging="567"/>
        <w:jc w:val="both"/>
        <w:rPr>
          <w:rFonts w:ascii="Times" w:hAnsi="Times" w:cs="Arial"/>
          <w:sz w:val="24"/>
          <w:szCs w:val="24"/>
        </w:rPr>
      </w:pPr>
      <w:r w:rsidRPr="006B444E">
        <w:rPr>
          <w:rFonts w:ascii="Times" w:hAnsi="Times" w:cs="Arial"/>
          <w:sz w:val="24"/>
          <w:szCs w:val="24"/>
        </w:rPr>
        <w:t xml:space="preserve">Setiawan, J. (2021). </w:t>
      </w:r>
      <w:proofErr w:type="spellStart"/>
      <w:r w:rsidRPr="006B444E">
        <w:rPr>
          <w:rFonts w:ascii="Times" w:hAnsi="Times" w:cs="Arial"/>
          <w:sz w:val="24"/>
          <w:szCs w:val="24"/>
        </w:rPr>
        <w:t>Analisis</w:t>
      </w:r>
      <w:proofErr w:type="spellEnd"/>
      <w:r w:rsidRPr="006B444E">
        <w:rPr>
          <w:rFonts w:ascii="Times" w:hAnsi="Times" w:cs="Arial"/>
          <w:sz w:val="24"/>
          <w:szCs w:val="24"/>
        </w:rPr>
        <w:t xml:space="preserve"> </w:t>
      </w:r>
      <w:proofErr w:type="spellStart"/>
      <w:r w:rsidRPr="006B444E">
        <w:rPr>
          <w:rFonts w:ascii="Times" w:hAnsi="Times" w:cs="Arial"/>
          <w:sz w:val="24"/>
          <w:szCs w:val="24"/>
        </w:rPr>
        <w:t>usaha</w:t>
      </w:r>
      <w:proofErr w:type="spellEnd"/>
      <w:r w:rsidRPr="006B444E">
        <w:rPr>
          <w:rFonts w:ascii="Times" w:hAnsi="Times" w:cs="Arial"/>
          <w:sz w:val="24"/>
          <w:szCs w:val="24"/>
        </w:rPr>
        <w:t xml:space="preserve"> </w:t>
      </w:r>
      <w:proofErr w:type="spellStart"/>
      <w:r w:rsidRPr="006B444E">
        <w:rPr>
          <w:rFonts w:ascii="Times" w:hAnsi="Times" w:cs="Arial"/>
          <w:sz w:val="24"/>
          <w:szCs w:val="24"/>
        </w:rPr>
        <w:t>tambak</w:t>
      </w:r>
      <w:proofErr w:type="spellEnd"/>
      <w:r w:rsidRPr="006B444E">
        <w:rPr>
          <w:rFonts w:ascii="Times" w:hAnsi="Times" w:cs="Arial"/>
          <w:sz w:val="24"/>
          <w:szCs w:val="24"/>
        </w:rPr>
        <w:t xml:space="preserve"> </w:t>
      </w:r>
      <w:proofErr w:type="spellStart"/>
      <w:r w:rsidRPr="006B444E">
        <w:rPr>
          <w:rFonts w:ascii="Times" w:hAnsi="Times" w:cs="Arial"/>
          <w:sz w:val="24"/>
          <w:szCs w:val="24"/>
        </w:rPr>
        <w:t>udang</w:t>
      </w:r>
      <w:proofErr w:type="spellEnd"/>
      <w:r w:rsidRPr="006B444E">
        <w:rPr>
          <w:rFonts w:ascii="Times" w:hAnsi="Times" w:cs="Arial"/>
          <w:sz w:val="24"/>
          <w:szCs w:val="24"/>
        </w:rPr>
        <w:t xml:space="preserve"> </w:t>
      </w:r>
      <w:proofErr w:type="spellStart"/>
      <w:r w:rsidRPr="006B444E">
        <w:rPr>
          <w:rFonts w:ascii="Times" w:hAnsi="Times" w:cs="Arial"/>
          <w:sz w:val="24"/>
          <w:szCs w:val="24"/>
        </w:rPr>
        <w:t>windu</w:t>
      </w:r>
      <w:proofErr w:type="spellEnd"/>
      <w:r w:rsidRPr="006B444E">
        <w:rPr>
          <w:rFonts w:ascii="Times" w:hAnsi="Times" w:cs="Arial"/>
          <w:sz w:val="24"/>
          <w:szCs w:val="24"/>
        </w:rPr>
        <w:t xml:space="preserve"> (</w:t>
      </w:r>
      <w:proofErr w:type="spellStart"/>
      <w:r w:rsidRPr="006B444E">
        <w:rPr>
          <w:rFonts w:ascii="Times" w:hAnsi="Times" w:cs="Arial"/>
          <w:i/>
          <w:iCs/>
          <w:sz w:val="24"/>
          <w:szCs w:val="24"/>
        </w:rPr>
        <w:t>penaeus</w:t>
      </w:r>
      <w:proofErr w:type="spellEnd"/>
      <w:r w:rsidRPr="006B444E">
        <w:rPr>
          <w:rFonts w:ascii="Times" w:hAnsi="Times" w:cs="Arial"/>
          <w:i/>
          <w:iCs/>
          <w:sz w:val="24"/>
          <w:szCs w:val="24"/>
        </w:rPr>
        <w:t xml:space="preserve"> monodon fab</w:t>
      </w:r>
      <w:r w:rsidRPr="006B444E">
        <w:rPr>
          <w:rFonts w:ascii="Times" w:hAnsi="Times" w:cs="Arial"/>
          <w:sz w:val="24"/>
          <w:szCs w:val="24"/>
        </w:rPr>
        <w:t xml:space="preserve">) </w:t>
      </w:r>
      <w:proofErr w:type="spellStart"/>
      <w:r w:rsidRPr="006B444E">
        <w:rPr>
          <w:rFonts w:ascii="Times" w:hAnsi="Times" w:cs="Arial"/>
          <w:sz w:val="24"/>
          <w:szCs w:val="24"/>
        </w:rPr>
        <w:t>studi</w:t>
      </w:r>
      <w:proofErr w:type="spellEnd"/>
      <w:r w:rsidRPr="006B444E">
        <w:rPr>
          <w:rFonts w:ascii="Times" w:hAnsi="Times" w:cs="Arial"/>
          <w:sz w:val="24"/>
          <w:szCs w:val="24"/>
        </w:rPr>
        <w:t xml:space="preserve"> </w:t>
      </w:r>
      <w:proofErr w:type="spellStart"/>
      <w:r w:rsidRPr="006B444E">
        <w:rPr>
          <w:rFonts w:ascii="Times" w:hAnsi="Times" w:cs="Arial"/>
          <w:sz w:val="24"/>
          <w:szCs w:val="24"/>
        </w:rPr>
        <w:t>kasus</w:t>
      </w:r>
      <w:proofErr w:type="spellEnd"/>
      <w:r w:rsidRPr="006B444E">
        <w:rPr>
          <w:rFonts w:ascii="Times" w:hAnsi="Times" w:cs="Arial"/>
          <w:sz w:val="24"/>
          <w:szCs w:val="24"/>
        </w:rPr>
        <w:t xml:space="preserve">: di </w:t>
      </w:r>
      <w:proofErr w:type="spellStart"/>
      <w:r w:rsidRPr="006B444E">
        <w:rPr>
          <w:rFonts w:ascii="Times" w:hAnsi="Times" w:cs="Arial"/>
          <w:sz w:val="24"/>
          <w:szCs w:val="24"/>
        </w:rPr>
        <w:t>Desa</w:t>
      </w:r>
      <w:proofErr w:type="spellEnd"/>
      <w:r w:rsidRPr="006B444E">
        <w:rPr>
          <w:rFonts w:ascii="Times" w:hAnsi="Times" w:cs="Arial"/>
          <w:sz w:val="24"/>
          <w:szCs w:val="24"/>
        </w:rPr>
        <w:t xml:space="preserve"> </w:t>
      </w:r>
      <w:proofErr w:type="spellStart"/>
      <w:r w:rsidRPr="006B444E">
        <w:rPr>
          <w:rFonts w:ascii="Times" w:hAnsi="Times" w:cs="Arial"/>
          <w:sz w:val="24"/>
          <w:szCs w:val="24"/>
        </w:rPr>
        <w:t>Paluh</w:t>
      </w:r>
      <w:proofErr w:type="spellEnd"/>
      <w:r w:rsidRPr="006B444E">
        <w:rPr>
          <w:rFonts w:ascii="Times" w:hAnsi="Times" w:cs="Arial"/>
          <w:sz w:val="24"/>
          <w:szCs w:val="24"/>
        </w:rPr>
        <w:t xml:space="preserve"> </w:t>
      </w:r>
      <w:proofErr w:type="spellStart"/>
      <w:r w:rsidRPr="006B444E">
        <w:rPr>
          <w:rFonts w:ascii="Times" w:hAnsi="Times" w:cs="Arial"/>
          <w:sz w:val="24"/>
          <w:szCs w:val="24"/>
        </w:rPr>
        <w:t>Kurau</w:t>
      </w:r>
      <w:proofErr w:type="spellEnd"/>
      <w:r w:rsidRPr="006B444E">
        <w:rPr>
          <w:rFonts w:ascii="Times" w:hAnsi="Times" w:cs="Arial"/>
          <w:sz w:val="24"/>
          <w:szCs w:val="24"/>
        </w:rPr>
        <w:t xml:space="preserve"> </w:t>
      </w:r>
      <w:proofErr w:type="spellStart"/>
      <w:r w:rsidRPr="006B444E">
        <w:rPr>
          <w:rFonts w:ascii="Times" w:hAnsi="Times" w:cs="Arial"/>
          <w:sz w:val="24"/>
          <w:szCs w:val="24"/>
        </w:rPr>
        <w:t>Kecamatan</w:t>
      </w:r>
      <w:proofErr w:type="spellEnd"/>
      <w:r w:rsidRPr="006B444E">
        <w:rPr>
          <w:rFonts w:ascii="Times" w:hAnsi="Times" w:cs="Arial"/>
          <w:sz w:val="24"/>
          <w:szCs w:val="24"/>
        </w:rPr>
        <w:t xml:space="preserve"> </w:t>
      </w:r>
      <w:proofErr w:type="spellStart"/>
      <w:r w:rsidRPr="006B444E">
        <w:rPr>
          <w:rFonts w:ascii="Times" w:hAnsi="Times" w:cs="Arial"/>
          <w:sz w:val="24"/>
          <w:szCs w:val="24"/>
        </w:rPr>
        <w:t>Hamparan</w:t>
      </w:r>
      <w:proofErr w:type="spellEnd"/>
      <w:r w:rsidRPr="006B444E">
        <w:rPr>
          <w:rFonts w:ascii="Times" w:hAnsi="Times" w:cs="Arial"/>
          <w:sz w:val="24"/>
          <w:szCs w:val="24"/>
        </w:rPr>
        <w:t xml:space="preserve"> Perak </w:t>
      </w:r>
      <w:proofErr w:type="spellStart"/>
      <w:r w:rsidRPr="006B444E">
        <w:rPr>
          <w:rFonts w:ascii="Times" w:hAnsi="Times" w:cs="Arial"/>
          <w:sz w:val="24"/>
          <w:szCs w:val="24"/>
        </w:rPr>
        <w:t>Kabupaten</w:t>
      </w:r>
      <w:proofErr w:type="spellEnd"/>
      <w:r w:rsidRPr="006B444E">
        <w:rPr>
          <w:rFonts w:ascii="Times" w:hAnsi="Times" w:cs="Arial"/>
          <w:sz w:val="24"/>
          <w:szCs w:val="24"/>
        </w:rPr>
        <w:t xml:space="preserve"> Deli Serdang. [</w:t>
      </w:r>
      <w:proofErr w:type="spellStart"/>
      <w:r w:rsidRPr="006B444E">
        <w:rPr>
          <w:rFonts w:ascii="Times" w:hAnsi="Times" w:cs="Arial"/>
          <w:sz w:val="24"/>
          <w:szCs w:val="24"/>
        </w:rPr>
        <w:t>Skripsi</w:t>
      </w:r>
      <w:proofErr w:type="spellEnd"/>
      <w:r w:rsidRPr="006B444E">
        <w:rPr>
          <w:rFonts w:ascii="Times" w:hAnsi="Times" w:cs="Arial"/>
          <w:sz w:val="24"/>
          <w:szCs w:val="24"/>
        </w:rPr>
        <w:t xml:space="preserve">]. Medan: </w:t>
      </w:r>
      <w:proofErr w:type="spellStart"/>
      <w:r w:rsidRPr="006B444E">
        <w:rPr>
          <w:rFonts w:ascii="Times" w:hAnsi="Times" w:cs="Arial"/>
          <w:sz w:val="24"/>
          <w:szCs w:val="24"/>
        </w:rPr>
        <w:t>Fakultas</w:t>
      </w:r>
      <w:proofErr w:type="spellEnd"/>
      <w:r w:rsidRPr="006B444E">
        <w:rPr>
          <w:rFonts w:ascii="Times" w:hAnsi="Times" w:cs="Arial"/>
          <w:sz w:val="24"/>
          <w:szCs w:val="24"/>
        </w:rPr>
        <w:t xml:space="preserve"> </w:t>
      </w:r>
      <w:proofErr w:type="spellStart"/>
      <w:r w:rsidRPr="006B444E">
        <w:rPr>
          <w:rFonts w:ascii="Times" w:hAnsi="Times" w:cs="Arial"/>
          <w:sz w:val="24"/>
          <w:szCs w:val="24"/>
        </w:rPr>
        <w:t>Pertanian</w:t>
      </w:r>
      <w:proofErr w:type="spellEnd"/>
      <w:r w:rsidRPr="006B444E">
        <w:rPr>
          <w:rFonts w:ascii="Times" w:hAnsi="Times" w:cs="Arial"/>
          <w:sz w:val="24"/>
          <w:szCs w:val="24"/>
        </w:rPr>
        <w:t>, Universitas Muhammadiyah Sumatera Utara.</w:t>
      </w:r>
    </w:p>
    <w:p w14:paraId="350C5C05" w14:textId="77777777" w:rsidR="006B444E" w:rsidRPr="006B444E" w:rsidRDefault="006B444E" w:rsidP="006B444E">
      <w:pPr>
        <w:spacing w:after="0" w:line="240" w:lineRule="auto"/>
        <w:ind w:left="567" w:hanging="567"/>
        <w:jc w:val="both"/>
        <w:rPr>
          <w:rFonts w:ascii="Times" w:hAnsi="Times" w:cs="Arial"/>
          <w:sz w:val="24"/>
          <w:szCs w:val="24"/>
        </w:rPr>
      </w:pPr>
      <w:proofErr w:type="spellStart"/>
      <w:r w:rsidRPr="006B444E">
        <w:rPr>
          <w:rFonts w:ascii="Times" w:hAnsi="Times" w:cs="Arial"/>
          <w:sz w:val="24"/>
          <w:szCs w:val="24"/>
        </w:rPr>
        <w:t>Setyanto</w:t>
      </w:r>
      <w:proofErr w:type="spellEnd"/>
      <w:r w:rsidRPr="006B444E">
        <w:rPr>
          <w:rFonts w:ascii="Times" w:hAnsi="Times" w:cs="Arial"/>
          <w:sz w:val="24"/>
          <w:szCs w:val="24"/>
        </w:rPr>
        <w:t xml:space="preserve">, A.R. &amp; Iskandar, D.D. (2021). </w:t>
      </w:r>
      <w:proofErr w:type="spellStart"/>
      <w:r w:rsidRPr="006B444E">
        <w:rPr>
          <w:rFonts w:ascii="Times" w:hAnsi="Times" w:cs="Arial"/>
          <w:sz w:val="24"/>
          <w:szCs w:val="24"/>
        </w:rPr>
        <w:t>Analisis</w:t>
      </w:r>
      <w:proofErr w:type="spellEnd"/>
      <w:r w:rsidRPr="006B444E">
        <w:rPr>
          <w:rFonts w:ascii="Times" w:hAnsi="Times" w:cs="Arial"/>
          <w:sz w:val="24"/>
          <w:szCs w:val="24"/>
        </w:rPr>
        <w:t xml:space="preserve"> </w:t>
      </w:r>
      <w:proofErr w:type="spellStart"/>
      <w:r w:rsidRPr="006B444E">
        <w:rPr>
          <w:rFonts w:ascii="Times" w:hAnsi="Times" w:cs="Arial"/>
          <w:sz w:val="24"/>
          <w:szCs w:val="24"/>
        </w:rPr>
        <w:t>determinan</w:t>
      </w:r>
      <w:proofErr w:type="spellEnd"/>
      <w:r w:rsidRPr="006B444E">
        <w:rPr>
          <w:rFonts w:ascii="Times" w:hAnsi="Times" w:cs="Arial"/>
          <w:sz w:val="24"/>
          <w:szCs w:val="24"/>
        </w:rPr>
        <w:t xml:space="preserve"> </w:t>
      </w:r>
      <w:proofErr w:type="spellStart"/>
      <w:r w:rsidRPr="006B444E">
        <w:rPr>
          <w:rFonts w:ascii="Times" w:hAnsi="Times" w:cs="Arial"/>
          <w:sz w:val="24"/>
          <w:szCs w:val="24"/>
        </w:rPr>
        <w:t>biaya</w:t>
      </w:r>
      <w:proofErr w:type="spellEnd"/>
      <w:r w:rsidRPr="006B444E">
        <w:rPr>
          <w:rFonts w:ascii="Times" w:hAnsi="Times" w:cs="Arial"/>
          <w:sz w:val="24"/>
          <w:szCs w:val="24"/>
        </w:rPr>
        <w:t xml:space="preserve"> </w:t>
      </w:r>
      <w:proofErr w:type="spellStart"/>
      <w:r w:rsidRPr="006B444E">
        <w:rPr>
          <w:rFonts w:ascii="Times" w:hAnsi="Times" w:cs="Arial"/>
          <w:sz w:val="24"/>
          <w:szCs w:val="24"/>
        </w:rPr>
        <w:t>transaksi</w:t>
      </w:r>
      <w:proofErr w:type="spellEnd"/>
      <w:r w:rsidRPr="006B444E">
        <w:rPr>
          <w:rFonts w:ascii="Times" w:hAnsi="Times" w:cs="Arial"/>
          <w:sz w:val="24"/>
          <w:szCs w:val="24"/>
        </w:rPr>
        <w:t xml:space="preserve"> (</w:t>
      </w:r>
      <w:proofErr w:type="spellStart"/>
      <w:r w:rsidRPr="006B444E">
        <w:rPr>
          <w:rFonts w:ascii="Times" w:hAnsi="Times" w:cs="Arial"/>
          <w:sz w:val="24"/>
          <w:szCs w:val="24"/>
        </w:rPr>
        <w:t>Studi</w:t>
      </w:r>
      <w:proofErr w:type="spellEnd"/>
      <w:r w:rsidRPr="006B444E">
        <w:rPr>
          <w:rFonts w:ascii="Times" w:hAnsi="Times" w:cs="Arial"/>
          <w:sz w:val="24"/>
          <w:szCs w:val="24"/>
        </w:rPr>
        <w:t xml:space="preserve"> </w:t>
      </w:r>
      <w:proofErr w:type="spellStart"/>
      <w:r w:rsidRPr="006B444E">
        <w:rPr>
          <w:rFonts w:ascii="Times" w:hAnsi="Times" w:cs="Arial"/>
          <w:sz w:val="24"/>
          <w:szCs w:val="24"/>
        </w:rPr>
        <w:t>Kasus</w:t>
      </w:r>
      <w:proofErr w:type="spellEnd"/>
      <w:r w:rsidRPr="006B444E">
        <w:rPr>
          <w:rFonts w:ascii="Times" w:hAnsi="Times" w:cs="Arial"/>
          <w:sz w:val="24"/>
          <w:szCs w:val="24"/>
        </w:rPr>
        <w:t xml:space="preserve">: </w:t>
      </w:r>
      <w:proofErr w:type="spellStart"/>
      <w:r w:rsidRPr="006B444E">
        <w:rPr>
          <w:rFonts w:ascii="Times" w:hAnsi="Times" w:cs="Arial"/>
          <w:sz w:val="24"/>
          <w:szCs w:val="24"/>
        </w:rPr>
        <w:t>Tambak</w:t>
      </w:r>
      <w:proofErr w:type="spellEnd"/>
      <w:r w:rsidRPr="006B444E">
        <w:rPr>
          <w:rFonts w:ascii="Times" w:hAnsi="Times" w:cs="Arial"/>
          <w:sz w:val="24"/>
          <w:szCs w:val="24"/>
        </w:rPr>
        <w:t xml:space="preserve"> Bandeng </w:t>
      </w:r>
      <w:proofErr w:type="spellStart"/>
      <w:r w:rsidRPr="006B444E">
        <w:rPr>
          <w:rFonts w:ascii="Times" w:hAnsi="Times" w:cs="Arial"/>
          <w:sz w:val="24"/>
          <w:szCs w:val="24"/>
        </w:rPr>
        <w:t>Kecamatan</w:t>
      </w:r>
      <w:proofErr w:type="spellEnd"/>
      <w:r w:rsidRPr="006B444E">
        <w:rPr>
          <w:rFonts w:ascii="Times" w:hAnsi="Times" w:cs="Arial"/>
          <w:sz w:val="24"/>
          <w:szCs w:val="24"/>
        </w:rPr>
        <w:t xml:space="preserve"> </w:t>
      </w:r>
      <w:proofErr w:type="spellStart"/>
      <w:r w:rsidRPr="006B444E">
        <w:rPr>
          <w:rFonts w:ascii="Times" w:hAnsi="Times" w:cs="Arial"/>
          <w:sz w:val="24"/>
          <w:szCs w:val="24"/>
        </w:rPr>
        <w:t>Juwana</w:t>
      </w:r>
      <w:proofErr w:type="spellEnd"/>
      <w:r w:rsidRPr="006B444E">
        <w:rPr>
          <w:rFonts w:ascii="Times" w:hAnsi="Times" w:cs="Arial"/>
          <w:sz w:val="24"/>
          <w:szCs w:val="24"/>
        </w:rPr>
        <w:t xml:space="preserve"> </w:t>
      </w:r>
      <w:proofErr w:type="spellStart"/>
      <w:r w:rsidRPr="006B444E">
        <w:rPr>
          <w:rFonts w:ascii="Times" w:hAnsi="Times" w:cs="Arial"/>
          <w:sz w:val="24"/>
          <w:szCs w:val="24"/>
        </w:rPr>
        <w:t>Kabupaten</w:t>
      </w:r>
      <w:proofErr w:type="spellEnd"/>
      <w:r w:rsidRPr="006B444E">
        <w:rPr>
          <w:rFonts w:ascii="Times" w:hAnsi="Times" w:cs="Arial"/>
          <w:sz w:val="24"/>
          <w:szCs w:val="24"/>
        </w:rPr>
        <w:t xml:space="preserve"> </w:t>
      </w:r>
      <w:proofErr w:type="spellStart"/>
      <w:r w:rsidRPr="006B444E">
        <w:rPr>
          <w:rFonts w:ascii="Times" w:hAnsi="Times" w:cs="Arial"/>
          <w:sz w:val="24"/>
          <w:szCs w:val="24"/>
        </w:rPr>
        <w:t>Pati</w:t>
      </w:r>
      <w:proofErr w:type="spellEnd"/>
      <w:r w:rsidRPr="006B444E">
        <w:rPr>
          <w:rFonts w:ascii="Times" w:hAnsi="Times" w:cs="Arial"/>
          <w:sz w:val="24"/>
          <w:szCs w:val="24"/>
        </w:rPr>
        <w:t xml:space="preserve">). </w:t>
      </w:r>
      <w:proofErr w:type="spellStart"/>
      <w:r w:rsidRPr="006B444E">
        <w:rPr>
          <w:rFonts w:ascii="Times" w:hAnsi="Times" w:cs="Arial"/>
          <w:i/>
          <w:iCs/>
          <w:sz w:val="24"/>
          <w:szCs w:val="24"/>
        </w:rPr>
        <w:t>Jurnal</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Sosial</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Ekonomi</w:t>
      </w:r>
      <w:proofErr w:type="spellEnd"/>
      <w:r w:rsidRPr="006B444E">
        <w:rPr>
          <w:rFonts w:ascii="Times" w:hAnsi="Times" w:cs="Arial"/>
          <w:i/>
          <w:iCs/>
          <w:sz w:val="24"/>
          <w:szCs w:val="24"/>
        </w:rPr>
        <w:t xml:space="preserve"> </w:t>
      </w:r>
      <w:proofErr w:type="spellStart"/>
      <w:r w:rsidRPr="006B444E">
        <w:rPr>
          <w:rFonts w:ascii="Times" w:hAnsi="Times" w:cs="Arial"/>
          <w:i/>
          <w:iCs/>
          <w:sz w:val="24"/>
          <w:szCs w:val="24"/>
        </w:rPr>
        <w:t>Kelautan</w:t>
      </w:r>
      <w:proofErr w:type="spellEnd"/>
      <w:r w:rsidRPr="006B444E">
        <w:rPr>
          <w:rFonts w:ascii="Times" w:hAnsi="Times" w:cs="Arial"/>
          <w:i/>
          <w:iCs/>
          <w:sz w:val="24"/>
          <w:szCs w:val="24"/>
        </w:rPr>
        <w:t xml:space="preserve"> dan </w:t>
      </w:r>
      <w:proofErr w:type="spellStart"/>
      <w:r w:rsidRPr="006B444E">
        <w:rPr>
          <w:rFonts w:ascii="Times" w:hAnsi="Times" w:cs="Arial"/>
          <w:i/>
          <w:iCs/>
          <w:sz w:val="24"/>
          <w:szCs w:val="24"/>
        </w:rPr>
        <w:t>Perikanan</w:t>
      </w:r>
      <w:proofErr w:type="spellEnd"/>
      <w:r w:rsidRPr="006B444E">
        <w:rPr>
          <w:rFonts w:ascii="Times" w:hAnsi="Times" w:cs="Arial"/>
          <w:sz w:val="24"/>
          <w:szCs w:val="24"/>
        </w:rPr>
        <w:t xml:space="preserve">, 16(1), 13-27. DOI: </w:t>
      </w:r>
      <w:hyperlink r:id="rId26" w:history="1">
        <w:r w:rsidRPr="006B444E">
          <w:rPr>
            <w:rStyle w:val="Hyperlink"/>
            <w:rFonts w:ascii="Times" w:hAnsi="Times" w:cs="Arial"/>
            <w:sz w:val="24"/>
            <w:szCs w:val="24"/>
          </w:rPr>
          <w:t>http://dx.doi.org/10.15578/jsekp.v16i1.8105</w:t>
        </w:r>
      </w:hyperlink>
      <w:r w:rsidRPr="006B444E">
        <w:rPr>
          <w:rFonts w:ascii="Times" w:hAnsi="Times" w:cs="Arial"/>
          <w:sz w:val="24"/>
          <w:szCs w:val="24"/>
        </w:rPr>
        <w:t xml:space="preserve">. </w:t>
      </w:r>
    </w:p>
    <w:p w14:paraId="3632F22D" w14:textId="77777777" w:rsidR="006B444E" w:rsidRPr="006B444E" w:rsidRDefault="006B444E" w:rsidP="006B444E">
      <w:pPr>
        <w:spacing w:after="0" w:line="240" w:lineRule="auto"/>
        <w:ind w:left="567" w:hanging="567"/>
        <w:jc w:val="both"/>
        <w:rPr>
          <w:rFonts w:ascii="Times" w:hAnsi="Times" w:cs="Arial"/>
          <w:color w:val="111111"/>
          <w:sz w:val="24"/>
          <w:szCs w:val="24"/>
          <w:shd w:val="clear" w:color="auto" w:fill="FFFFFF"/>
        </w:rPr>
      </w:pPr>
      <w:r w:rsidRPr="006B444E">
        <w:rPr>
          <w:rFonts w:ascii="Times" w:hAnsi="Times" w:cs="Arial"/>
          <w:color w:val="111111"/>
          <w:sz w:val="24"/>
          <w:szCs w:val="24"/>
          <w:shd w:val="clear" w:color="auto" w:fill="FFFFFF"/>
        </w:rPr>
        <w:t xml:space="preserve">Sultan, H. &amp; </w:t>
      </w:r>
      <w:proofErr w:type="spellStart"/>
      <w:r w:rsidRPr="006B444E">
        <w:rPr>
          <w:rFonts w:ascii="Times" w:hAnsi="Times" w:cs="Arial"/>
          <w:color w:val="111111"/>
          <w:sz w:val="24"/>
          <w:szCs w:val="24"/>
          <w:shd w:val="clear" w:color="auto" w:fill="FFFFFF"/>
        </w:rPr>
        <w:t>Rachmina</w:t>
      </w:r>
      <w:proofErr w:type="spellEnd"/>
      <w:r w:rsidRPr="006B444E">
        <w:rPr>
          <w:rFonts w:ascii="Times" w:hAnsi="Times" w:cs="Arial"/>
          <w:color w:val="111111"/>
          <w:sz w:val="24"/>
          <w:szCs w:val="24"/>
          <w:shd w:val="clear" w:color="auto" w:fill="FFFFFF"/>
        </w:rPr>
        <w:t xml:space="preserve">, D. (2017). </w:t>
      </w:r>
      <w:proofErr w:type="spellStart"/>
      <w:r w:rsidRPr="006B444E">
        <w:rPr>
          <w:rFonts w:ascii="Times" w:hAnsi="Times" w:cs="Arial"/>
          <w:color w:val="111111"/>
          <w:sz w:val="24"/>
          <w:szCs w:val="24"/>
          <w:shd w:val="clear" w:color="auto" w:fill="FFFFFF"/>
        </w:rPr>
        <w:t>Pengaruh</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biaya</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transaksi</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terhadap</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keuntungan</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usahatani</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kedelai</w:t>
      </w:r>
      <w:proofErr w:type="spellEnd"/>
      <w:r w:rsidRPr="006B444E">
        <w:rPr>
          <w:rFonts w:ascii="Times" w:hAnsi="Times" w:cs="Arial"/>
          <w:color w:val="111111"/>
          <w:sz w:val="24"/>
          <w:szCs w:val="24"/>
          <w:shd w:val="clear" w:color="auto" w:fill="FFFFFF"/>
        </w:rPr>
        <w:t xml:space="preserve"> di </w:t>
      </w:r>
      <w:proofErr w:type="spellStart"/>
      <w:r w:rsidRPr="006B444E">
        <w:rPr>
          <w:rFonts w:ascii="Times" w:hAnsi="Times" w:cs="Arial"/>
          <w:color w:val="111111"/>
          <w:sz w:val="24"/>
          <w:szCs w:val="24"/>
          <w:shd w:val="clear" w:color="auto" w:fill="FFFFFF"/>
        </w:rPr>
        <w:t>Kabupaten</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Lamongan</w:t>
      </w:r>
      <w:proofErr w:type="spellEnd"/>
      <w:r w:rsidRPr="006B444E">
        <w:rPr>
          <w:rFonts w:ascii="Times" w:hAnsi="Times" w:cs="Arial"/>
          <w:color w:val="111111"/>
          <w:sz w:val="24"/>
          <w:szCs w:val="24"/>
          <w:shd w:val="clear" w:color="auto" w:fill="FFFFFF"/>
        </w:rPr>
        <w:t xml:space="preserve">, </w:t>
      </w:r>
      <w:proofErr w:type="spellStart"/>
      <w:r w:rsidRPr="006B444E">
        <w:rPr>
          <w:rFonts w:ascii="Times" w:hAnsi="Times" w:cs="Arial"/>
          <w:color w:val="111111"/>
          <w:sz w:val="24"/>
          <w:szCs w:val="24"/>
          <w:shd w:val="clear" w:color="auto" w:fill="FFFFFF"/>
        </w:rPr>
        <w:t>Jawa</w:t>
      </w:r>
      <w:proofErr w:type="spellEnd"/>
      <w:r w:rsidRPr="006B444E">
        <w:rPr>
          <w:rFonts w:ascii="Times" w:hAnsi="Times" w:cs="Arial"/>
          <w:color w:val="111111"/>
          <w:sz w:val="24"/>
          <w:szCs w:val="24"/>
          <w:shd w:val="clear" w:color="auto" w:fill="FFFFFF"/>
        </w:rPr>
        <w:t xml:space="preserve"> Timur. </w:t>
      </w:r>
      <w:r w:rsidRPr="006B444E">
        <w:rPr>
          <w:rFonts w:ascii="Times" w:hAnsi="Times" w:cs="Arial"/>
          <w:i/>
          <w:iCs/>
          <w:color w:val="111111"/>
          <w:sz w:val="24"/>
          <w:szCs w:val="24"/>
          <w:shd w:val="clear" w:color="auto" w:fill="FFFFFF"/>
        </w:rPr>
        <w:t xml:space="preserve">Forum </w:t>
      </w:r>
      <w:proofErr w:type="spellStart"/>
      <w:r w:rsidRPr="006B444E">
        <w:rPr>
          <w:rFonts w:ascii="Times" w:hAnsi="Times" w:cs="Arial"/>
          <w:i/>
          <w:iCs/>
          <w:color w:val="111111"/>
          <w:sz w:val="24"/>
          <w:szCs w:val="24"/>
          <w:shd w:val="clear" w:color="auto" w:fill="FFFFFF"/>
        </w:rPr>
        <w:t>Agribisnis</w:t>
      </w:r>
      <w:proofErr w:type="spellEnd"/>
      <w:r w:rsidRPr="006B444E">
        <w:rPr>
          <w:rFonts w:ascii="Times" w:hAnsi="Times" w:cs="Arial"/>
          <w:i/>
          <w:iCs/>
          <w:color w:val="111111"/>
          <w:sz w:val="24"/>
          <w:szCs w:val="24"/>
          <w:shd w:val="clear" w:color="auto" w:fill="FFFFFF"/>
        </w:rPr>
        <w:t>: Agribusiness Forum</w:t>
      </w:r>
      <w:r w:rsidRPr="006B444E">
        <w:rPr>
          <w:rFonts w:ascii="Times" w:hAnsi="Times" w:cs="Arial"/>
          <w:color w:val="111111"/>
          <w:sz w:val="24"/>
          <w:szCs w:val="24"/>
          <w:shd w:val="clear" w:color="auto" w:fill="FFFFFF"/>
        </w:rPr>
        <w:t>, </w:t>
      </w:r>
      <w:r w:rsidRPr="006B444E">
        <w:rPr>
          <w:rFonts w:ascii="Times" w:hAnsi="Times" w:cs="Arial"/>
          <w:i/>
          <w:iCs/>
          <w:color w:val="111111"/>
          <w:sz w:val="24"/>
          <w:szCs w:val="24"/>
          <w:shd w:val="clear" w:color="auto" w:fill="FFFFFF"/>
        </w:rPr>
        <w:t>6</w:t>
      </w:r>
      <w:r w:rsidRPr="006B444E">
        <w:rPr>
          <w:rFonts w:ascii="Times" w:hAnsi="Times" w:cs="Arial"/>
          <w:color w:val="111111"/>
          <w:sz w:val="24"/>
          <w:szCs w:val="24"/>
          <w:shd w:val="clear" w:color="auto" w:fill="FFFFFF"/>
        </w:rPr>
        <w:t xml:space="preserve">(2), 161-178. </w:t>
      </w:r>
      <w:hyperlink r:id="rId27" w:history="1">
        <w:r w:rsidRPr="006B444E">
          <w:rPr>
            <w:rStyle w:val="Hyperlink"/>
            <w:rFonts w:ascii="Times" w:hAnsi="Times" w:cs="Arial"/>
            <w:sz w:val="24"/>
            <w:szCs w:val="24"/>
            <w:shd w:val="clear" w:color="auto" w:fill="FFFFFF"/>
          </w:rPr>
          <w:t>https://doi.org/10.29244/fagb.6.2.161-178</w:t>
        </w:r>
      </w:hyperlink>
      <w:r w:rsidRPr="006B444E">
        <w:rPr>
          <w:rFonts w:ascii="Times" w:hAnsi="Times" w:cs="Arial"/>
          <w:color w:val="111111"/>
          <w:sz w:val="24"/>
          <w:szCs w:val="24"/>
          <w:shd w:val="clear" w:color="auto" w:fill="FFFFFF"/>
        </w:rPr>
        <w:t xml:space="preserve">. </w:t>
      </w:r>
    </w:p>
    <w:p w14:paraId="5B817154" w14:textId="77777777" w:rsidR="006B444E" w:rsidRPr="006B444E" w:rsidRDefault="006B444E" w:rsidP="006B444E">
      <w:pPr>
        <w:shd w:val="clear" w:color="auto" w:fill="FFFFFF"/>
        <w:spacing w:after="0" w:line="240" w:lineRule="auto"/>
        <w:ind w:left="567" w:hanging="567"/>
        <w:jc w:val="both"/>
        <w:rPr>
          <w:rFonts w:ascii="Times" w:hAnsi="Times" w:cs="Arial"/>
          <w:sz w:val="24"/>
          <w:szCs w:val="24"/>
        </w:rPr>
      </w:pPr>
      <w:r w:rsidRPr="006B444E">
        <w:rPr>
          <w:rFonts w:ascii="Times" w:hAnsi="Times" w:cs="Arial"/>
          <w:sz w:val="24"/>
          <w:szCs w:val="24"/>
        </w:rPr>
        <w:t>Wang, N. (2003). Measuring transaction costs: an incomplete survey. Ronald Coase Institute Working Paper.</w:t>
      </w:r>
    </w:p>
    <w:p w14:paraId="0FE57A36" w14:textId="77777777" w:rsidR="006B444E" w:rsidRPr="006B444E" w:rsidRDefault="006B444E" w:rsidP="006B444E">
      <w:pPr>
        <w:shd w:val="clear" w:color="auto" w:fill="FFFFFF"/>
        <w:spacing w:after="0" w:line="240" w:lineRule="auto"/>
        <w:ind w:left="567" w:hanging="567"/>
        <w:jc w:val="both"/>
        <w:rPr>
          <w:rStyle w:val="Hyperlink"/>
          <w:rFonts w:ascii="Times" w:hAnsi="Times" w:cs="Arial"/>
          <w:sz w:val="24"/>
          <w:szCs w:val="24"/>
        </w:rPr>
      </w:pPr>
      <w:proofErr w:type="spellStart"/>
      <w:r w:rsidRPr="006B444E">
        <w:rPr>
          <w:rFonts w:ascii="Times" w:hAnsi="Times" w:cs="Arial"/>
          <w:sz w:val="24"/>
          <w:szCs w:val="24"/>
        </w:rPr>
        <w:t>Widi</w:t>
      </w:r>
      <w:proofErr w:type="spellEnd"/>
      <w:r w:rsidRPr="006B444E">
        <w:rPr>
          <w:rFonts w:ascii="Times" w:hAnsi="Times" w:cs="Arial"/>
          <w:sz w:val="24"/>
          <w:szCs w:val="24"/>
        </w:rPr>
        <w:t xml:space="preserve">, H. (2019). Budi </w:t>
      </w:r>
      <w:proofErr w:type="spellStart"/>
      <w:r w:rsidRPr="006B444E">
        <w:rPr>
          <w:rFonts w:ascii="Times" w:hAnsi="Times" w:cs="Arial"/>
          <w:sz w:val="24"/>
          <w:szCs w:val="24"/>
        </w:rPr>
        <w:t>Daya</w:t>
      </w:r>
      <w:proofErr w:type="spellEnd"/>
      <w:r w:rsidRPr="006B444E">
        <w:rPr>
          <w:rFonts w:ascii="Times" w:hAnsi="Times" w:cs="Arial"/>
          <w:sz w:val="24"/>
          <w:szCs w:val="24"/>
        </w:rPr>
        <w:t xml:space="preserve"> </w:t>
      </w:r>
      <w:proofErr w:type="spellStart"/>
      <w:r w:rsidRPr="006B444E">
        <w:rPr>
          <w:rFonts w:ascii="Times" w:hAnsi="Times" w:cs="Arial"/>
          <w:sz w:val="24"/>
          <w:szCs w:val="24"/>
        </w:rPr>
        <w:t>Udang</w:t>
      </w:r>
      <w:proofErr w:type="spellEnd"/>
      <w:r w:rsidRPr="006B444E">
        <w:rPr>
          <w:rFonts w:ascii="Times" w:hAnsi="Times" w:cs="Arial"/>
          <w:sz w:val="24"/>
          <w:szCs w:val="24"/>
        </w:rPr>
        <w:t xml:space="preserve"> </w:t>
      </w:r>
      <w:proofErr w:type="spellStart"/>
      <w:r w:rsidRPr="006B444E">
        <w:rPr>
          <w:rFonts w:ascii="Times" w:hAnsi="Times" w:cs="Arial"/>
          <w:sz w:val="24"/>
          <w:szCs w:val="24"/>
        </w:rPr>
        <w:t>Vaname</w:t>
      </w:r>
      <w:proofErr w:type="spellEnd"/>
      <w:r w:rsidRPr="006B444E">
        <w:rPr>
          <w:rFonts w:ascii="Times" w:hAnsi="Times" w:cs="Arial"/>
          <w:sz w:val="24"/>
          <w:szCs w:val="24"/>
        </w:rPr>
        <w:t xml:space="preserve"> di Lampung Selatan </w:t>
      </w:r>
      <w:proofErr w:type="spellStart"/>
      <w:r w:rsidRPr="006B444E">
        <w:rPr>
          <w:rFonts w:ascii="Times" w:hAnsi="Times" w:cs="Arial"/>
          <w:sz w:val="24"/>
          <w:szCs w:val="24"/>
        </w:rPr>
        <w:t>Memasuki</w:t>
      </w:r>
      <w:proofErr w:type="spellEnd"/>
      <w:r w:rsidRPr="006B444E">
        <w:rPr>
          <w:rFonts w:ascii="Times" w:hAnsi="Times" w:cs="Arial"/>
          <w:sz w:val="24"/>
          <w:szCs w:val="24"/>
        </w:rPr>
        <w:t xml:space="preserve"> Masa </w:t>
      </w:r>
      <w:proofErr w:type="spellStart"/>
      <w:r w:rsidRPr="006B444E">
        <w:rPr>
          <w:rFonts w:ascii="Times" w:hAnsi="Times" w:cs="Arial"/>
          <w:sz w:val="24"/>
          <w:szCs w:val="24"/>
        </w:rPr>
        <w:t>Panen</w:t>
      </w:r>
      <w:proofErr w:type="spellEnd"/>
      <w:r w:rsidRPr="006B444E">
        <w:rPr>
          <w:rFonts w:ascii="Times" w:hAnsi="Times" w:cs="Arial"/>
          <w:sz w:val="24"/>
          <w:szCs w:val="24"/>
        </w:rPr>
        <w:t xml:space="preserve">. </w:t>
      </w:r>
      <w:proofErr w:type="spellStart"/>
      <w:r w:rsidRPr="006B444E">
        <w:rPr>
          <w:rFonts w:ascii="Times" w:hAnsi="Times" w:cs="Arial"/>
          <w:sz w:val="24"/>
          <w:szCs w:val="24"/>
        </w:rPr>
        <w:t>Diakses</w:t>
      </w:r>
      <w:proofErr w:type="spellEnd"/>
      <w:r w:rsidRPr="006B444E">
        <w:rPr>
          <w:rFonts w:ascii="Times" w:hAnsi="Times" w:cs="Arial"/>
          <w:sz w:val="24"/>
          <w:szCs w:val="24"/>
        </w:rPr>
        <w:t xml:space="preserve"> </w:t>
      </w:r>
      <w:proofErr w:type="spellStart"/>
      <w:r w:rsidRPr="006B444E">
        <w:rPr>
          <w:rFonts w:ascii="Times" w:hAnsi="Times" w:cs="Arial"/>
          <w:sz w:val="24"/>
          <w:szCs w:val="24"/>
        </w:rPr>
        <w:t>dari</w:t>
      </w:r>
      <w:proofErr w:type="spellEnd"/>
      <w:r w:rsidRPr="006B444E">
        <w:rPr>
          <w:rFonts w:ascii="Times" w:hAnsi="Times" w:cs="Arial"/>
          <w:sz w:val="24"/>
          <w:szCs w:val="24"/>
        </w:rPr>
        <w:t xml:space="preserve"> </w:t>
      </w:r>
      <w:hyperlink r:id="rId28" w:history="1">
        <w:r w:rsidRPr="006B444E">
          <w:rPr>
            <w:rStyle w:val="Hyperlink"/>
            <w:rFonts w:ascii="Times" w:hAnsi="Times" w:cs="Arial"/>
            <w:sz w:val="24"/>
            <w:szCs w:val="24"/>
          </w:rPr>
          <w:t xml:space="preserve">https://www.cendananews.com/2019/09/budi-daya-udang-vaname-di-lampung-selatan-memasuki-masa-panen.html pada 16 </w:t>
        </w:r>
        <w:proofErr w:type="spellStart"/>
        <w:r w:rsidRPr="006B444E">
          <w:rPr>
            <w:rStyle w:val="Hyperlink"/>
            <w:rFonts w:ascii="Times" w:hAnsi="Times" w:cs="Arial"/>
            <w:sz w:val="24"/>
            <w:szCs w:val="24"/>
          </w:rPr>
          <w:t>Maret</w:t>
        </w:r>
        <w:proofErr w:type="spellEnd"/>
        <w:r w:rsidRPr="006B444E">
          <w:rPr>
            <w:rStyle w:val="Hyperlink"/>
            <w:rFonts w:ascii="Times" w:hAnsi="Times" w:cs="Arial"/>
            <w:sz w:val="24"/>
            <w:szCs w:val="24"/>
          </w:rPr>
          <w:t xml:space="preserve"> 2023</w:t>
        </w:r>
      </w:hyperlink>
    </w:p>
    <w:p w14:paraId="718E2329" w14:textId="77777777" w:rsidR="006B444E" w:rsidRPr="006B444E" w:rsidRDefault="006B444E" w:rsidP="006B444E">
      <w:pPr>
        <w:shd w:val="clear" w:color="auto" w:fill="FFFFFF"/>
        <w:spacing w:after="0" w:line="240" w:lineRule="auto"/>
        <w:ind w:left="567" w:hanging="567"/>
        <w:jc w:val="both"/>
        <w:rPr>
          <w:rFonts w:ascii="Times" w:eastAsia="Times New Roman" w:hAnsi="Times" w:cs="Arial"/>
          <w:sz w:val="24"/>
          <w:szCs w:val="24"/>
        </w:rPr>
      </w:pPr>
      <w:r w:rsidRPr="006B444E">
        <w:rPr>
          <w:rFonts w:ascii="Times" w:eastAsia="Times New Roman" w:hAnsi="Times" w:cs="Arial"/>
          <w:sz w:val="24"/>
          <w:szCs w:val="24"/>
        </w:rPr>
        <w:t xml:space="preserve">Williamson, O.E.  (1989).  </w:t>
      </w:r>
      <w:r w:rsidRPr="006B444E">
        <w:rPr>
          <w:rFonts w:ascii="Times" w:eastAsia="Times New Roman" w:hAnsi="Times" w:cs="Arial"/>
          <w:i/>
          <w:iCs/>
          <w:sz w:val="24"/>
          <w:szCs w:val="24"/>
        </w:rPr>
        <w:t>Transaction Cost Economics: An Introduction. Handbook          of Industrial Organization</w:t>
      </w:r>
      <w:r w:rsidRPr="006B444E">
        <w:rPr>
          <w:rFonts w:ascii="Times" w:eastAsia="Times New Roman" w:hAnsi="Times" w:cs="Arial"/>
          <w:sz w:val="24"/>
          <w:szCs w:val="24"/>
        </w:rPr>
        <w:t>, Volume I. Elsevier Science Publishers B.V. University of California, Berkeley.</w:t>
      </w:r>
    </w:p>
    <w:p w14:paraId="74E7C8EA" w14:textId="77777777" w:rsidR="006B444E" w:rsidRPr="006B444E" w:rsidRDefault="006B444E" w:rsidP="006B444E">
      <w:pPr>
        <w:spacing w:after="0" w:line="240" w:lineRule="auto"/>
        <w:ind w:left="567" w:hanging="567"/>
        <w:jc w:val="both"/>
        <w:rPr>
          <w:rFonts w:ascii="Times" w:eastAsia="Times New Roman" w:hAnsi="Times" w:cs="Times New Roman"/>
          <w:sz w:val="24"/>
          <w:szCs w:val="24"/>
        </w:rPr>
      </w:pPr>
    </w:p>
    <w:p w14:paraId="1DA39329" w14:textId="77777777" w:rsidR="006B444E" w:rsidRDefault="006B444E" w:rsidP="006B444E">
      <w:pPr>
        <w:widowControl w:val="0"/>
        <w:autoSpaceDE w:val="0"/>
        <w:autoSpaceDN w:val="0"/>
        <w:adjustRightInd w:val="0"/>
        <w:spacing w:after="80" w:line="240" w:lineRule="exact"/>
        <w:ind w:left="480" w:hanging="480"/>
        <w:jc w:val="both"/>
        <w:rPr>
          <w:rFonts w:ascii="Times New Roman" w:hAnsi="Times New Roman" w:cs="Times New Roman"/>
        </w:rPr>
      </w:pPr>
    </w:p>
    <w:sectPr w:rsidR="006B444E"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1181" w14:textId="77777777" w:rsidR="00504634" w:rsidRDefault="00504634" w:rsidP="00DA7CEF">
      <w:pPr>
        <w:spacing w:after="0" w:line="240" w:lineRule="auto"/>
      </w:pPr>
      <w:r>
        <w:separator/>
      </w:r>
    </w:p>
  </w:endnote>
  <w:endnote w:type="continuationSeparator" w:id="0">
    <w:p w14:paraId="5DB37260" w14:textId="77777777" w:rsidR="00504634" w:rsidRDefault="00504634"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panose1 w:val="020B0604020202020204"/>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6187658B"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4A72">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5A03782C"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4A72">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70CC" w14:textId="77777777" w:rsidR="00504634" w:rsidRDefault="00504634" w:rsidP="00DA7CEF">
      <w:pPr>
        <w:spacing w:after="0" w:line="240" w:lineRule="auto"/>
      </w:pPr>
      <w:r>
        <w:separator/>
      </w:r>
    </w:p>
  </w:footnote>
  <w:footnote w:type="continuationSeparator" w:id="0">
    <w:p w14:paraId="19305265" w14:textId="77777777" w:rsidR="00504634" w:rsidRDefault="00504634"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DDAE" w14:textId="77777777" w:rsidR="00297212" w:rsidRPr="007C038F" w:rsidRDefault="007C038F" w:rsidP="007C038F">
    <w:pPr>
      <w:pStyle w:val="Default"/>
      <w:rPr>
        <w:bCs/>
        <w:iCs/>
        <w:sz w:val="18"/>
        <w:szCs w:val="18"/>
      </w:rPr>
    </w:pPr>
    <w:proofErr w:type="spellStart"/>
    <w:r>
      <w:rPr>
        <w:bCs/>
        <w:color w:val="auto"/>
        <w:sz w:val="18"/>
        <w:szCs w:val="18"/>
      </w:rPr>
      <w:t>Judul</w:t>
    </w:r>
    <w:proofErr w:type="spellEnd"/>
    <w:r>
      <w:rPr>
        <w:bCs/>
        <w:color w:val="auto"/>
        <w:sz w:val="18"/>
        <w:szCs w:val="18"/>
      </w:rPr>
      <w:t xml:space="preserve"> </w:t>
    </w:r>
    <w:proofErr w:type="spellStart"/>
    <w:r>
      <w:rPr>
        <w:bCs/>
        <w:color w:val="auto"/>
        <w:sz w:val="18"/>
        <w:szCs w:val="18"/>
      </w:rPr>
      <w:t>Artikel</w:t>
    </w:r>
    <w:proofErr w:type="spellEnd"/>
  </w:p>
  <w:p w14:paraId="62F2347A" w14:textId="77777777" w:rsidR="009B7B20" w:rsidRPr="005E3C63" w:rsidRDefault="00297212"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E660" w14:textId="77777777" w:rsidR="00297212" w:rsidRPr="005E3C63" w:rsidRDefault="004D0516" w:rsidP="008F16D3">
    <w:pPr>
      <w:pStyle w:val="Heading2"/>
      <w:spacing w:before="0" w:line="240" w:lineRule="auto"/>
      <w:rPr>
        <w:rFonts w:ascii="Times New Roman" w:eastAsia="Times New Roman" w:hAnsi="Times New Roman" w:cs="Times New Roman"/>
        <w:b w:val="0"/>
        <w:color w:val="auto"/>
        <w:sz w:val="24"/>
        <w:szCs w:val="24"/>
      </w:rPr>
    </w:pPr>
    <w:proofErr w:type="spellStart"/>
    <w:r w:rsidRPr="005E3C63">
      <w:rPr>
        <w:rFonts w:ascii="Times New Roman" w:eastAsia="Times New Roman" w:hAnsi="Times New Roman" w:cs="Times New Roman"/>
        <w:b w:val="0"/>
        <w:color w:val="auto"/>
        <w:sz w:val="24"/>
        <w:szCs w:val="24"/>
      </w:rPr>
      <w:t>Mimbar</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r w:rsidR="006E57C0" w:rsidRPr="005E3C63">
      <w:rPr>
        <w:rFonts w:ascii="Times New Roman" w:eastAsia="Times New Roman" w:hAnsi="Times New Roman" w:cs="Times New Roman"/>
        <w:b w:val="0"/>
        <w:color w:val="auto"/>
        <w:sz w:val="24"/>
        <w:szCs w:val="24"/>
      </w:rPr>
      <w:t>:</w:t>
    </w:r>
    <w:r w:rsidR="008F16D3"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Jurnal</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Pemikiran</w:t>
    </w:r>
    <w:proofErr w:type="spellEnd"/>
    <w:r w:rsidR="00297212" w:rsidRPr="005E3C63">
      <w:rPr>
        <w:rFonts w:ascii="Times New Roman" w:eastAsia="Times New Roman" w:hAnsi="Times New Roman" w:cs="Times New Roman"/>
        <w:b w:val="0"/>
        <w:color w:val="auto"/>
        <w:sz w:val="24"/>
        <w:szCs w:val="24"/>
      </w:rPr>
      <w:t xml:space="preserve"> Masyarakat </w:t>
    </w:r>
    <w:proofErr w:type="spellStart"/>
    <w:r w:rsidR="00297212" w:rsidRPr="005E3C63">
      <w:rPr>
        <w:rFonts w:ascii="Times New Roman" w:eastAsia="Times New Roman" w:hAnsi="Times New Roman" w:cs="Times New Roman"/>
        <w:b w:val="0"/>
        <w:color w:val="auto"/>
        <w:sz w:val="24"/>
        <w:szCs w:val="24"/>
      </w:rPr>
      <w:t>Ilmiah</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Berwawasan</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Agribisnis</w:t>
    </w:r>
    <w:proofErr w:type="spellEnd"/>
  </w:p>
  <w:p w14:paraId="6296DD98" w14:textId="77777777" w:rsidR="008F16D3" w:rsidRPr="005E3C63" w:rsidRDefault="008F16D3" w:rsidP="008F16D3">
    <w:pPr>
      <w:pStyle w:val="Head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14:paraId="50C00B07" w14:textId="77777777" w:rsidR="009B7B20" w:rsidRPr="005E3C63" w:rsidRDefault="00297212" w:rsidP="008F16D3">
    <w:pPr>
      <w:pStyle w:val="Head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ml:space="preserve">): </w:t>
    </w:r>
    <w:r w:rsidR="003F4C48" w:rsidRPr="005E3C63">
      <w:rPr>
        <w:rFonts w:ascii="Times New Roman" w:eastAsia="Times New Roman" w:hAnsi="Times New Roman" w:cs="Times New Roman"/>
        <w:sz w:val="20"/>
        <w:szCs w:val="20"/>
      </w:rPr>
      <w:t>x</w:t>
    </w:r>
    <w:r w:rsidR="00FD68B8">
      <w:rPr>
        <w:rFonts w:ascii="Times New Roman" w:eastAsia="Times New Roman" w:hAnsi="Times New Roman" w:cs="Times New Roman"/>
        <w:sz w:val="20"/>
        <w:szCs w:val="20"/>
      </w:rPr>
      <w:t>x</w:t>
    </w:r>
    <w:r w:rsidR="003F4C48" w:rsidRPr="005E3C63">
      <w:rPr>
        <w:rFonts w:ascii="Times New Roman" w:eastAsia="Times New Roman" w:hAnsi="Times New Roman" w:cs="Times New Roman"/>
        <w:sz w:val="20"/>
        <w:szCs w:val="20"/>
      </w:rPr>
      <w:t>x-xx</w:t>
    </w:r>
    <w:r w:rsidR="00FD68B8">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4"/>
  </w:num>
  <w:num w:numId="5">
    <w:abstractNumId w:val="3"/>
  </w:num>
  <w:num w:numId="6">
    <w:abstractNumId w:val="0"/>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4C70"/>
    <w:rsid w:val="00014963"/>
    <w:rsid w:val="00017E87"/>
    <w:rsid w:val="00030830"/>
    <w:rsid w:val="00033719"/>
    <w:rsid w:val="00062430"/>
    <w:rsid w:val="00097251"/>
    <w:rsid w:val="000A3FE2"/>
    <w:rsid w:val="000A554B"/>
    <w:rsid w:val="000A5741"/>
    <w:rsid w:val="000B284F"/>
    <w:rsid w:val="000F1EF4"/>
    <w:rsid w:val="000F5501"/>
    <w:rsid w:val="001048EB"/>
    <w:rsid w:val="00104C09"/>
    <w:rsid w:val="001165A4"/>
    <w:rsid w:val="00127B2B"/>
    <w:rsid w:val="00130201"/>
    <w:rsid w:val="001410BC"/>
    <w:rsid w:val="001524A8"/>
    <w:rsid w:val="0017476F"/>
    <w:rsid w:val="001748D4"/>
    <w:rsid w:val="0018698A"/>
    <w:rsid w:val="001A0756"/>
    <w:rsid w:val="001C435F"/>
    <w:rsid w:val="001C7373"/>
    <w:rsid w:val="0021094C"/>
    <w:rsid w:val="00213CDE"/>
    <w:rsid w:val="00236844"/>
    <w:rsid w:val="0024288D"/>
    <w:rsid w:val="00246AA4"/>
    <w:rsid w:val="0025287C"/>
    <w:rsid w:val="00255E8D"/>
    <w:rsid w:val="00261C20"/>
    <w:rsid w:val="0026701C"/>
    <w:rsid w:val="002849C6"/>
    <w:rsid w:val="0029385F"/>
    <w:rsid w:val="00297212"/>
    <w:rsid w:val="002A4AE4"/>
    <w:rsid w:val="002C0342"/>
    <w:rsid w:val="002C28CF"/>
    <w:rsid w:val="002D6C76"/>
    <w:rsid w:val="002E045A"/>
    <w:rsid w:val="002F5808"/>
    <w:rsid w:val="003003C0"/>
    <w:rsid w:val="00310170"/>
    <w:rsid w:val="00317D09"/>
    <w:rsid w:val="003236A7"/>
    <w:rsid w:val="00345D18"/>
    <w:rsid w:val="00350DE0"/>
    <w:rsid w:val="003521F4"/>
    <w:rsid w:val="00353C4E"/>
    <w:rsid w:val="00356F4F"/>
    <w:rsid w:val="003735F6"/>
    <w:rsid w:val="003813DC"/>
    <w:rsid w:val="00392E9E"/>
    <w:rsid w:val="003A6624"/>
    <w:rsid w:val="003F4C48"/>
    <w:rsid w:val="003F512B"/>
    <w:rsid w:val="00403491"/>
    <w:rsid w:val="004069D7"/>
    <w:rsid w:val="00416818"/>
    <w:rsid w:val="00427C95"/>
    <w:rsid w:val="004307C8"/>
    <w:rsid w:val="00433CD4"/>
    <w:rsid w:val="004620A7"/>
    <w:rsid w:val="00464BC8"/>
    <w:rsid w:val="004713F5"/>
    <w:rsid w:val="004A0E6F"/>
    <w:rsid w:val="004A2409"/>
    <w:rsid w:val="004A68E4"/>
    <w:rsid w:val="004B4A64"/>
    <w:rsid w:val="004B4E7F"/>
    <w:rsid w:val="004C7D01"/>
    <w:rsid w:val="004D0516"/>
    <w:rsid w:val="004F11BA"/>
    <w:rsid w:val="004F675D"/>
    <w:rsid w:val="004F71FA"/>
    <w:rsid w:val="00504634"/>
    <w:rsid w:val="005152D0"/>
    <w:rsid w:val="00547F5E"/>
    <w:rsid w:val="00570693"/>
    <w:rsid w:val="00574E68"/>
    <w:rsid w:val="00595281"/>
    <w:rsid w:val="005A2A66"/>
    <w:rsid w:val="005A71BD"/>
    <w:rsid w:val="005E27D2"/>
    <w:rsid w:val="005E3C63"/>
    <w:rsid w:val="005F122C"/>
    <w:rsid w:val="00607CD3"/>
    <w:rsid w:val="00620CE2"/>
    <w:rsid w:val="0064463B"/>
    <w:rsid w:val="00647ADC"/>
    <w:rsid w:val="0066677C"/>
    <w:rsid w:val="00682BF8"/>
    <w:rsid w:val="00697C07"/>
    <w:rsid w:val="006B39BC"/>
    <w:rsid w:val="006B444E"/>
    <w:rsid w:val="006E1DC9"/>
    <w:rsid w:val="006E57C0"/>
    <w:rsid w:val="006F29FB"/>
    <w:rsid w:val="00722F65"/>
    <w:rsid w:val="00725D32"/>
    <w:rsid w:val="00743C0D"/>
    <w:rsid w:val="00757FE8"/>
    <w:rsid w:val="00765502"/>
    <w:rsid w:val="00770684"/>
    <w:rsid w:val="00772104"/>
    <w:rsid w:val="00774FB0"/>
    <w:rsid w:val="00782B6D"/>
    <w:rsid w:val="007944B5"/>
    <w:rsid w:val="00795017"/>
    <w:rsid w:val="007978ED"/>
    <w:rsid w:val="007A09D8"/>
    <w:rsid w:val="007B7F03"/>
    <w:rsid w:val="007C038F"/>
    <w:rsid w:val="007D2E0D"/>
    <w:rsid w:val="007E02EE"/>
    <w:rsid w:val="007F2A3F"/>
    <w:rsid w:val="00827592"/>
    <w:rsid w:val="00835E29"/>
    <w:rsid w:val="00851F78"/>
    <w:rsid w:val="00853CE7"/>
    <w:rsid w:val="0087124F"/>
    <w:rsid w:val="008879B0"/>
    <w:rsid w:val="008A1407"/>
    <w:rsid w:val="008A4A72"/>
    <w:rsid w:val="008D16E3"/>
    <w:rsid w:val="008E421A"/>
    <w:rsid w:val="008F16D3"/>
    <w:rsid w:val="00900751"/>
    <w:rsid w:val="00912D9A"/>
    <w:rsid w:val="00917C46"/>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D2941"/>
    <w:rsid w:val="009D7895"/>
    <w:rsid w:val="009E789C"/>
    <w:rsid w:val="009F6651"/>
    <w:rsid w:val="00A32115"/>
    <w:rsid w:val="00A506BE"/>
    <w:rsid w:val="00A52E92"/>
    <w:rsid w:val="00A84FD5"/>
    <w:rsid w:val="00A8692B"/>
    <w:rsid w:val="00A964E7"/>
    <w:rsid w:val="00AD7301"/>
    <w:rsid w:val="00AF7A64"/>
    <w:rsid w:val="00B04F69"/>
    <w:rsid w:val="00B17256"/>
    <w:rsid w:val="00B55BB8"/>
    <w:rsid w:val="00B70525"/>
    <w:rsid w:val="00B71642"/>
    <w:rsid w:val="00B93218"/>
    <w:rsid w:val="00BA100D"/>
    <w:rsid w:val="00BA2699"/>
    <w:rsid w:val="00BA4263"/>
    <w:rsid w:val="00BC29B1"/>
    <w:rsid w:val="00BD3726"/>
    <w:rsid w:val="00BE6C55"/>
    <w:rsid w:val="00BF0D8D"/>
    <w:rsid w:val="00C04B4C"/>
    <w:rsid w:val="00C10255"/>
    <w:rsid w:val="00C35B99"/>
    <w:rsid w:val="00C7583E"/>
    <w:rsid w:val="00CB4F38"/>
    <w:rsid w:val="00CC309F"/>
    <w:rsid w:val="00D40C33"/>
    <w:rsid w:val="00D41357"/>
    <w:rsid w:val="00D42A5E"/>
    <w:rsid w:val="00D5650D"/>
    <w:rsid w:val="00D6363E"/>
    <w:rsid w:val="00D652EC"/>
    <w:rsid w:val="00D712DE"/>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1D9CE"/>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C7D01"/>
    <w:rPr>
      <w:color w:val="605E5C"/>
      <w:shd w:val="clear" w:color="auto" w:fill="E1DFDD"/>
    </w:rPr>
  </w:style>
  <w:style w:type="character" w:styleId="FollowedHyperlink">
    <w:name w:val="FollowedHyperlink"/>
    <w:basedOn w:val="DefaultParagraphFont"/>
    <w:uiPriority w:val="99"/>
    <w:semiHidden/>
    <w:unhideWhenUsed/>
    <w:rsid w:val="008A1407"/>
    <w:rPr>
      <w:color w:val="800080" w:themeColor="followedHyperlink"/>
      <w:u w:val="single"/>
    </w:rPr>
  </w:style>
  <w:style w:type="character" w:customStyle="1" w:styleId="label">
    <w:name w:val="label"/>
    <w:basedOn w:val="DefaultParagraphFont"/>
    <w:rsid w:val="006B444E"/>
  </w:style>
  <w:style w:type="character" w:customStyle="1" w:styleId="value">
    <w:name w:val="value"/>
    <w:basedOn w:val="DefaultParagraphFont"/>
    <w:rsid w:val="006B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947277972">
      <w:bodyDiv w:val="1"/>
      <w:marLeft w:val="0"/>
      <w:marRight w:val="0"/>
      <w:marTop w:val="0"/>
      <w:marBottom w:val="0"/>
      <w:divBdr>
        <w:top w:val="none" w:sz="0" w:space="0" w:color="auto"/>
        <w:left w:val="none" w:sz="0" w:space="0" w:color="auto"/>
        <w:bottom w:val="none" w:sz="0" w:space="0" w:color="auto"/>
        <w:right w:val="none" w:sz="0" w:space="0" w:color="auto"/>
      </w:divBdr>
    </w:div>
    <w:div w:id="979924412">
      <w:bodyDiv w:val="1"/>
      <w:marLeft w:val="0"/>
      <w:marRight w:val="0"/>
      <w:marTop w:val="0"/>
      <w:marBottom w:val="0"/>
      <w:divBdr>
        <w:top w:val="none" w:sz="0" w:space="0" w:color="auto"/>
        <w:left w:val="none" w:sz="0" w:space="0" w:color="auto"/>
        <w:bottom w:val="none" w:sz="0" w:space="0" w:color="auto"/>
        <w:right w:val="none" w:sz="0" w:space="0" w:color="auto"/>
      </w:divBdr>
      <w:divsChild>
        <w:div w:id="939340104">
          <w:marLeft w:val="0"/>
          <w:marRight w:val="0"/>
          <w:marTop w:val="0"/>
          <w:marBottom w:val="0"/>
          <w:divBdr>
            <w:top w:val="none" w:sz="0" w:space="0" w:color="auto"/>
            <w:left w:val="none" w:sz="0" w:space="0" w:color="auto"/>
            <w:bottom w:val="none" w:sz="0" w:space="0" w:color="auto"/>
            <w:right w:val="none" w:sz="0" w:space="0" w:color="auto"/>
          </w:divBdr>
          <w:divsChild>
            <w:div w:id="158234330">
              <w:marLeft w:val="0"/>
              <w:marRight w:val="0"/>
              <w:marTop w:val="0"/>
              <w:marBottom w:val="0"/>
              <w:divBdr>
                <w:top w:val="none" w:sz="0" w:space="0" w:color="auto"/>
                <w:left w:val="none" w:sz="0" w:space="0" w:color="auto"/>
                <w:bottom w:val="none" w:sz="0" w:space="0" w:color="auto"/>
                <w:right w:val="none" w:sz="0" w:space="0" w:color="auto"/>
              </w:divBdr>
              <w:divsChild>
                <w:div w:id="7169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2363">
      <w:bodyDiv w:val="1"/>
      <w:marLeft w:val="0"/>
      <w:marRight w:val="0"/>
      <w:marTop w:val="0"/>
      <w:marBottom w:val="0"/>
      <w:divBdr>
        <w:top w:val="none" w:sz="0" w:space="0" w:color="auto"/>
        <w:left w:val="none" w:sz="0" w:space="0" w:color="auto"/>
        <w:bottom w:val="none" w:sz="0" w:space="0" w:color="auto"/>
        <w:right w:val="none" w:sz="0" w:space="0" w:color="auto"/>
      </w:divBdr>
      <w:divsChild>
        <w:div w:id="2127962123">
          <w:marLeft w:val="0"/>
          <w:marRight w:val="0"/>
          <w:marTop w:val="0"/>
          <w:marBottom w:val="0"/>
          <w:divBdr>
            <w:top w:val="none" w:sz="0" w:space="0" w:color="auto"/>
            <w:left w:val="none" w:sz="0" w:space="0" w:color="auto"/>
            <w:bottom w:val="none" w:sz="0" w:space="0" w:color="auto"/>
            <w:right w:val="none" w:sz="0" w:space="0" w:color="auto"/>
          </w:divBdr>
          <w:divsChild>
            <w:div w:id="45690723">
              <w:marLeft w:val="0"/>
              <w:marRight w:val="0"/>
              <w:marTop w:val="0"/>
              <w:marBottom w:val="0"/>
              <w:divBdr>
                <w:top w:val="none" w:sz="0" w:space="0" w:color="auto"/>
                <w:left w:val="none" w:sz="0" w:space="0" w:color="auto"/>
                <w:bottom w:val="none" w:sz="0" w:space="0" w:color="auto"/>
                <w:right w:val="none" w:sz="0" w:space="0" w:color="auto"/>
              </w:divBdr>
              <w:divsChild>
                <w:div w:id="7996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fitrihasibuan@polinela.ac.id" TargetMode="External"/><Relationship Id="rId13" Type="http://schemas.openxmlformats.org/officeDocument/2006/relationships/footer" Target="footer1.xml"/><Relationship Id="rId18" Type="http://schemas.openxmlformats.org/officeDocument/2006/relationships/hyperlink" Target="https://www.askara.co/read/2022/08/25/-30576/di-icfa-2022-prof-rokhmin-dahuri:-potensi-perikanan-budidaya-indonesia-terbesar-di-dunia" TargetMode="External"/><Relationship Id="rId26" Type="http://schemas.openxmlformats.org/officeDocument/2006/relationships/hyperlink" Target="http://dx.doi.org/10.15578/jsekp.v16i1.8105" TargetMode="External"/><Relationship Id="rId3" Type="http://schemas.openxmlformats.org/officeDocument/2006/relationships/styles" Target="styles.xml"/><Relationship Id="rId21" Type="http://schemas.openxmlformats.org/officeDocument/2006/relationships/hyperlink" Target="https://medium.com/@heynuril/teori-ekonomi-biaya-transaksi-ekonomikelembagaan4-49975568bb8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hyperlink" Target="http://dx.doi.org/10.23960/jiia.v8i1.4348"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download.garuda.kemdikbud.go.id/article.php?article=944056&amp;val=%2014633&amp;title=Animal%20Production%20Poultry%20Cattle%20and%20Goat-Sheep%20%20in%20Indonesia%20Prospects%20and%20Strategic%20Develop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21776/ub.jepa.2019.003.03.10"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media.neliti.com/media/publications/274-ID-kajian-perda-kab-bangka-kab-labuhan-batu-tentang-sektor-usaha-perkebunan.pdf" TargetMode="External"/><Relationship Id="rId28" Type="http://schemas.openxmlformats.org/officeDocument/2006/relationships/hyperlink" Target="https://www.cendananews.com/2019/09/budi-daya-udang-vaname-di-lampung-selatan-memasuki-masa-panen.html%20pada%2016%20Maret%202023" TargetMode="External"/><Relationship Id="rId10" Type="http://schemas.openxmlformats.org/officeDocument/2006/relationships/hyperlink" Target="mailto:annisafitrihasibuan@polinela.ac.id" TargetMode="External"/><Relationship Id="rId19" Type="http://schemas.openxmlformats.org/officeDocument/2006/relationships/hyperlink" Target="https://doi.org/10.25299/dp.2019.vol35(2).7695" TargetMode="External"/><Relationship Id="rId4" Type="http://schemas.openxmlformats.org/officeDocument/2006/relationships/settings" Target="settings.xml"/><Relationship Id="rId9" Type="http://schemas.openxmlformats.org/officeDocument/2006/relationships/hyperlink" Target="mailto:fadila@polinela.ac.id" TargetMode="External"/><Relationship Id="rId14" Type="http://schemas.openxmlformats.org/officeDocument/2006/relationships/footer" Target="footer2.xml"/><Relationship Id="rId22" Type="http://schemas.openxmlformats.org/officeDocument/2006/relationships/hyperlink" Target="https://statistik.kkp.go.id/home.php?m=prod_ikan_prov&amp;i=2" TargetMode="External"/><Relationship Id="rId27" Type="http://schemas.openxmlformats.org/officeDocument/2006/relationships/hyperlink" Target="https://doi.org/10.29244/fagb.6.2.161-178"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BACKUP%20DELL%202022_DRIVE%20D\ESTU\2023\LAINNYA\NISA\Tabulasi%20data%20udang%20Vaname%20%20Dipa2022_Nis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ACKUP%20DELL%202022_DRIVE%20D\ESTU\2023\LAINNYA\NISA\Tabulasi%20data%20udang%20Vaname%20%20Dipa2022_Nis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ACKUP%20DELL%202022_DRIVE%20D\ESTU\2023\LAINNYA\NISA\Tabulasi%20data%20udang%20Vaname%20%20Dipa2022_Nis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F1C0-5C4A-9E28-57D685237095}"/>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F1C0-5C4A-9E28-57D685237095}"/>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F1C0-5C4A-9E28-57D685237095}"/>
              </c:ext>
            </c:extLst>
          </c:dPt>
          <c:dPt>
            <c:idx val="3"/>
            <c:invertIfNegative val="0"/>
            <c:bubble3D val="0"/>
            <c:spPr>
              <a:solidFill>
                <a:srgbClr val="FFFF00"/>
              </a:solidFill>
              <a:ln>
                <a:noFill/>
              </a:ln>
              <a:effectLst/>
            </c:spPr>
            <c:extLst>
              <c:ext xmlns:c16="http://schemas.microsoft.com/office/drawing/2014/chart" uri="{C3380CC4-5D6E-409C-BE32-E72D297353CC}">
                <c16:uniqueId val="{00000007-F1C0-5C4A-9E28-57D685237095}"/>
              </c:ext>
            </c:extLst>
          </c:dPt>
          <c:dPt>
            <c:idx val="4"/>
            <c:invertIfNegative val="0"/>
            <c:bubble3D val="0"/>
            <c:spPr>
              <a:solidFill>
                <a:srgbClr val="FFFF00"/>
              </a:solidFill>
              <a:ln>
                <a:noFill/>
              </a:ln>
              <a:effectLst/>
            </c:spPr>
            <c:extLst>
              <c:ext xmlns:c16="http://schemas.microsoft.com/office/drawing/2014/chart" uri="{C3380CC4-5D6E-409C-BE32-E72D297353CC}">
                <c16:uniqueId val="{00000009-F1C0-5C4A-9E28-57D685237095}"/>
              </c:ext>
            </c:extLst>
          </c:dPt>
          <c:dPt>
            <c:idx val="5"/>
            <c:invertIfNegative val="0"/>
            <c:bubble3D val="0"/>
            <c:spPr>
              <a:solidFill>
                <a:srgbClr val="FFFF00"/>
              </a:solidFill>
              <a:ln>
                <a:noFill/>
              </a:ln>
              <a:effectLst/>
            </c:spPr>
            <c:extLst>
              <c:ext xmlns:c16="http://schemas.microsoft.com/office/drawing/2014/chart" uri="{C3380CC4-5D6E-409C-BE32-E72D297353CC}">
                <c16:uniqueId val="{0000000B-F1C0-5C4A-9E28-57D685237095}"/>
              </c:ext>
            </c:extLst>
          </c:dPt>
          <c:dPt>
            <c:idx val="6"/>
            <c:invertIfNegative val="0"/>
            <c:bubble3D val="0"/>
            <c:spPr>
              <a:solidFill>
                <a:srgbClr val="FFFF00"/>
              </a:solidFill>
              <a:ln>
                <a:noFill/>
              </a:ln>
              <a:effectLst/>
            </c:spPr>
            <c:extLst>
              <c:ext xmlns:c16="http://schemas.microsoft.com/office/drawing/2014/chart" uri="{C3380CC4-5D6E-409C-BE32-E72D297353CC}">
                <c16:uniqueId val="{0000000D-F1C0-5C4A-9E28-57D685237095}"/>
              </c:ext>
            </c:extLst>
          </c:dPt>
          <c:dPt>
            <c:idx val="7"/>
            <c:invertIfNegative val="0"/>
            <c:bubble3D val="0"/>
            <c:spPr>
              <a:solidFill>
                <a:srgbClr val="00B0F0"/>
              </a:solidFill>
              <a:ln>
                <a:noFill/>
              </a:ln>
              <a:effectLst/>
            </c:spPr>
            <c:extLst>
              <c:ext xmlns:c16="http://schemas.microsoft.com/office/drawing/2014/chart" uri="{C3380CC4-5D6E-409C-BE32-E72D297353CC}">
                <c16:uniqueId val="{0000000F-F1C0-5C4A-9E28-57D685237095}"/>
              </c:ext>
            </c:extLst>
          </c:dPt>
          <c:dPt>
            <c:idx val="8"/>
            <c:invertIfNegative val="0"/>
            <c:bubble3D val="0"/>
            <c:spPr>
              <a:solidFill>
                <a:srgbClr val="00B0F0"/>
              </a:solidFill>
              <a:ln>
                <a:noFill/>
              </a:ln>
              <a:effectLst/>
            </c:spPr>
            <c:extLst>
              <c:ext xmlns:c16="http://schemas.microsoft.com/office/drawing/2014/chart" uri="{C3380CC4-5D6E-409C-BE32-E72D297353CC}">
                <c16:uniqueId val="{00000011-F1C0-5C4A-9E28-57D685237095}"/>
              </c:ext>
            </c:extLst>
          </c:dPt>
          <c:dPt>
            <c:idx val="9"/>
            <c:invertIfNegative val="0"/>
            <c:bubble3D val="0"/>
            <c:spPr>
              <a:solidFill>
                <a:srgbClr val="00B0F0"/>
              </a:solidFill>
              <a:ln>
                <a:noFill/>
              </a:ln>
              <a:effectLst/>
            </c:spPr>
            <c:extLst>
              <c:ext xmlns:c16="http://schemas.microsoft.com/office/drawing/2014/chart" uri="{C3380CC4-5D6E-409C-BE32-E72D297353CC}">
                <c16:uniqueId val="{00000013-F1C0-5C4A-9E28-57D68523709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Sheet1!$H$41:$Q$42</c:f>
              <c:multiLvlStrCache>
                <c:ptCount val="10"/>
                <c:lvl>
                  <c:pt idx="0">
                    <c:v>30 - 40 tahun</c:v>
                  </c:pt>
                  <c:pt idx="1">
                    <c:v>41 - 50 tahun</c:v>
                  </c:pt>
                  <c:pt idx="2">
                    <c:v>&gt; 50 tahun</c:v>
                  </c:pt>
                  <c:pt idx="3">
                    <c:v>SD</c:v>
                  </c:pt>
                  <c:pt idx="4">
                    <c:v>SMP</c:v>
                  </c:pt>
                  <c:pt idx="5">
                    <c:v>SMA</c:v>
                  </c:pt>
                  <c:pt idx="6">
                    <c:v>Sarjana</c:v>
                  </c:pt>
                  <c:pt idx="7">
                    <c:v>&lt; 3 orang</c:v>
                  </c:pt>
                  <c:pt idx="8">
                    <c:v>3 - 5 orang</c:v>
                  </c:pt>
                  <c:pt idx="9">
                    <c:v>&gt; 5 orang</c:v>
                  </c:pt>
                </c:lvl>
                <c:lvl>
                  <c:pt idx="0">
                    <c:v>Umur</c:v>
                  </c:pt>
                  <c:pt idx="3">
                    <c:v>Pendidikan</c:v>
                  </c:pt>
                  <c:pt idx="7">
                    <c:v>Jumlah Anggota Keluarga</c:v>
                  </c:pt>
                </c:lvl>
              </c:multiLvlStrCache>
            </c:multiLvlStrRef>
          </c:cat>
          <c:val>
            <c:numRef>
              <c:f>Sheet1!$H$43:$Q$43</c:f>
              <c:numCache>
                <c:formatCode>0%</c:formatCode>
                <c:ptCount val="10"/>
                <c:pt idx="0">
                  <c:v>0.23333333333333334</c:v>
                </c:pt>
                <c:pt idx="1">
                  <c:v>0.5</c:v>
                </c:pt>
                <c:pt idx="2">
                  <c:v>0.26666666666666666</c:v>
                </c:pt>
                <c:pt idx="3">
                  <c:v>0.33333333333333331</c:v>
                </c:pt>
                <c:pt idx="4">
                  <c:v>0.2</c:v>
                </c:pt>
                <c:pt idx="5">
                  <c:v>0.4</c:v>
                </c:pt>
                <c:pt idx="6">
                  <c:v>6.6666666666666666E-2</c:v>
                </c:pt>
                <c:pt idx="7">
                  <c:v>3.3333333333333333E-2</c:v>
                </c:pt>
                <c:pt idx="8">
                  <c:v>0.93333333333333335</c:v>
                </c:pt>
                <c:pt idx="9">
                  <c:v>3.3333333333333333E-2</c:v>
                </c:pt>
              </c:numCache>
            </c:numRef>
          </c:val>
          <c:extLst>
            <c:ext xmlns:c16="http://schemas.microsoft.com/office/drawing/2014/chart" uri="{C3380CC4-5D6E-409C-BE32-E72D297353CC}">
              <c16:uniqueId val="{00000014-F1C0-5C4A-9E28-57D685237095}"/>
            </c:ext>
          </c:extLst>
        </c:ser>
        <c:dLbls>
          <c:showLegendKey val="0"/>
          <c:showVal val="0"/>
          <c:showCatName val="0"/>
          <c:showSerName val="0"/>
          <c:showPercent val="0"/>
          <c:showBubbleSize val="0"/>
        </c:dLbls>
        <c:gapWidth val="219"/>
        <c:overlap val="-27"/>
        <c:axId val="1485743647"/>
        <c:axId val="1192602447"/>
      </c:barChart>
      <c:catAx>
        <c:axId val="148574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2602447"/>
        <c:crosses val="autoZero"/>
        <c:auto val="1"/>
        <c:lblAlgn val="ctr"/>
        <c:lblOffset val="100"/>
        <c:noMultiLvlLbl val="0"/>
      </c:catAx>
      <c:valAx>
        <c:axId val="1192602447"/>
        <c:scaling>
          <c:orientation val="minMax"/>
        </c:scaling>
        <c:delete val="1"/>
        <c:axPos val="l"/>
        <c:numFmt formatCode="0%" sourceLinked="1"/>
        <c:majorTickMark val="none"/>
        <c:minorTickMark val="none"/>
        <c:tickLblPos val="nextTo"/>
        <c:crossAx val="1485743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0377-C84D-91D3-0B73B85B0454}"/>
              </c:ext>
            </c:extLst>
          </c:dPt>
          <c:dPt>
            <c:idx val="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3-0377-C84D-91D3-0B73B85B0454}"/>
              </c:ext>
            </c:extLst>
          </c:dPt>
          <c:dPt>
            <c:idx val="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0377-C84D-91D3-0B73B85B0454}"/>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0377-C84D-91D3-0B73B85B0454}"/>
              </c:ext>
            </c:extLst>
          </c:dPt>
          <c:dPt>
            <c:idx val="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9-0377-C84D-91D3-0B73B85B0454}"/>
              </c:ext>
            </c:extLst>
          </c:dPt>
          <c:dPt>
            <c:idx val="5"/>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0377-C84D-91D3-0B73B85B0454}"/>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0377-C84D-91D3-0B73B85B0454}"/>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F-0377-C84D-91D3-0B73B85B0454}"/>
              </c:ext>
            </c:extLst>
          </c:dPt>
          <c:dPt>
            <c:idx val="8"/>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1-0377-C84D-91D3-0B73B85B0454}"/>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Sheet1!$H$46:$P$47</c:f>
              <c:multiLvlStrCache>
                <c:ptCount val="9"/>
                <c:lvl>
                  <c:pt idx="0">
                    <c:v>&lt; 0.5 ha</c:v>
                  </c:pt>
                  <c:pt idx="1">
                    <c:v>≥ 0.5 ha</c:v>
                  </c:pt>
                  <c:pt idx="2">
                    <c:v>&lt; 10 tahun</c:v>
                  </c:pt>
                  <c:pt idx="3">
                    <c:v>10 - 20 tahun</c:v>
                  </c:pt>
                  <c:pt idx="4">
                    <c:v>&gt; 20 tahun</c:v>
                  </c:pt>
                  <c:pt idx="5">
                    <c:v>&lt; Rp 25 juta</c:v>
                  </c:pt>
                  <c:pt idx="6">
                    <c:v>Rp 25 - 50 juta</c:v>
                  </c:pt>
                  <c:pt idx="7">
                    <c:v>Rp 51 - 75 juta</c:v>
                  </c:pt>
                  <c:pt idx="8">
                    <c:v>&gt; Rp 75 juta</c:v>
                  </c:pt>
                </c:lvl>
                <c:lvl>
                  <c:pt idx="0">
                    <c:v>Luas Lahan</c:v>
                  </c:pt>
                  <c:pt idx="2">
                    <c:v>Pengalaman Usaha</c:v>
                  </c:pt>
                  <c:pt idx="5">
                    <c:v>Pendapatan Usaha</c:v>
                  </c:pt>
                </c:lvl>
              </c:multiLvlStrCache>
            </c:multiLvlStrRef>
          </c:cat>
          <c:val>
            <c:numRef>
              <c:f>Sheet1!$H$48:$P$48</c:f>
              <c:numCache>
                <c:formatCode>0%</c:formatCode>
                <c:ptCount val="9"/>
                <c:pt idx="0">
                  <c:v>0.53333333333333333</c:v>
                </c:pt>
                <c:pt idx="1">
                  <c:v>0.46666666666666667</c:v>
                </c:pt>
                <c:pt idx="2">
                  <c:v>0.56666666666666665</c:v>
                </c:pt>
                <c:pt idx="3">
                  <c:v>0.33333333333333331</c:v>
                </c:pt>
                <c:pt idx="4">
                  <c:v>0.1</c:v>
                </c:pt>
                <c:pt idx="5">
                  <c:v>0.46666666666666667</c:v>
                </c:pt>
                <c:pt idx="6">
                  <c:v>0.16666666666666666</c:v>
                </c:pt>
                <c:pt idx="7">
                  <c:v>0.13333333333333333</c:v>
                </c:pt>
                <c:pt idx="8">
                  <c:v>0.23333333333333334</c:v>
                </c:pt>
              </c:numCache>
            </c:numRef>
          </c:val>
          <c:extLst>
            <c:ext xmlns:c16="http://schemas.microsoft.com/office/drawing/2014/chart" uri="{C3380CC4-5D6E-409C-BE32-E72D297353CC}">
              <c16:uniqueId val="{00000012-0377-C84D-91D3-0B73B85B0454}"/>
            </c:ext>
          </c:extLst>
        </c:ser>
        <c:dLbls>
          <c:showLegendKey val="0"/>
          <c:showVal val="0"/>
          <c:showCatName val="0"/>
          <c:showSerName val="0"/>
          <c:showPercent val="0"/>
          <c:showBubbleSize val="0"/>
        </c:dLbls>
        <c:gapWidth val="219"/>
        <c:overlap val="-27"/>
        <c:axId val="1484571807"/>
        <c:axId val="1447885311"/>
      </c:barChart>
      <c:catAx>
        <c:axId val="148457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47885311"/>
        <c:crosses val="autoZero"/>
        <c:auto val="1"/>
        <c:lblAlgn val="ctr"/>
        <c:lblOffset val="100"/>
        <c:noMultiLvlLbl val="0"/>
      </c:catAx>
      <c:valAx>
        <c:axId val="1447885311"/>
        <c:scaling>
          <c:orientation val="minMax"/>
        </c:scaling>
        <c:delete val="1"/>
        <c:axPos val="l"/>
        <c:numFmt formatCode="0%" sourceLinked="1"/>
        <c:majorTickMark val="none"/>
        <c:minorTickMark val="none"/>
        <c:tickLblPos val="nextTo"/>
        <c:crossAx val="1484571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14283274363936"/>
          <c:w val="0.82456728406906599"/>
          <c:h val="0.86857167256360646"/>
        </c:manualLayout>
      </c:layout>
      <c:pie3DChart>
        <c:varyColors val="1"/>
        <c:ser>
          <c:idx val="0"/>
          <c:order val="0"/>
          <c:tx>
            <c:strRef>
              <c:f>'analisis pendapatan'!$B$38</c:f>
              <c:strCache>
                <c:ptCount val="1"/>
                <c:pt idx="0">
                  <c:v>Persentase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838-C646-B4BC-E100E2B1275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38-C646-B4BC-E100E2B1275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838-C646-B4BC-E100E2B1275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838-C646-B4BC-E100E2B1275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838-C646-B4BC-E100E2B1275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838-C646-B4BC-E100E2B1275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838-C646-B4BC-E100E2B12750}"/>
              </c:ext>
            </c:extLst>
          </c:dPt>
          <c:dLbls>
            <c:dLbl>
              <c:idx val="0"/>
              <c:layout>
                <c:manualLayout>
                  <c:x val="-3.8808595187283836E-2"/>
                  <c:y val="-7.73458966164794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38-C646-B4BC-E100E2B12750}"/>
                </c:ext>
              </c:extLst>
            </c:dLbl>
            <c:dLbl>
              <c:idx val="1"/>
              <c:layout>
                <c:manualLayout>
                  <c:x val="-4.8907449652905534E-2"/>
                  <c:y val="-5.05812714833240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38-C646-B4BC-E100E2B12750}"/>
                </c:ext>
              </c:extLst>
            </c:dLbl>
            <c:dLbl>
              <c:idx val="2"/>
              <c:layout>
                <c:manualLayout>
                  <c:x val="2.9746363480265901E-2"/>
                  <c:y val="-7.544515094608991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838-C646-B4BC-E100E2B12750}"/>
                </c:ext>
              </c:extLst>
            </c:dLbl>
            <c:dLbl>
              <c:idx val="3"/>
              <c:layout>
                <c:manualLayout>
                  <c:x val="7.5752446831996473E-2"/>
                  <c:y val="1.39694044520585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838-C646-B4BC-E100E2B12750}"/>
                </c:ext>
              </c:extLst>
            </c:dLbl>
            <c:dLbl>
              <c:idx val="4"/>
              <c:layout>
                <c:manualLayout>
                  <c:x val="6.6221698923148511E-2"/>
                  <c:y val="6.94767129004272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838-C646-B4BC-E100E2B12750}"/>
                </c:ext>
              </c:extLst>
            </c:dLbl>
            <c:dLbl>
              <c:idx val="5"/>
              <c:layout>
                <c:manualLayout>
                  <c:x val="8.5567002722790442E-2"/>
                  <c:y val="-0.2477852820698668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38-C646-B4BC-E100E2B12750}"/>
                </c:ext>
              </c:extLst>
            </c:dLbl>
            <c:dLbl>
              <c:idx val="6"/>
              <c:layout>
                <c:manualLayout>
                  <c:x val="-7.6637966983099104E-2"/>
                  <c:y val="-2.46758694912089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838-C646-B4BC-E100E2B1275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'analisis pendapatan'!$A$39:$A$45</c:f>
              <c:strCache>
                <c:ptCount val="7"/>
                <c:pt idx="0">
                  <c:v>Benur</c:v>
                </c:pt>
                <c:pt idx="1">
                  <c:v>Kapur</c:v>
                </c:pt>
                <c:pt idx="2">
                  <c:v>Pupuk</c:v>
                </c:pt>
                <c:pt idx="3">
                  <c:v>Vitamin</c:v>
                </c:pt>
                <c:pt idx="4">
                  <c:v>Penyusutan</c:v>
                </c:pt>
                <c:pt idx="5">
                  <c:v>Tenaga kerja</c:v>
                </c:pt>
                <c:pt idx="6">
                  <c:v>Sewa Tambak</c:v>
                </c:pt>
              </c:strCache>
            </c:strRef>
          </c:cat>
          <c:val>
            <c:numRef>
              <c:f>'analisis pendapatan'!$B$39:$B$45</c:f>
              <c:numCache>
                <c:formatCode>0.0%</c:formatCode>
                <c:ptCount val="7"/>
                <c:pt idx="0">
                  <c:v>8.5562949066466706E-2</c:v>
                </c:pt>
                <c:pt idx="1">
                  <c:v>4.6259643194471838E-3</c:v>
                </c:pt>
                <c:pt idx="2">
                  <c:v>4.1111953575838876E-3</c:v>
                </c:pt>
                <c:pt idx="3">
                  <c:v>1.3160979790224396E-2</c:v>
                </c:pt>
                <c:pt idx="4">
                  <c:v>2.685533951521853E-2</c:v>
                </c:pt>
                <c:pt idx="5">
                  <c:v>0.81142414083573922</c:v>
                </c:pt>
                <c:pt idx="6">
                  <c:v>5.4259431115320347E-2</c:v>
                </c:pt>
              </c:numCache>
            </c:numRef>
          </c:val>
          <c:extLst>
            <c:ext xmlns:c16="http://schemas.microsoft.com/office/drawing/2014/chart" uri="{C3380CC4-5D6E-409C-BE32-E72D297353CC}">
              <c16:uniqueId val="{0000000E-7838-C646-B4BC-E100E2B12750}"/>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9631865639277133"/>
          <c:y val="0.13488808106529204"/>
          <c:w val="0.18677755434113488"/>
          <c:h val="0.656277183986460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4EB-0AC7-4D4E-8874-F713B46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10</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Annisa Fitri</cp:lastModifiedBy>
  <cp:revision>75</cp:revision>
  <cp:lastPrinted>2019-01-13T05:56:00Z</cp:lastPrinted>
  <dcterms:created xsi:type="dcterms:W3CDTF">2018-11-23T04:53:00Z</dcterms:created>
  <dcterms:modified xsi:type="dcterms:W3CDTF">2023-07-04T06:00:00Z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http://www.zotero.org/styles/iop-conference-series-earth-and-environmental-science</vt:lpwstr>
  </property>
  <property fmtid="{D5CDD505-2E9C-101B-9397-08002B2CF9AE}" pid="17" name="Mendeley Recent Style Name 7_1">
    <vt:lpwstr>IOP Conference Series: Earth and Environmental Science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b633418f-e0a8-342e-8af4-473325e59c77</vt:lpwstr>
  </property>
  <property fmtid="{D5CDD505-2E9C-101B-9397-08002B2CF9AE}" pid="24" name="Mendeley Citation Style_1">
    <vt:lpwstr>http://www.zotero.org/styles/american-sociological-association</vt:lpwstr>
  </property>
</Properties>
</file>