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67F6" w14:textId="77777777" w:rsidR="00770684" w:rsidRDefault="00770684" w:rsidP="002E045A">
      <w:pPr>
        <w:spacing w:after="0" w:line="240" w:lineRule="auto"/>
        <w:jc w:val="center"/>
        <w:rPr>
          <w:rFonts w:ascii="Times New Roman" w:hAnsi="Times New Roman"/>
          <w:b/>
          <w:sz w:val="24"/>
        </w:rPr>
      </w:pPr>
      <w:r>
        <w:rPr>
          <w:rFonts w:ascii="Times New Roman" w:hAnsi="Times New Roman"/>
          <w:b/>
          <w:sz w:val="24"/>
        </w:rPr>
        <w:t>INFORMASI PENULIS</w:t>
      </w:r>
    </w:p>
    <w:p w14:paraId="7F463BC1" w14:textId="315D4212" w:rsidR="00770684" w:rsidRDefault="00770684" w:rsidP="002E045A">
      <w:pPr>
        <w:spacing w:after="0" w:line="240" w:lineRule="auto"/>
        <w:jc w:val="center"/>
        <w:rPr>
          <w:rFonts w:ascii="Times New Roman" w:hAnsi="Times New Roman"/>
          <w:sz w:val="24"/>
        </w:rPr>
      </w:pPr>
    </w:p>
    <w:p w14:paraId="446F50D3" w14:textId="77777777" w:rsidR="00770684" w:rsidRPr="00E96B2E" w:rsidRDefault="00770684" w:rsidP="002E045A">
      <w:pPr>
        <w:spacing w:after="0" w:line="240" w:lineRule="auto"/>
        <w:jc w:val="center"/>
        <w:rPr>
          <w:rFonts w:ascii="Times New Roman" w:hAnsi="Times New Roman"/>
          <w:sz w:val="24"/>
        </w:rPr>
      </w:pPr>
    </w:p>
    <w:p w14:paraId="7D7C9646" w14:textId="77777777" w:rsidR="00770684" w:rsidRPr="008E421A"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2F9E03A7" w14:textId="60CBD8CF"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C87EF5">
        <w:rPr>
          <w:rFonts w:ascii="Times New Roman" w:hAnsi="Times New Roman" w:cs="Times New Roman"/>
          <w:sz w:val="24"/>
          <w:szCs w:val="24"/>
          <w:lang w:val="en-US"/>
        </w:rPr>
        <w:t>Pascal Christian Maranatha Tambunan</w:t>
      </w:r>
    </w:p>
    <w:p w14:paraId="5BFED9D6" w14:textId="1CF00FD7"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proofErr w:type="spellStart"/>
      <w:r w:rsidRPr="008E421A">
        <w:rPr>
          <w:rFonts w:ascii="Times New Roman" w:hAnsi="Times New Roman" w:cs="Times New Roman"/>
          <w:sz w:val="24"/>
          <w:szCs w:val="24"/>
          <w:lang w:val="en-US"/>
        </w:rPr>
        <w:t>Afiliasi</w:t>
      </w:r>
      <w:proofErr w:type="spellEnd"/>
      <w:r w:rsidRPr="008E421A">
        <w:rPr>
          <w:rFonts w:ascii="Times New Roman" w:hAnsi="Times New Roman" w:cs="Times New Roman"/>
          <w:sz w:val="24"/>
          <w:szCs w:val="24"/>
          <w:lang w:val="en-US"/>
        </w:rPr>
        <w:tab/>
        <w:t>:</w:t>
      </w:r>
      <w:r w:rsidR="00C87EF5">
        <w:rPr>
          <w:rFonts w:ascii="Times New Roman" w:hAnsi="Times New Roman" w:cs="Times New Roman"/>
          <w:sz w:val="24"/>
          <w:szCs w:val="24"/>
          <w:lang w:val="en-US"/>
        </w:rPr>
        <w:t xml:space="preserve"> Universitas </w:t>
      </w:r>
      <w:proofErr w:type="spellStart"/>
      <w:r w:rsidR="00C87EF5">
        <w:rPr>
          <w:rFonts w:ascii="Times New Roman" w:hAnsi="Times New Roman" w:cs="Times New Roman"/>
          <w:sz w:val="24"/>
          <w:szCs w:val="24"/>
          <w:lang w:val="en-US"/>
        </w:rPr>
        <w:t>Padjadjaran</w:t>
      </w:r>
      <w:proofErr w:type="spellEnd"/>
    </w:p>
    <w:p w14:paraId="3B9C5412" w14:textId="77777777" w:rsidR="00C87EF5" w:rsidRDefault="00770684" w:rsidP="00C87EF5">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C87EF5">
        <w:rPr>
          <w:rFonts w:ascii="Times New Roman" w:hAnsi="Times New Roman" w:cs="Times New Roman"/>
          <w:sz w:val="24"/>
          <w:szCs w:val="24"/>
          <w:lang w:val="en-US"/>
        </w:rPr>
        <w:t xml:space="preserve"> </w:t>
      </w:r>
      <w:r w:rsidR="00C87EF5">
        <w:rPr>
          <w:rFonts w:ascii="Times New Roman" w:hAnsi="Times New Roman" w:cs="Times New Roman"/>
          <w:sz w:val="24"/>
          <w:szCs w:val="24"/>
          <w:lang w:val="en-US"/>
        </w:rPr>
        <w:t xml:space="preserve">Jl. Raya </w:t>
      </w:r>
      <w:proofErr w:type="spellStart"/>
      <w:r w:rsidR="00C87EF5">
        <w:rPr>
          <w:rFonts w:ascii="Times New Roman" w:hAnsi="Times New Roman" w:cs="Times New Roman"/>
          <w:sz w:val="24"/>
          <w:szCs w:val="24"/>
          <w:lang w:val="en-US"/>
        </w:rPr>
        <w:t>Sumedang</w:t>
      </w:r>
      <w:proofErr w:type="spellEnd"/>
      <w:r w:rsidR="00C87EF5">
        <w:rPr>
          <w:rFonts w:ascii="Times New Roman" w:hAnsi="Times New Roman" w:cs="Times New Roman"/>
          <w:sz w:val="24"/>
          <w:szCs w:val="24"/>
          <w:lang w:val="en-US"/>
        </w:rPr>
        <w:t xml:space="preserve"> KM.21, </w:t>
      </w:r>
      <w:proofErr w:type="spellStart"/>
      <w:r w:rsidR="00C87EF5">
        <w:rPr>
          <w:rFonts w:ascii="Times New Roman" w:hAnsi="Times New Roman" w:cs="Times New Roman"/>
          <w:sz w:val="24"/>
          <w:szCs w:val="24"/>
          <w:lang w:val="en-US"/>
        </w:rPr>
        <w:t>Hegarmanah</w:t>
      </w:r>
      <w:proofErr w:type="spellEnd"/>
      <w:r w:rsidR="00C87EF5">
        <w:rPr>
          <w:rFonts w:ascii="Times New Roman" w:hAnsi="Times New Roman" w:cs="Times New Roman"/>
          <w:sz w:val="24"/>
          <w:szCs w:val="24"/>
          <w:lang w:val="en-US"/>
        </w:rPr>
        <w:t xml:space="preserve">, </w:t>
      </w:r>
      <w:proofErr w:type="spellStart"/>
      <w:r w:rsidR="00C87EF5">
        <w:rPr>
          <w:rFonts w:ascii="Times New Roman" w:hAnsi="Times New Roman" w:cs="Times New Roman"/>
          <w:sz w:val="24"/>
          <w:szCs w:val="24"/>
          <w:lang w:val="en-US"/>
        </w:rPr>
        <w:t>Kec</w:t>
      </w:r>
      <w:proofErr w:type="spellEnd"/>
      <w:r w:rsidR="00C87EF5">
        <w:rPr>
          <w:rFonts w:ascii="Times New Roman" w:hAnsi="Times New Roman" w:cs="Times New Roman"/>
          <w:sz w:val="24"/>
          <w:szCs w:val="24"/>
          <w:lang w:val="en-US"/>
        </w:rPr>
        <w:t xml:space="preserve">. </w:t>
      </w:r>
      <w:proofErr w:type="spellStart"/>
      <w:r w:rsidR="00C87EF5">
        <w:rPr>
          <w:rFonts w:ascii="Times New Roman" w:hAnsi="Times New Roman" w:cs="Times New Roman"/>
          <w:sz w:val="24"/>
          <w:szCs w:val="24"/>
          <w:lang w:val="en-US"/>
        </w:rPr>
        <w:t>Jatinangor</w:t>
      </w:r>
      <w:proofErr w:type="spellEnd"/>
      <w:r w:rsidR="00C87EF5">
        <w:rPr>
          <w:rFonts w:ascii="Times New Roman" w:hAnsi="Times New Roman" w:cs="Times New Roman"/>
          <w:sz w:val="24"/>
          <w:szCs w:val="24"/>
          <w:lang w:val="en-US"/>
        </w:rPr>
        <w:t xml:space="preserve">, </w:t>
      </w:r>
    </w:p>
    <w:p w14:paraId="5AF7BB1C" w14:textId="057899E3" w:rsidR="00770684" w:rsidRPr="00C87EF5" w:rsidRDefault="00C87EF5" w:rsidP="00C87EF5">
      <w:pPr>
        <w:pStyle w:val="ListParagraph"/>
        <w:tabs>
          <w:tab w:val="left" w:pos="2410"/>
        </w:tabs>
        <w:spacing w:after="0" w:line="240" w:lineRule="auto"/>
        <w:ind w:left="68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Sumedang</w:t>
      </w:r>
      <w:proofErr w:type="spellEnd"/>
      <w:r>
        <w:rPr>
          <w:rFonts w:ascii="Times New Roman" w:hAnsi="Times New Roman" w:cs="Times New Roman"/>
          <w:sz w:val="24"/>
          <w:szCs w:val="24"/>
          <w:lang w:val="en-US"/>
        </w:rPr>
        <w:t>, Jawa Barat</w:t>
      </w:r>
    </w:p>
    <w:p w14:paraId="6CD20F3D" w14:textId="7F62754C"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C87EF5">
        <w:rPr>
          <w:rFonts w:ascii="Times New Roman" w:hAnsi="Times New Roman" w:cs="Times New Roman"/>
          <w:sz w:val="24"/>
          <w:szCs w:val="24"/>
          <w:lang w:val="en-US"/>
        </w:rPr>
        <w:t xml:space="preserve"> pascal19001@mail.unpad.ac.id</w:t>
      </w:r>
    </w:p>
    <w:p w14:paraId="519F90D8" w14:textId="77777777"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718487B5" w14:textId="77777777" w:rsid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04571169" w14:textId="77777777" w:rsidR="00770684" w:rsidRPr="008E421A" w:rsidRDefault="00770684" w:rsidP="002E045A">
      <w:pPr>
        <w:spacing w:after="0" w:line="240" w:lineRule="auto"/>
        <w:ind w:left="454"/>
        <w:rPr>
          <w:rFonts w:ascii="Times New Roman" w:hAnsi="Times New Roman"/>
          <w:sz w:val="24"/>
        </w:rPr>
      </w:pPr>
    </w:p>
    <w:p w14:paraId="1B4396EE" w14:textId="77777777" w:rsidR="00770684" w:rsidRPr="00D652EC"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Kedua</w:t>
      </w:r>
      <w:proofErr w:type="spellEnd"/>
      <w:r w:rsidRPr="00D652EC">
        <w:rPr>
          <w:rFonts w:ascii="Times New Roman" w:hAnsi="Times New Roman" w:cs="Times New Roman"/>
          <w:b/>
          <w:sz w:val="24"/>
          <w:szCs w:val="24"/>
          <w:lang w:val="en-US"/>
        </w:rPr>
        <w:t xml:space="preserve"> </w:t>
      </w:r>
    </w:p>
    <w:p w14:paraId="0B01DB44" w14:textId="4766648D" w:rsidR="00770684" w:rsidRPr="00C35B99"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C87EF5">
        <w:rPr>
          <w:rFonts w:ascii="Times New Roman" w:hAnsi="Times New Roman" w:cs="Times New Roman"/>
          <w:sz w:val="24"/>
          <w:szCs w:val="24"/>
          <w:lang w:val="en-US"/>
        </w:rPr>
        <w:t xml:space="preserve">Eka Purna </w:t>
      </w:r>
      <w:proofErr w:type="spellStart"/>
      <w:r w:rsidR="00C87EF5">
        <w:rPr>
          <w:rFonts w:ascii="Times New Roman" w:hAnsi="Times New Roman" w:cs="Times New Roman"/>
          <w:sz w:val="24"/>
          <w:szCs w:val="24"/>
          <w:lang w:val="en-US"/>
        </w:rPr>
        <w:t>Yudha</w:t>
      </w:r>
      <w:proofErr w:type="spellEnd"/>
    </w:p>
    <w:p w14:paraId="61457906" w14:textId="654E8E33"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C87EF5">
        <w:rPr>
          <w:rFonts w:ascii="Times New Roman" w:hAnsi="Times New Roman" w:cs="Times New Roman"/>
          <w:sz w:val="24"/>
          <w:szCs w:val="24"/>
          <w:lang w:val="en-US"/>
        </w:rPr>
        <w:t xml:space="preserve"> Universitas </w:t>
      </w:r>
      <w:proofErr w:type="spellStart"/>
      <w:r w:rsidR="00C87EF5">
        <w:rPr>
          <w:rFonts w:ascii="Times New Roman" w:hAnsi="Times New Roman" w:cs="Times New Roman"/>
          <w:sz w:val="24"/>
          <w:szCs w:val="24"/>
          <w:lang w:val="en-US"/>
        </w:rPr>
        <w:t>Padjadjaran</w:t>
      </w:r>
      <w:proofErr w:type="spellEnd"/>
    </w:p>
    <w:p w14:paraId="5820DDC0" w14:textId="77777777" w:rsidR="00C87EF5" w:rsidRDefault="00770684" w:rsidP="00C87EF5">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C87EF5">
        <w:rPr>
          <w:rFonts w:ascii="Times New Roman" w:hAnsi="Times New Roman" w:cs="Times New Roman"/>
          <w:sz w:val="24"/>
          <w:szCs w:val="24"/>
          <w:lang w:val="en-US"/>
        </w:rPr>
        <w:t xml:space="preserve"> </w:t>
      </w:r>
      <w:r w:rsidR="00C87EF5">
        <w:rPr>
          <w:rFonts w:ascii="Times New Roman" w:hAnsi="Times New Roman" w:cs="Times New Roman"/>
          <w:sz w:val="24"/>
          <w:szCs w:val="24"/>
          <w:lang w:val="en-US"/>
        </w:rPr>
        <w:t xml:space="preserve">Jl. Raya </w:t>
      </w:r>
      <w:proofErr w:type="spellStart"/>
      <w:r w:rsidR="00C87EF5">
        <w:rPr>
          <w:rFonts w:ascii="Times New Roman" w:hAnsi="Times New Roman" w:cs="Times New Roman"/>
          <w:sz w:val="24"/>
          <w:szCs w:val="24"/>
          <w:lang w:val="en-US"/>
        </w:rPr>
        <w:t>Sumedang</w:t>
      </w:r>
      <w:proofErr w:type="spellEnd"/>
      <w:r w:rsidR="00C87EF5">
        <w:rPr>
          <w:rFonts w:ascii="Times New Roman" w:hAnsi="Times New Roman" w:cs="Times New Roman"/>
          <w:sz w:val="24"/>
          <w:szCs w:val="24"/>
          <w:lang w:val="en-US"/>
        </w:rPr>
        <w:t xml:space="preserve"> KM.21, </w:t>
      </w:r>
      <w:proofErr w:type="spellStart"/>
      <w:r w:rsidR="00C87EF5">
        <w:rPr>
          <w:rFonts w:ascii="Times New Roman" w:hAnsi="Times New Roman" w:cs="Times New Roman"/>
          <w:sz w:val="24"/>
          <w:szCs w:val="24"/>
          <w:lang w:val="en-US"/>
        </w:rPr>
        <w:t>Hegarmanah</w:t>
      </w:r>
      <w:proofErr w:type="spellEnd"/>
      <w:r w:rsidR="00C87EF5">
        <w:rPr>
          <w:rFonts w:ascii="Times New Roman" w:hAnsi="Times New Roman" w:cs="Times New Roman"/>
          <w:sz w:val="24"/>
          <w:szCs w:val="24"/>
          <w:lang w:val="en-US"/>
        </w:rPr>
        <w:t xml:space="preserve">, </w:t>
      </w:r>
      <w:proofErr w:type="spellStart"/>
      <w:r w:rsidR="00C87EF5">
        <w:rPr>
          <w:rFonts w:ascii="Times New Roman" w:hAnsi="Times New Roman" w:cs="Times New Roman"/>
          <w:sz w:val="24"/>
          <w:szCs w:val="24"/>
          <w:lang w:val="en-US"/>
        </w:rPr>
        <w:t>Kec</w:t>
      </w:r>
      <w:proofErr w:type="spellEnd"/>
      <w:r w:rsidR="00C87EF5">
        <w:rPr>
          <w:rFonts w:ascii="Times New Roman" w:hAnsi="Times New Roman" w:cs="Times New Roman"/>
          <w:sz w:val="24"/>
          <w:szCs w:val="24"/>
          <w:lang w:val="en-US"/>
        </w:rPr>
        <w:t xml:space="preserve">. </w:t>
      </w:r>
      <w:proofErr w:type="spellStart"/>
      <w:r w:rsidR="00C87EF5">
        <w:rPr>
          <w:rFonts w:ascii="Times New Roman" w:hAnsi="Times New Roman" w:cs="Times New Roman"/>
          <w:sz w:val="24"/>
          <w:szCs w:val="24"/>
          <w:lang w:val="en-US"/>
        </w:rPr>
        <w:t>Jatinangor</w:t>
      </w:r>
      <w:proofErr w:type="spellEnd"/>
      <w:r w:rsidR="00C87EF5">
        <w:rPr>
          <w:rFonts w:ascii="Times New Roman" w:hAnsi="Times New Roman" w:cs="Times New Roman"/>
          <w:sz w:val="24"/>
          <w:szCs w:val="24"/>
          <w:lang w:val="en-US"/>
        </w:rPr>
        <w:t xml:space="preserve">, </w:t>
      </w:r>
    </w:p>
    <w:p w14:paraId="4140B34C" w14:textId="009D65F6" w:rsidR="00770684" w:rsidRPr="00C87EF5" w:rsidRDefault="00C87EF5" w:rsidP="00C87EF5">
      <w:pPr>
        <w:pStyle w:val="ListParagraph"/>
        <w:tabs>
          <w:tab w:val="left" w:pos="2410"/>
        </w:tabs>
        <w:spacing w:after="0" w:line="240" w:lineRule="auto"/>
        <w:ind w:left="68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Sumedang</w:t>
      </w:r>
      <w:proofErr w:type="spellEnd"/>
      <w:r>
        <w:rPr>
          <w:rFonts w:ascii="Times New Roman" w:hAnsi="Times New Roman" w:cs="Times New Roman"/>
          <w:sz w:val="24"/>
          <w:szCs w:val="24"/>
          <w:lang w:val="en-US"/>
        </w:rPr>
        <w:t>, Jawa Barat</w:t>
      </w:r>
    </w:p>
    <w:p w14:paraId="6A2B3576" w14:textId="39913DD5"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825F66">
        <w:rPr>
          <w:rFonts w:ascii="Times New Roman" w:hAnsi="Times New Roman" w:cs="Times New Roman"/>
          <w:sz w:val="24"/>
          <w:szCs w:val="24"/>
          <w:lang w:val="en-US"/>
        </w:rPr>
        <w:t xml:space="preserve"> eka.purna.yudha@unpad.ac.id</w:t>
      </w:r>
    </w:p>
    <w:p w14:paraId="16AEDB51" w14:textId="77777777"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Pr="008E421A">
        <w:rPr>
          <w:rFonts w:ascii="Times New Roman" w:hAnsi="Times New Roman" w:cs="Times New Roman"/>
          <w:sz w:val="24"/>
          <w:szCs w:val="24"/>
          <w:lang w:val="en-US"/>
        </w:rPr>
        <w:t>(</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4D207809" w14:textId="77777777" w:rsid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w:t>
      </w:r>
      <w:proofErr w:type="spellStart"/>
      <w:r w:rsidRPr="008E421A">
        <w:rPr>
          <w:rFonts w:ascii="Times New Roman" w:hAnsi="Times New Roman" w:cs="Times New Roman"/>
          <w:sz w:val="24"/>
          <w:szCs w:val="24"/>
          <w:lang w:val="en-US"/>
        </w:rPr>
        <w:t>jika</w:t>
      </w:r>
      <w:proofErr w:type="spellEnd"/>
      <w:r w:rsidRPr="008E421A">
        <w:rPr>
          <w:rFonts w:ascii="Times New Roman" w:hAnsi="Times New Roman" w:cs="Times New Roman"/>
          <w:sz w:val="24"/>
          <w:szCs w:val="24"/>
          <w:lang w:val="en-US"/>
        </w:rPr>
        <w:t xml:space="preserve"> </w:t>
      </w:r>
      <w:proofErr w:type="spellStart"/>
      <w:r w:rsidRPr="008E421A">
        <w:rPr>
          <w:rFonts w:ascii="Times New Roman" w:hAnsi="Times New Roman" w:cs="Times New Roman"/>
          <w:sz w:val="24"/>
          <w:szCs w:val="24"/>
          <w:lang w:val="en-US"/>
        </w:rPr>
        <w:t>ada</w:t>
      </w:r>
      <w:proofErr w:type="spellEnd"/>
      <w:r w:rsidRPr="008E421A">
        <w:rPr>
          <w:rFonts w:ascii="Times New Roman" w:hAnsi="Times New Roman" w:cs="Times New Roman"/>
          <w:sz w:val="24"/>
          <w:szCs w:val="24"/>
          <w:lang w:val="en-US"/>
        </w:rPr>
        <w:t>)</w:t>
      </w:r>
    </w:p>
    <w:p w14:paraId="71A9C14A" w14:textId="77777777" w:rsidR="00770684" w:rsidRPr="008E421A" w:rsidRDefault="00770684" w:rsidP="002E045A">
      <w:pPr>
        <w:spacing w:after="0" w:line="240" w:lineRule="auto"/>
        <w:ind w:left="360"/>
        <w:rPr>
          <w:rFonts w:ascii="Times New Roman" w:hAnsi="Times New Roman"/>
          <w:sz w:val="24"/>
        </w:rPr>
      </w:pPr>
    </w:p>
    <w:p w14:paraId="317A49AC" w14:textId="77777777" w:rsidR="00770684" w:rsidRDefault="00770684" w:rsidP="00F22F75">
      <w:pPr>
        <w:pStyle w:val="Default"/>
        <w:jc w:val="center"/>
        <w:rPr>
          <w:rFonts w:cstheme="minorBidi"/>
          <w:b/>
          <w:bCs/>
          <w:color w:val="auto"/>
          <w:szCs w:val="22"/>
          <w:lang w:val="id-ID"/>
        </w:rPr>
      </w:pPr>
    </w:p>
    <w:p w14:paraId="3B692C11" w14:textId="77777777" w:rsidR="00770684" w:rsidRDefault="00770684">
      <w:pPr>
        <w:rPr>
          <w:rFonts w:ascii="Times New Roman" w:eastAsia="Times New Roman" w:hAnsi="Times New Roman"/>
          <w:b/>
          <w:bCs/>
          <w:sz w:val="24"/>
        </w:rPr>
      </w:pPr>
      <w:r>
        <w:rPr>
          <w:b/>
          <w:bCs/>
        </w:rPr>
        <w:br w:type="page"/>
      </w:r>
    </w:p>
    <w:p w14:paraId="37759AC1" w14:textId="77777777" w:rsidR="00C87EF5" w:rsidRPr="00C87EF5" w:rsidRDefault="00C87EF5" w:rsidP="00C87EF5">
      <w:pPr>
        <w:pStyle w:val="Default"/>
        <w:jc w:val="center"/>
        <w:rPr>
          <w:b/>
          <w:sz w:val="22"/>
          <w:szCs w:val="22"/>
        </w:rPr>
      </w:pPr>
      <w:proofErr w:type="spellStart"/>
      <w:r w:rsidRPr="00C87EF5">
        <w:rPr>
          <w:b/>
          <w:sz w:val="22"/>
          <w:szCs w:val="22"/>
        </w:rPr>
        <w:lastRenderedPageBreak/>
        <w:t>Analisis</w:t>
      </w:r>
      <w:proofErr w:type="spellEnd"/>
      <w:r w:rsidRPr="00C87EF5">
        <w:rPr>
          <w:b/>
          <w:sz w:val="22"/>
          <w:szCs w:val="22"/>
        </w:rPr>
        <w:t xml:space="preserve"> </w:t>
      </w:r>
      <w:proofErr w:type="spellStart"/>
      <w:r w:rsidRPr="00C87EF5">
        <w:rPr>
          <w:b/>
          <w:sz w:val="22"/>
          <w:szCs w:val="22"/>
        </w:rPr>
        <w:t>Kepuasan</w:t>
      </w:r>
      <w:proofErr w:type="spellEnd"/>
      <w:r w:rsidRPr="00C87EF5">
        <w:rPr>
          <w:b/>
          <w:sz w:val="22"/>
          <w:szCs w:val="22"/>
        </w:rPr>
        <w:t xml:space="preserve"> </w:t>
      </w:r>
      <w:proofErr w:type="spellStart"/>
      <w:r w:rsidRPr="00C87EF5">
        <w:rPr>
          <w:b/>
          <w:sz w:val="22"/>
          <w:szCs w:val="22"/>
        </w:rPr>
        <w:t>Konsumen</w:t>
      </w:r>
      <w:proofErr w:type="spellEnd"/>
      <w:r w:rsidRPr="00C87EF5">
        <w:rPr>
          <w:b/>
          <w:sz w:val="22"/>
          <w:szCs w:val="22"/>
        </w:rPr>
        <w:t xml:space="preserve"> </w:t>
      </w:r>
      <w:proofErr w:type="spellStart"/>
      <w:r w:rsidRPr="00C87EF5">
        <w:rPr>
          <w:b/>
          <w:sz w:val="22"/>
          <w:szCs w:val="22"/>
        </w:rPr>
        <w:t>terhadap</w:t>
      </w:r>
      <w:proofErr w:type="spellEnd"/>
      <w:r w:rsidRPr="00C87EF5">
        <w:rPr>
          <w:b/>
          <w:sz w:val="22"/>
          <w:szCs w:val="22"/>
        </w:rPr>
        <w:t xml:space="preserve"> </w:t>
      </w:r>
      <w:proofErr w:type="spellStart"/>
      <w:r w:rsidRPr="00C87EF5">
        <w:rPr>
          <w:b/>
          <w:sz w:val="22"/>
          <w:szCs w:val="22"/>
        </w:rPr>
        <w:t>Produk</w:t>
      </w:r>
      <w:proofErr w:type="spellEnd"/>
      <w:r w:rsidRPr="00C87EF5">
        <w:rPr>
          <w:b/>
          <w:sz w:val="22"/>
          <w:szCs w:val="22"/>
        </w:rPr>
        <w:t xml:space="preserve"> </w:t>
      </w:r>
      <w:proofErr w:type="spellStart"/>
      <w:r w:rsidRPr="00C87EF5">
        <w:rPr>
          <w:b/>
          <w:sz w:val="22"/>
          <w:szCs w:val="22"/>
        </w:rPr>
        <w:t>Serbuk</w:t>
      </w:r>
      <w:proofErr w:type="spellEnd"/>
      <w:r w:rsidRPr="00C87EF5">
        <w:rPr>
          <w:b/>
          <w:sz w:val="22"/>
          <w:szCs w:val="22"/>
        </w:rPr>
        <w:t xml:space="preserve"> </w:t>
      </w:r>
      <w:proofErr w:type="spellStart"/>
      <w:r w:rsidRPr="00C87EF5">
        <w:rPr>
          <w:b/>
          <w:sz w:val="22"/>
          <w:szCs w:val="22"/>
        </w:rPr>
        <w:t>Kedelai</w:t>
      </w:r>
      <w:proofErr w:type="spellEnd"/>
      <w:r w:rsidRPr="00C87EF5">
        <w:rPr>
          <w:b/>
          <w:sz w:val="22"/>
          <w:szCs w:val="22"/>
        </w:rPr>
        <w:t xml:space="preserve"> Mandala 525</w:t>
      </w:r>
    </w:p>
    <w:p w14:paraId="74A10078" w14:textId="77777777" w:rsidR="00770684" w:rsidRPr="00C87EF5" w:rsidRDefault="00770684" w:rsidP="00C87EF5">
      <w:pPr>
        <w:pStyle w:val="Default"/>
        <w:jc w:val="center"/>
        <w:rPr>
          <w:b/>
          <w:bCs/>
          <w:sz w:val="22"/>
          <w:szCs w:val="22"/>
        </w:rPr>
      </w:pPr>
    </w:p>
    <w:p w14:paraId="2E8015EC" w14:textId="77777777" w:rsidR="00C87EF5" w:rsidRPr="00C87EF5" w:rsidRDefault="00C87EF5" w:rsidP="00C87EF5">
      <w:pPr>
        <w:pStyle w:val="Default"/>
        <w:jc w:val="center"/>
        <w:rPr>
          <w:b/>
          <w:bCs/>
          <w:i/>
          <w:iCs/>
          <w:sz w:val="22"/>
          <w:szCs w:val="22"/>
        </w:rPr>
      </w:pPr>
      <w:r w:rsidRPr="00C87EF5">
        <w:rPr>
          <w:b/>
          <w:bCs/>
          <w:i/>
          <w:iCs/>
          <w:sz w:val="22"/>
          <w:szCs w:val="22"/>
        </w:rPr>
        <w:t>Analysis of Consumer Satisfaction with Mandala 525 Soybean Powder Products</w:t>
      </w:r>
    </w:p>
    <w:p w14:paraId="34D88B20" w14:textId="77777777" w:rsidR="00770684" w:rsidRPr="00E00B0E" w:rsidRDefault="00770684" w:rsidP="006B39BC">
      <w:pPr>
        <w:pStyle w:val="Default"/>
        <w:jc w:val="center"/>
        <w:rPr>
          <w:b/>
          <w:bCs/>
        </w:rPr>
      </w:pPr>
    </w:p>
    <w:p w14:paraId="725E0F2F" w14:textId="687DFF76" w:rsidR="00770684" w:rsidRPr="00C10255" w:rsidRDefault="00C87EF5" w:rsidP="00C87EF5">
      <w:pPr>
        <w:pStyle w:val="Default"/>
        <w:jc w:val="center"/>
        <w:rPr>
          <w:bCs/>
          <w:lang w:val="id-ID"/>
        </w:rPr>
      </w:pPr>
      <w:r>
        <w:rPr>
          <w:b/>
          <w:bCs/>
        </w:rPr>
        <w:t>Pascal Christian Maranatha T.</w:t>
      </w:r>
      <w:r w:rsidR="00770684" w:rsidRPr="00C10255">
        <w:rPr>
          <w:b/>
          <w:bCs/>
        </w:rPr>
        <w:t>*</w:t>
      </w:r>
      <w:r w:rsidR="006B39BC" w:rsidRPr="00C10255">
        <w:rPr>
          <w:b/>
          <w:bCs/>
          <w:vertAlign w:val="superscript"/>
          <w:lang w:val="id-ID"/>
        </w:rPr>
        <w:t>1</w:t>
      </w:r>
      <w:r w:rsidR="00770684" w:rsidRPr="00C10255">
        <w:rPr>
          <w:b/>
          <w:bCs/>
        </w:rPr>
        <w:t xml:space="preserve">, </w:t>
      </w:r>
      <w:r>
        <w:rPr>
          <w:b/>
          <w:bCs/>
        </w:rPr>
        <w:t xml:space="preserve">Eka Purna </w:t>
      </w:r>
      <w:proofErr w:type="spellStart"/>
      <w:r>
        <w:rPr>
          <w:b/>
          <w:bCs/>
        </w:rPr>
        <w:t>Yudha</w:t>
      </w:r>
      <w:proofErr w:type="spellEnd"/>
      <w:r w:rsidR="006B39BC" w:rsidRPr="00C10255">
        <w:rPr>
          <w:b/>
          <w:bCs/>
          <w:vertAlign w:val="superscript"/>
          <w:lang w:val="id-ID"/>
        </w:rPr>
        <w:t>2</w:t>
      </w:r>
    </w:p>
    <w:p w14:paraId="54569082" w14:textId="77777777" w:rsidR="00765502" w:rsidRPr="00912D9A" w:rsidRDefault="00765502" w:rsidP="006B39BC">
      <w:pPr>
        <w:pStyle w:val="Default"/>
        <w:jc w:val="center"/>
        <w:rPr>
          <w:bCs/>
          <w:sz w:val="22"/>
          <w:szCs w:val="22"/>
          <w:lang w:val="id-ID"/>
        </w:rPr>
      </w:pPr>
    </w:p>
    <w:p w14:paraId="17F2B015" w14:textId="793BBF61" w:rsidR="00770684" w:rsidRPr="00C87EF5" w:rsidRDefault="00770684" w:rsidP="006B39BC">
      <w:pPr>
        <w:pStyle w:val="Default"/>
        <w:jc w:val="center"/>
        <w:rPr>
          <w:sz w:val="22"/>
          <w:szCs w:val="22"/>
        </w:rPr>
      </w:pPr>
      <w:r w:rsidRPr="00912D9A">
        <w:rPr>
          <w:sz w:val="22"/>
          <w:szCs w:val="22"/>
          <w:vertAlign w:val="superscript"/>
        </w:rPr>
        <w:t>1</w:t>
      </w:r>
      <w:r w:rsidR="00C87EF5">
        <w:rPr>
          <w:sz w:val="22"/>
          <w:szCs w:val="22"/>
        </w:rPr>
        <w:t xml:space="preserve">Fakultas </w:t>
      </w:r>
      <w:proofErr w:type="spellStart"/>
      <w:r w:rsidR="00C87EF5">
        <w:rPr>
          <w:sz w:val="22"/>
          <w:szCs w:val="22"/>
        </w:rPr>
        <w:t>Pertanian</w:t>
      </w:r>
      <w:proofErr w:type="spellEnd"/>
      <w:r w:rsidR="00C87EF5">
        <w:rPr>
          <w:sz w:val="22"/>
          <w:szCs w:val="22"/>
        </w:rPr>
        <w:t xml:space="preserve">, Universitas </w:t>
      </w:r>
      <w:proofErr w:type="spellStart"/>
      <w:r w:rsidR="00C87EF5">
        <w:rPr>
          <w:sz w:val="22"/>
          <w:szCs w:val="22"/>
        </w:rPr>
        <w:t>Padjadjaran</w:t>
      </w:r>
      <w:proofErr w:type="spellEnd"/>
    </w:p>
    <w:p w14:paraId="5459DBD6" w14:textId="4D887567" w:rsidR="006B39BC" w:rsidRPr="00C87EF5" w:rsidRDefault="006B39BC" w:rsidP="006B39BC">
      <w:pPr>
        <w:pStyle w:val="Default"/>
        <w:jc w:val="center"/>
        <w:rPr>
          <w:sz w:val="22"/>
          <w:szCs w:val="22"/>
        </w:rPr>
      </w:pPr>
      <w:r w:rsidRPr="00912D9A">
        <w:rPr>
          <w:sz w:val="22"/>
          <w:szCs w:val="22"/>
          <w:vertAlign w:val="superscript"/>
          <w:lang w:val="id-ID"/>
        </w:rPr>
        <w:t>2</w:t>
      </w:r>
      <w:proofErr w:type="spellStart"/>
      <w:r w:rsidR="00C87EF5">
        <w:rPr>
          <w:sz w:val="22"/>
          <w:szCs w:val="22"/>
        </w:rPr>
        <w:t>Fakultas</w:t>
      </w:r>
      <w:proofErr w:type="spellEnd"/>
      <w:r w:rsidR="00C87EF5">
        <w:rPr>
          <w:sz w:val="22"/>
          <w:szCs w:val="22"/>
        </w:rPr>
        <w:t xml:space="preserve"> </w:t>
      </w:r>
      <w:proofErr w:type="spellStart"/>
      <w:r w:rsidR="00C87EF5">
        <w:rPr>
          <w:sz w:val="22"/>
          <w:szCs w:val="22"/>
        </w:rPr>
        <w:t>Pertanian</w:t>
      </w:r>
      <w:proofErr w:type="spellEnd"/>
      <w:r w:rsidR="00C87EF5">
        <w:rPr>
          <w:sz w:val="22"/>
          <w:szCs w:val="22"/>
        </w:rPr>
        <w:t xml:space="preserve">, Universitas </w:t>
      </w:r>
      <w:proofErr w:type="spellStart"/>
      <w:r w:rsidR="00C87EF5">
        <w:rPr>
          <w:sz w:val="22"/>
          <w:szCs w:val="22"/>
        </w:rPr>
        <w:t>Padjadjaran</w:t>
      </w:r>
      <w:proofErr w:type="spellEnd"/>
    </w:p>
    <w:p w14:paraId="1CB4CABE" w14:textId="07216D2F" w:rsidR="00770684" w:rsidRPr="00912D9A" w:rsidRDefault="00770684" w:rsidP="006B39BC">
      <w:pPr>
        <w:pStyle w:val="Default"/>
        <w:jc w:val="center"/>
        <w:rPr>
          <w:bCs/>
          <w:color w:val="auto"/>
          <w:sz w:val="22"/>
          <w:szCs w:val="22"/>
          <w:lang w:val="id-ID"/>
        </w:rPr>
      </w:pPr>
      <w:r w:rsidRPr="00912D9A">
        <w:rPr>
          <w:bCs/>
          <w:color w:val="auto"/>
          <w:sz w:val="22"/>
          <w:szCs w:val="22"/>
        </w:rPr>
        <w:t>*</w:t>
      </w:r>
      <w:r w:rsidR="00C87EF5">
        <w:rPr>
          <w:bCs/>
          <w:color w:val="auto"/>
          <w:sz w:val="22"/>
          <w:szCs w:val="22"/>
        </w:rPr>
        <w:t>pascal19001@mail.unpad.ac.id</w:t>
      </w:r>
    </w:p>
    <w:p w14:paraId="5ED293D1" w14:textId="77777777" w:rsidR="006B39BC" w:rsidRPr="00912D9A" w:rsidRDefault="006B39BC" w:rsidP="006B39BC">
      <w:pPr>
        <w:pStyle w:val="Default"/>
        <w:jc w:val="center"/>
        <w:rPr>
          <w:bCs/>
          <w:sz w:val="22"/>
          <w:szCs w:val="22"/>
          <w:lang w:val="id-ID"/>
        </w:rPr>
      </w:pPr>
    </w:p>
    <w:p w14:paraId="4F7DACFD" w14:textId="382C2BB8" w:rsidR="00770684" w:rsidRPr="00C87EF5" w:rsidRDefault="00770684" w:rsidP="004620A7">
      <w:pPr>
        <w:pStyle w:val="Default"/>
        <w:spacing w:after="80" w:line="240" w:lineRule="exact"/>
        <w:jc w:val="center"/>
        <w:rPr>
          <w:sz w:val="20"/>
          <w:szCs w:val="20"/>
        </w:rPr>
      </w:pPr>
      <w:r w:rsidRPr="00C87EF5">
        <w:rPr>
          <w:b/>
          <w:bCs/>
          <w:sz w:val="20"/>
          <w:szCs w:val="20"/>
        </w:rPr>
        <w:t xml:space="preserve">ABSTRAK </w:t>
      </w:r>
    </w:p>
    <w:p w14:paraId="6068FB58" w14:textId="736DC5E9" w:rsidR="0016306B" w:rsidRPr="0016306B" w:rsidRDefault="0016306B" w:rsidP="004E4E2B">
      <w:pPr>
        <w:spacing w:after="80" w:line="240" w:lineRule="exact"/>
        <w:jc w:val="both"/>
        <w:rPr>
          <w:rFonts w:ascii="Times New Roman" w:eastAsia="Times New Roman" w:hAnsi="Times New Roman" w:cs="Times New Roman"/>
          <w:color w:val="000000"/>
          <w:sz w:val="20"/>
          <w:szCs w:val="20"/>
        </w:rPr>
      </w:pPr>
      <w:bookmarkStart w:id="0" w:name="_Hlk146647007"/>
      <w:proofErr w:type="spellStart"/>
      <w:r w:rsidRPr="0016306B">
        <w:rPr>
          <w:rFonts w:ascii="Times New Roman" w:eastAsia="Times New Roman" w:hAnsi="Times New Roman" w:cs="Times New Roman"/>
          <w:color w:val="000000"/>
          <w:sz w:val="20"/>
          <w:szCs w:val="20"/>
        </w:rPr>
        <w:t>Dilihat</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dari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permintaan</w:t>
      </w:r>
      <w:proofErr w:type="spellEnd"/>
      <w:r w:rsidRPr="0016306B">
        <w:rPr>
          <w:rFonts w:ascii="Times New Roman" w:eastAsia="Times New Roman" w:hAnsi="Times New Roman" w:cs="Times New Roman"/>
          <w:color w:val="000000"/>
          <w:sz w:val="20"/>
          <w:szCs w:val="20"/>
        </w:rPr>
        <w:t xml:space="preserve"> yang </w:t>
      </w:r>
      <w:proofErr w:type="spellStart"/>
      <w:r w:rsidRPr="0016306B">
        <w:rPr>
          <w:rFonts w:ascii="Times New Roman" w:eastAsia="Times New Roman" w:hAnsi="Times New Roman" w:cs="Times New Roman"/>
          <w:color w:val="000000"/>
          <w:sz w:val="20"/>
          <w:szCs w:val="20"/>
        </w:rPr>
        <w:t>tinggi</w:t>
      </w:r>
      <w:proofErr w:type="spellEnd"/>
      <w:r w:rsidRPr="0016306B">
        <w:rPr>
          <w:rFonts w:ascii="Times New Roman" w:eastAsia="Times New Roman" w:hAnsi="Times New Roman" w:cs="Times New Roman"/>
          <w:color w:val="000000"/>
          <w:sz w:val="20"/>
          <w:szCs w:val="20"/>
        </w:rPr>
        <w:t xml:space="preserve"> di Indonesia, </w:t>
      </w:r>
      <w:proofErr w:type="spellStart"/>
      <w:r w:rsidRPr="0016306B">
        <w:rPr>
          <w:rFonts w:ascii="Times New Roman" w:eastAsia="Times New Roman" w:hAnsi="Times New Roman" w:cs="Times New Roman"/>
          <w:color w:val="000000"/>
          <w:sz w:val="20"/>
          <w:szCs w:val="20"/>
        </w:rPr>
        <w:t>kedelai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menjadi</w:t>
      </w:r>
      <w:proofErr w:type="spellEnd"/>
      <w:r w:rsidRPr="0016306B">
        <w:rPr>
          <w:rFonts w:ascii="Times New Roman" w:eastAsia="Times New Roman" w:hAnsi="Times New Roman" w:cs="Times New Roman"/>
          <w:color w:val="000000"/>
          <w:sz w:val="20"/>
          <w:szCs w:val="20"/>
        </w:rPr>
        <w:t xml:space="preserve"> salah </w:t>
      </w:r>
      <w:proofErr w:type="spellStart"/>
      <w:r w:rsidRPr="0016306B">
        <w:rPr>
          <w:rFonts w:ascii="Times New Roman" w:eastAsia="Times New Roman" w:hAnsi="Times New Roman" w:cs="Times New Roman"/>
          <w:color w:val="000000"/>
          <w:sz w:val="20"/>
          <w:szCs w:val="20"/>
        </w:rPr>
        <w:t>satu</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tanaman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pangan</w:t>
      </w:r>
      <w:proofErr w:type="spellEnd"/>
      <w:r w:rsidRPr="0016306B">
        <w:rPr>
          <w:rFonts w:ascii="Times New Roman" w:eastAsia="Times New Roman" w:hAnsi="Times New Roman" w:cs="Times New Roman"/>
          <w:color w:val="000000"/>
          <w:sz w:val="20"/>
          <w:szCs w:val="20"/>
        </w:rPr>
        <w:t xml:space="preserve"> yang </w:t>
      </w:r>
      <w:proofErr w:type="spellStart"/>
      <w:r w:rsidRPr="0016306B">
        <w:rPr>
          <w:rFonts w:ascii="Times New Roman" w:eastAsia="Times New Roman" w:hAnsi="Times New Roman" w:cs="Times New Roman"/>
          <w:color w:val="000000"/>
          <w:sz w:val="20"/>
          <w:szCs w:val="20"/>
        </w:rPr>
        <w:t>masuk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ke</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dalam</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swasembada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pangan</w:t>
      </w:r>
      <w:proofErr w:type="spellEnd"/>
      <w:r w:rsidRPr="0016306B">
        <w:rPr>
          <w:rFonts w:ascii="Times New Roman" w:eastAsia="Times New Roman" w:hAnsi="Times New Roman" w:cs="Times New Roman"/>
          <w:color w:val="000000"/>
          <w:sz w:val="20"/>
          <w:szCs w:val="20"/>
        </w:rPr>
        <w:t xml:space="preserve"> di Indonesia </w:t>
      </w:r>
      <w:proofErr w:type="spellStart"/>
      <w:r w:rsidRPr="0016306B">
        <w:rPr>
          <w:rFonts w:ascii="Times New Roman" w:eastAsia="Times New Roman" w:hAnsi="Times New Roman" w:cs="Times New Roman"/>
          <w:color w:val="000000"/>
          <w:sz w:val="20"/>
          <w:szCs w:val="20"/>
        </w:rPr>
        <w:t>bersama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pangan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lainnya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dalam</w:t>
      </w:r>
      <w:proofErr w:type="spellEnd"/>
      <w:r w:rsidRPr="0016306B">
        <w:rPr>
          <w:rFonts w:ascii="Times New Roman" w:eastAsia="Times New Roman" w:hAnsi="Times New Roman" w:cs="Times New Roman"/>
          <w:color w:val="000000"/>
          <w:sz w:val="20"/>
          <w:szCs w:val="20"/>
        </w:rPr>
        <w:t xml:space="preserve"> program </w:t>
      </w:r>
      <w:proofErr w:type="spellStart"/>
      <w:r w:rsidRPr="0016306B">
        <w:rPr>
          <w:rFonts w:ascii="Times New Roman" w:eastAsia="Times New Roman" w:hAnsi="Times New Roman" w:cs="Times New Roman"/>
          <w:color w:val="000000"/>
          <w:sz w:val="20"/>
          <w:szCs w:val="20"/>
        </w:rPr>
        <w:t>pemerintah</w:t>
      </w:r>
      <w:proofErr w:type="spellEnd"/>
      <w:r w:rsidRPr="0016306B">
        <w:rPr>
          <w:rFonts w:ascii="Times New Roman" w:eastAsia="Times New Roman" w:hAnsi="Times New Roman" w:cs="Times New Roman"/>
          <w:color w:val="000000"/>
          <w:sz w:val="20"/>
          <w:szCs w:val="20"/>
        </w:rPr>
        <w:t xml:space="preserve"> yang </w:t>
      </w:r>
      <w:proofErr w:type="spellStart"/>
      <w:r w:rsidRPr="0016306B">
        <w:rPr>
          <w:rFonts w:ascii="Times New Roman" w:eastAsia="Times New Roman" w:hAnsi="Times New Roman" w:cs="Times New Roman"/>
          <w:color w:val="000000"/>
          <w:sz w:val="20"/>
          <w:szCs w:val="20"/>
        </w:rPr>
        <w:t>bernama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Upsus</w:t>
      </w:r>
      <w:proofErr w:type="spellEnd"/>
      <w:r w:rsidRPr="0016306B">
        <w:rPr>
          <w:rFonts w:ascii="Times New Roman" w:eastAsia="Times New Roman" w:hAnsi="Times New Roman" w:cs="Times New Roman"/>
          <w:color w:val="000000"/>
          <w:sz w:val="20"/>
          <w:szCs w:val="20"/>
        </w:rPr>
        <w:t xml:space="preserve"> (Upaya </w:t>
      </w:r>
      <w:proofErr w:type="spellStart"/>
      <w:r w:rsidRPr="0016306B">
        <w:rPr>
          <w:rFonts w:ascii="Times New Roman" w:eastAsia="Times New Roman" w:hAnsi="Times New Roman" w:cs="Times New Roman"/>
          <w:color w:val="000000"/>
          <w:sz w:val="20"/>
          <w:szCs w:val="20"/>
        </w:rPr>
        <w:t>Khusus</w:t>
      </w:r>
      <w:proofErr w:type="spellEnd"/>
      <w:r w:rsidRPr="0016306B">
        <w:rPr>
          <w:rFonts w:ascii="Times New Roman" w:eastAsia="Times New Roman" w:hAnsi="Times New Roman" w:cs="Times New Roman"/>
          <w:color w:val="000000"/>
          <w:sz w:val="20"/>
          <w:szCs w:val="20"/>
        </w:rPr>
        <w:t xml:space="preserve">). Karena </w:t>
      </w:r>
      <w:proofErr w:type="spellStart"/>
      <w:r w:rsidRPr="0016306B">
        <w:rPr>
          <w:rFonts w:ascii="Times New Roman" w:eastAsia="Times New Roman" w:hAnsi="Times New Roman" w:cs="Times New Roman"/>
          <w:color w:val="000000"/>
          <w:sz w:val="20"/>
          <w:szCs w:val="20"/>
        </w:rPr>
        <w:t>potensi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kedelai</w:t>
      </w:r>
      <w:proofErr w:type="spellEnd"/>
      <w:r w:rsidRPr="0016306B">
        <w:rPr>
          <w:rFonts w:ascii="Times New Roman" w:eastAsia="Times New Roman" w:hAnsi="Times New Roman" w:cs="Times New Roman"/>
          <w:color w:val="000000"/>
          <w:sz w:val="20"/>
          <w:szCs w:val="20"/>
        </w:rPr>
        <w:t xml:space="preserve"> yang </w:t>
      </w:r>
      <w:proofErr w:type="spellStart"/>
      <w:r w:rsidRPr="0016306B">
        <w:rPr>
          <w:rFonts w:ascii="Times New Roman" w:eastAsia="Times New Roman" w:hAnsi="Times New Roman" w:cs="Times New Roman"/>
          <w:color w:val="000000"/>
          <w:sz w:val="20"/>
          <w:szCs w:val="20"/>
        </w:rPr>
        <w:t>tinggi</w:t>
      </w:r>
      <w:proofErr w:type="spellEnd"/>
      <w:r w:rsidRPr="0016306B">
        <w:rPr>
          <w:rFonts w:ascii="Times New Roman" w:eastAsia="Times New Roman" w:hAnsi="Times New Roman" w:cs="Times New Roman"/>
          <w:color w:val="000000"/>
          <w:sz w:val="20"/>
          <w:szCs w:val="20"/>
        </w:rPr>
        <w:t xml:space="preserve"> di Indonesia, CV. Intan Garut Alami </w:t>
      </w:r>
      <w:proofErr w:type="spellStart"/>
      <w:r w:rsidRPr="0016306B">
        <w:rPr>
          <w:rFonts w:ascii="Times New Roman" w:eastAsia="Times New Roman" w:hAnsi="Times New Roman" w:cs="Times New Roman"/>
          <w:color w:val="000000"/>
          <w:sz w:val="20"/>
          <w:szCs w:val="20"/>
        </w:rPr>
        <w:t>ikut</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serta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bersaing</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dalam</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perdagangan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produk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berbasis</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kedelai</w:t>
      </w:r>
      <w:proofErr w:type="spellEnd"/>
      <w:r w:rsidRPr="0016306B">
        <w:rPr>
          <w:rFonts w:ascii="Times New Roman" w:eastAsia="Times New Roman" w:hAnsi="Times New Roman" w:cs="Times New Roman"/>
          <w:color w:val="000000"/>
          <w:sz w:val="20"/>
          <w:szCs w:val="20"/>
        </w:rPr>
        <w:t xml:space="preserve">, salah </w:t>
      </w:r>
      <w:proofErr w:type="spellStart"/>
      <w:r w:rsidRPr="0016306B">
        <w:rPr>
          <w:rFonts w:ascii="Times New Roman" w:eastAsia="Times New Roman" w:hAnsi="Times New Roman" w:cs="Times New Roman"/>
          <w:color w:val="000000"/>
          <w:sz w:val="20"/>
          <w:szCs w:val="20"/>
        </w:rPr>
        <w:t>satunya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dalam</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produk</w:t>
      </w:r>
      <w:proofErr w:type="spellEnd"/>
      <w:r w:rsidRPr="0016306B">
        <w:rPr>
          <w:rFonts w:ascii="Times New Roman" w:eastAsia="Times New Roman" w:hAnsi="Times New Roman" w:cs="Times New Roman"/>
          <w:color w:val="000000"/>
          <w:sz w:val="20"/>
          <w:szCs w:val="20"/>
        </w:rPr>
        <w:t xml:space="preserve"> susu </w:t>
      </w:r>
      <w:proofErr w:type="spellStart"/>
      <w:r w:rsidRPr="0016306B">
        <w:rPr>
          <w:rFonts w:ascii="Times New Roman" w:eastAsia="Times New Roman" w:hAnsi="Times New Roman" w:cs="Times New Roman"/>
          <w:color w:val="000000"/>
          <w:sz w:val="20"/>
          <w:szCs w:val="20"/>
        </w:rPr>
        <w:t>kedelai</w:t>
      </w:r>
      <w:proofErr w:type="spellEnd"/>
      <w:r w:rsidRPr="0016306B">
        <w:rPr>
          <w:rFonts w:ascii="Times New Roman" w:eastAsia="Times New Roman" w:hAnsi="Times New Roman" w:cs="Times New Roman"/>
          <w:color w:val="000000"/>
          <w:sz w:val="20"/>
          <w:szCs w:val="20"/>
        </w:rPr>
        <w:t xml:space="preserve">. Oleh </w:t>
      </w:r>
      <w:proofErr w:type="spellStart"/>
      <w:r w:rsidRPr="0016306B">
        <w:rPr>
          <w:rFonts w:ascii="Times New Roman" w:eastAsia="Times New Roman" w:hAnsi="Times New Roman" w:cs="Times New Roman"/>
          <w:color w:val="000000"/>
          <w:sz w:val="20"/>
          <w:szCs w:val="20"/>
        </w:rPr>
        <w:t>karena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itu</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penelitian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ini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bertujuan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untuk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mencari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tahu</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keinginan</w:t>
      </w:r>
      <w:proofErr w:type="spellEnd"/>
      <w:r w:rsidRPr="0016306B">
        <w:rPr>
          <w:rFonts w:ascii="Times New Roman" w:eastAsia="Times New Roman" w:hAnsi="Times New Roman" w:cs="Times New Roman"/>
          <w:color w:val="000000"/>
          <w:sz w:val="20"/>
          <w:szCs w:val="20"/>
        </w:rPr>
        <w:t xml:space="preserve"> yang </w:t>
      </w:r>
      <w:proofErr w:type="spellStart"/>
      <w:r w:rsidRPr="0016306B">
        <w:rPr>
          <w:rFonts w:ascii="Times New Roman" w:eastAsia="Times New Roman" w:hAnsi="Times New Roman" w:cs="Times New Roman"/>
          <w:color w:val="000000"/>
          <w:sz w:val="20"/>
          <w:szCs w:val="20"/>
        </w:rPr>
        <w:t>dimiliki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konsumen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sehingga</w:t>
      </w:r>
      <w:proofErr w:type="spellEnd"/>
      <w:r w:rsidRPr="0016306B">
        <w:rPr>
          <w:rFonts w:ascii="Times New Roman" w:eastAsia="Times New Roman" w:hAnsi="Times New Roman" w:cs="Times New Roman"/>
          <w:color w:val="000000"/>
          <w:sz w:val="20"/>
          <w:szCs w:val="20"/>
        </w:rPr>
        <w:t xml:space="preserve"> CV. Intan Garut Alami </w:t>
      </w:r>
      <w:proofErr w:type="spellStart"/>
      <w:r w:rsidRPr="0016306B">
        <w:rPr>
          <w:rFonts w:ascii="Times New Roman" w:eastAsia="Times New Roman" w:hAnsi="Times New Roman" w:cs="Times New Roman"/>
          <w:color w:val="000000"/>
          <w:sz w:val="20"/>
          <w:szCs w:val="20"/>
        </w:rPr>
        <w:t>dapat</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mengembangkan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produk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mereka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ke</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arah</w:t>
      </w:r>
      <w:proofErr w:type="spellEnd"/>
      <w:r w:rsidRPr="0016306B">
        <w:rPr>
          <w:rFonts w:ascii="Times New Roman" w:eastAsia="Times New Roman" w:hAnsi="Times New Roman" w:cs="Times New Roman"/>
          <w:color w:val="000000"/>
          <w:sz w:val="20"/>
          <w:szCs w:val="20"/>
        </w:rPr>
        <w:t xml:space="preserve"> yang </w:t>
      </w:r>
      <w:proofErr w:type="spellStart"/>
      <w:r w:rsidRPr="0016306B">
        <w:rPr>
          <w:rFonts w:ascii="Times New Roman" w:eastAsia="Times New Roman" w:hAnsi="Times New Roman" w:cs="Times New Roman"/>
          <w:color w:val="000000"/>
          <w:sz w:val="20"/>
          <w:szCs w:val="20"/>
        </w:rPr>
        <w:t>diinginkan</w:t>
      </w:r>
      <w:proofErr w:type="spellEnd"/>
      <w:r w:rsidRPr="0016306B">
        <w:rPr>
          <w:rFonts w:ascii="Times New Roman" w:eastAsia="Times New Roman" w:hAnsi="Times New Roman" w:cs="Times New Roman"/>
          <w:color w:val="000000"/>
          <w:sz w:val="20"/>
          <w:szCs w:val="20"/>
        </w:rPr>
        <w:t xml:space="preserve"> oleh </w:t>
      </w:r>
      <w:proofErr w:type="spellStart"/>
      <w:r w:rsidRPr="0016306B">
        <w:rPr>
          <w:rFonts w:ascii="Times New Roman" w:eastAsia="Times New Roman" w:hAnsi="Times New Roman" w:cs="Times New Roman"/>
          <w:color w:val="000000"/>
          <w:sz w:val="20"/>
          <w:szCs w:val="20"/>
        </w:rPr>
        <w:t>konsumennya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sendiri</w:t>
      </w:r>
      <w:proofErr w:type="spellEnd"/>
      <w:r w:rsidRPr="0016306B">
        <w:rPr>
          <w:rFonts w:ascii="Times New Roman" w:eastAsia="Times New Roman" w:hAnsi="Times New Roman" w:cs="Times New Roman"/>
          <w:color w:val="000000"/>
          <w:sz w:val="20"/>
          <w:szCs w:val="20"/>
        </w:rPr>
        <w:t xml:space="preserve">. Desain </w:t>
      </w:r>
      <w:proofErr w:type="spellStart"/>
      <w:r w:rsidRPr="0016306B">
        <w:rPr>
          <w:rFonts w:ascii="Times New Roman" w:eastAsia="Times New Roman" w:hAnsi="Times New Roman" w:cs="Times New Roman"/>
          <w:color w:val="000000"/>
          <w:sz w:val="20"/>
          <w:szCs w:val="20"/>
        </w:rPr>
        <w:t>penelitian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ini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menggunakan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desain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penelitian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kuantitatif</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dengan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metode</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survei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Analisis</w:t>
      </w:r>
      <w:proofErr w:type="spellEnd"/>
      <w:r w:rsidRPr="0016306B">
        <w:rPr>
          <w:rFonts w:ascii="Times New Roman" w:eastAsia="Times New Roman" w:hAnsi="Times New Roman" w:cs="Times New Roman"/>
          <w:color w:val="000000"/>
          <w:sz w:val="20"/>
          <w:szCs w:val="20"/>
        </w:rPr>
        <w:t xml:space="preserve"> data yang </w:t>
      </w:r>
      <w:proofErr w:type="spellStart"/>
      <w:r w:rsidRPr="0016306B">
        <w:rPr>
          <w:rFonts w:ascii="Times New Roman" w:eastAsia="Times New Roman" w:hAnsi="Times New Roman" w:cs="Times New Roman"/>
          <w:color w:val="000000"/>
          <w:sz w:val="20"/>
          <w:szCs w:val="20"/>
        </w:rPr>
        <w:t>digunakan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dalam</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penelitian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ini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menggunakan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metode</w:t>
      </w:r>
      <w:proofErr w:type="spellEnd"/>
      <w:r w:rsidRPr="0016306B">
        <w:rPr>
          <w:rFonts w:ascii="Times New Roman" w:eastAsia="Times New Roman" w:hAnsi="Times New Roman" w:cs="Times New Roman"/>
          <w:color w:val="000000"/>
          <w:sz w:val="20"/>
          <w:szCs w:val="20"/>
        </w:rPr>
        <w:t xml:space="preserve"> </w:t>
      </w:r>
      <w:r w:rsidRPr="0016306B">
        <w:rPr>
          <w:rFonts w:ascii="Times New Roman" w:eastAsia="Times New Roman" w:hAnsi="Times New Roman" w:cs="Times New Roman"/>
          <w:i/>
          <w:iCs/>
          <w:color w:val="000000"/>
          <w:sz w:val="20"/>
          <w:szCs w:val="20"/>
        </w:rPr>
        <w:t>Customer Satisfaction Index</w:t>
      </w:r>
      <w:r w:rsidRPr="0016306B">
        <w:rPr>
          <w:rFonts w:ascii="Times New Roman" w:eastAsia="Times New Roman" w:hAnsi="Times New Roman" w:cs="Times New Roman"/>
          <w:color w:val="000000"/>
          <w:sz w:val="20"/>
          <w:szCs w:val="20"/>
        </w:rPr>
        <w:t xml:space="preserve"> (CSI) dan </w:t>
      </w:r>
      <w:r w:rsidRPr="0016306B">
        <w:rPr>
          <w:rFonts w:ascii="Times New Roman" w:eastAsia="Times New Roman" w:hAnsi="Times New Roman" w:cs="Times New Roman"/>
          <w:i/>
          <w:iCs/>
          <w:color w:val="000000"/>
          <w:sz w:val="20"/>
          <w:szCs w:val="20"/>
        </w:rPr>
        <w:t>Importance Performance Analysis</w:t>
      </w:r>
      <w:r w:rsidRPr="0016306B">
        <w:rPr>
          <w:rFonts w:ascii="Times New Roman" w:eastAsia="Times New Roman" w:hAnsi="Times New Roman" w:cs="Times New Roman"/>
          <w:color w:val="000000"/>
          <w:sz w:val="20"/>
          <w:szCs w:val="20"/>
        </w:rPr>
        <w:t xml:space="preserve"> (IPA). Hasil </w:t>
      </w:r>
      <w:proofErr w:type="spellStart"/>
      <w:r w:rsidRPr="0016306B">
        <w:rPr>
          <w:rFonts w:ascii="Times New Roman" w:eastAsia="Times New Roman" w:hAnsi="Times New Roman" w:cs="Times New Roman"/>
          <w:color w:val="000000"/>
          <w:sz w:val="20"/>
          <w:szCs w:val="20"/>
        </w:rPr>
        <w:t>penelitian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menunjukkan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bahwa</w:t>
      </w:r>
      <w:proofErr w:type="spellEnd"/>
      <w:r w:rsidRPr="0016306B">
        <w:rPr>
          <w:rFonts w:ascii="Times New Roman" w:eastAsia="Times New Roman" w:hAnsi="Times New Roman" w:cs="Times New Roman"/>
          <w:color w:val="000000"/>
          <w:sz w:val="20"/>
          <w:szCs w:val="20"/>
        </w:rPr>
        <w:t xml:space="preserve"> Tingkat </w:t>
      </w:r>
      <w:proofErr w:type="spellStart"/>
      <w:r w:rsidRPr="0016306B">
        <w:rPr>
          <w:rFonts w:ascii="Times New Roman" w:eastAsia="Times New Roman" w:hAnsi="Times New Roman" w:cs="Times New Roman"/>
          <w:color w:val="000000"/>
          <w:sz w:val="20"/>
          <w:szCs w:val="20"/>
        </w:rPr>
        <w:t>kepuasan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konsumen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terhadap</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produk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serbuk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kedelai</w:t>
      </w:r>
      <w:proofErr w:type="spellEnd"/>
      <w:r w:rsidRPr="0016306B">
        <w:rPr>
          <w:rFonts w:ascii="Times New Roman" w:eastAsia="Times New Roman" w:hAnsi="Times New Roman" w:cs="Times New Roman"/>
          <w:color w:val="000000"/>
          <w:sz w:val="20"/>
          <w:szCs w:val="20"/>
        </w:rPr>
        <w:t xml:space="preserve"> mandala 525 </w:t>
      </w:r>
      <w:proofErr w:type="spellStart"/>
      <w:r w:rsidRPr="0016306B">
        <w:rPr>
          <w:rFonts w:ascii="Times New Roman" w:eastAsia="Times New Roman" w:hAnsi="Times New Roman" w:cs="Times New Roman"/>
          <w:color w:val="000000"/>
          <w:sz w:val="20"/>
          <w:szCs w:val="20"/>
        </w:rPr>
        <w:t>masih</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tidak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puas</w:t>
      </w:r>
      <w:proofErr w:type="spellEnd"/>
      <w:r w:rsidRPr="0016306B">
        <w:rPr>
          <w:rFonts w:ascii="Times New Roman" w:eastAsia="Times New Roman" w:hAnsi="Times New Roman" w:cs="Times New Roman"/>
          <w:color w:val="000000"/>
          <w:sz w:val="20"/>
          <w:szCs w:val="20"/>
        </w:rPr>
        <w:t xml:space="preserve"> dan </w:t>
      </w:r>
      <w:proofErr w:type="spellStart"/>
      <w:r w:rsidRPr="0016306B">
        <w:rPr>
          <w:rFonts w:ascii="Times New Roman" w:eastAsia="Times New Roman" w:hAnsi="Times New Roman" w:cs="Times New Roman"/>
          <w:color w:val="000000"/>
          <w:sz w:val="20"/>
          <w:szCs w:val="20"/>
        </w:rPr>
        <w:t>atribut</w:t>
      </w:r>
      <w:proofErr w:type="spellEnd"/>
      <w:r w:rsidRPr="0016306B">
        <w:rPr>
          <w:rFonts w:ascii="Times New Roman" w:eastAsia="Times New Roman" w:hAnsi="Times New Roman" w:cs="Times New Roman"/>
          <w:color w:val="000000"/>
          <w:sz w:val="20"/>
          <w:szCs w:val="20"/>
        </w:rPr>
        <w:t xml:space="preserve"> yang </w:t>
      </w:r>
      <w:proofErr w:type="spellStart"/>
      <w:r w:rsidRPr="0016306B">
        <w:rPr>
          <w:rFonts w:ascii="Times New Roman" w:eastAsia="Times New Roman" w:hAnsi="Times New Roman" w:cs="Times New Roman"/>
          <w:color w:val="000000"/>
          <w:sz w:val="20"/>
          <w:szCs w:val="20"/>
        </w:rPr>
        <w:t>perlu</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ditingkatkan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guna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untuk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membuat</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konsumen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merasa</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puas</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terhadap</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produk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sebuk</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kedelai</w:t>
      </w:r>
      <w:proofErr w:type="spellEnd"/>
      <w:r w:rsidRPr="0016306B">
        <w:rPr>
          <w:rFonts w:ascii="Times New Roman" w:eastAsia="Times New Roman" w:hAnsi="Times New Roman" w:cs="Times New Roman"/>
          <w:color w:val="000000"/>
          <w:sz w:val="20"/>
          <w:szCs w:val="20"/>
        </w:rPr>
        <w:t xml:space="preserve"> mandala 525 </w:t>
      </w:r>
      <w:proofErr w:type="spellStart"/>
      <w:r w:rsidRPr="0016306B">
        <w:rPr>
          <w:rFonts w:ascii="Times New Roman" w:eastAsia="Times New Roman" w:hAnsi="Times New Roman" w:cs="Times New Roman"/>
          <w:color w:val="000000"/>
          <w:sz w:val="20"/>
          <w:szCs w:val="20"/>
        </w:rPr>
        <w:t>adalah</w:t>
      </w:r>
      <w:proofErr w:type="spellEnd"/>
      <w:r w:rsidRPr="0016306B">
        <w:rPr>
          <w:rFonts w:ascii="Times New Roman" w:eastAsia="Times New Roman" w:hAnsi="Times New Roman" w:cs="Times New Roman"/>
          <w:color w:val="000000"/>
          <w:sz w:val="20"/>
          <w:szCs w:val="20"/>
        </w:rPr>
        <w:t xml:space="preserve"> </w:t>
      </w:r>
      <w:r w:rsidRPr="0016306B">
        <w:rPr>
          <w:rFonts w:ascii="Times New Roman" w:eastAsia="Times New Roman" w:hAnsi="Times New Roman" w:cs="Times New Roman"/>
          <w:i/>
          <w:iCs/>
          <w:color w:val="000000"/>
          <w:sz w:val="20"/>
          <w:szCs w:val="20"/>
        </w:rPr>
        <w:t>features</w:t>
      </w:r>
      <w:r w:rsidRPr="0016306B">
        <w:rPr>
          <w:rFonts w:ascii="Times New Roman" w:eastAsia="Times New Roman" w:hAnsi="Times New Roman" w:cs="Times New Roman"/>
          <w:color w:val="000000"/>
          <w:sz w:val="20"/>
          <w:szCs w:val="20"/>
        </w:rPr>
        <w:t xml:space="preserve">, </w:t>
      </w:r>
      <w:r w:rsidRPr="0016306B">
        <w:rPr>
          <w:rFonts w:ascii="Times New Roman" w:eastAsia="Times New Roman" w:hAnsi="Times New Roman" w:cs="Times New Roman"/>
          <w:i/>
          <w:iCs/>
          <w:color w:val="000000"/>
          <w:sz w:val="20"/>
          <w:szCs w:val="20"/>
        </w:rPr>
        <w:t xml:space="preserve">durability, reliability, aesthetics, perceived quality, conformance to </w:t>
      </w:r>
      <w:proofErr w:type="spellStart"/>
      <w:r w:rsidRPr="0016306B">
        <w:rPr>
          <w:rFonts w:ascii="Times New Roman" w:eastAsia="Times New Roman" w:hAnsi="Times New Roman" w:cs="Times New Roman"/>
          <w:i/>
          <w:iCs/>
          <w:color w:val="000000"/>
          <w:sz w:val="20"/>
          <w:szCs w:val="20"/>
        </w:rPr>
        <w:t>spesification</w:t>
      </w:r>
      <w:proofErr w:type="spellEnd"/>
      <w:r w:rsidRPr="0016306B">
        <w:rPr>
          <w:rFonts w:ascii="Times New Roman" w:eastAsia="Times New Roman" w:hAnsi="Times New Roman" w:cs="Times New Roman"/>
          <w:i/>
          <w:iCs/>
          <w:color w:val="000000"/>
          <w:sz w:val="20"/>
          <w:szCs w:val="20"/>
        </w:rPr>
        <w:t xml:space="preserve"> </w:t>
      </w:r>
      <w:r w:rsidRPr="0016306B">
        <w:rPr>
          <w:rFonts w:ascii="Times New Roman" w:eastAsia="Times New Roman" w:hAnsi="Times New Roman" w:cs="Times New Roman"/>
          <w:color w:val="000000"/>
          <w:sz w:val="20"/>
          <w:szCs w:val="20"/>
        </w:rPr>
        <w:t>dan</w:t>
      </w:r>
      <w:r w:rsidRPr="0016306B">
        <w:rPr>
          <w:rFonts w:ascii="Times New Roman" w:eastAsia="Times New Roman" w:hAnsi="Times New Roman" w:cs="Times New Roman"/>
          <w:i/>
          <w:iCs/>
          <w:color w:val="000000"/>
          <w:sz w:val="20"/>
          <w:szCs w:val="20"/>
        </w:rPr>
        <w:t xml:space="preserve"> serviceability.</w:t>
      </w:r>
      <w:bookmarkEnd w:id="0"/>
    </w:p>
    <w:p w14:paraId="367F586E" w14:textId="77777777" w:rsidR="0016306B" w:rsidRPr="0016306B" w:rsidRDefault="0016306B" w:rsidP="0016306B">
      <w:pPr>
        <w:spacing w:after="80" w:line="240" w:lineRule="exact"/>
        <w:rPr>
          <w:rFonts w:ascii="Times New Roman" w:eastAsia="Times New Roman" w:hAnsi="Times New Roman" w:cs="Times New Roman"/>
          <w:i/>
          <w:iCs/>
          <w:color w:val="000000"/>
        </w:rPr>
      </w:pPr>
      <w:bookmarkStart w:id="1" w:name="_Hlk138855726"/>
      <w:r w:rsidRPr="0016306B">
        <w:rPr>
          <w:rFonts w:ascii="Times New Roman" w:eastAsia="Times New Roman" w:hAnsi="Times New Roman" w:cs="Times New Roman"/>
          <w:color w:val="000000"/>
          <w:sz w:val="20"/>
          <w:szCs w:val="20"/>
        </w:rPr>
        <w:t xml:space="preserve">Kata </w:t>
      </w:r>
      <w:proofErr w:type="spellStart"/>
      <w:r w:rsidRPr="0016306B">
        <w:rPr>
          <w:rFonts w:ascii="Times New Roman" w:eastAsia="Times New Roman" w:hAnsi="Times New Roman" w:cs="Times New Roman"/>
          <w:color w:val="000000"/>
          <w:sz w:val="20"/>
          <w:szCs w:val="20"/>
        </w:rPr>
        <w:t>Kunci</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Kepuasan</w:t>
      </w:r>
      <w:proofErr w:type="spellEnd"/>
      <w:r w:rsidRPr="0016306B">
        <w:rPr>
          <w:rFonts w:ascii="Times New Roman" w:eastAsia="Times New Roman" w:hAnsi="Times New Roman" w:cs="Times New Roman"/>
          <w:color w:val="000000"/>
          <w:sz w:val="20"/>
          <w:szCs w:val="20"/>
        </w:rPr>
        <w:t xml:space="preserve"> </w:t>
      </w:r>
      <w:proofErr w:type="spellStart"/>
      <w:r w:rsidRPr="0016306B">
        <w:rPr>
          <w:rFonts w:ascii="Times New Roman" w:eastAsia="Times New Roman" w:hAnsi="Times New Roman" w:cs="Times New Roman"/>
          <w:color w:val="000000"/>
          <w:sz w:val="20"/>
          <w:szCs w:val="20"/>
        </w:rPr>
        <w:t>konsumen</w:t>
      </w:r>
      <w:proofErr w:type="spellEnd"/>
      <w:r w:rsidRPr="0016306B">
        <w:rPr>
          <w:rFonts w:ascii="Times New Roman" w:eastAsia="Times New Roman" w:hAnsi="Times New Roman" w:cs="Times New Roman"/>
          <w:color w:val="000000"/>
          <w:sz w:val="20"/>
          <w:szCs w:val="20"/>
        </w:rPr>
        <w:t xml:space="preserve">, </w:t>
      </w:r>
      <w:r w:rsidRPr="0016306B">
        <w:rPr>
          <w:rFonts w:ascii="Times New Roman" w:eastAsia="Times New Roman" w:hAnsi="Times New Roman" w:cs="Times New Roman"/>
          <w:i/>
          <w:iCs/>
          <w:color w:val="000000"/>
          <w:sz w:val="20"/>
          <w:szCs w:val="20"/>
        </w:rPr>
        <w:t>customer satisfaction index, importance performance analysis</w:t>
      </w:r>
      <w:r w:rsidRPr="0016306B">
        <w:rPr>
          <w:rFonts w:ascii="Times New Roman" w:eastAsia="Times New Roman" w:hAnsi="Times New Roman" w:cs="Times New Roman"/>
          <w:i/>
          <w:iCs/>
          <w:color w:val="000000"/>
        </w:rPr>
        <w:t>.</w:t>
      </w:r>
    </w:p>
    <w:bookmarkEnd w:id="1"/>
    <w:p w14:paraId="282BE066" w14:textId="77777777" w:rsidR="00770684" w:rsidRPr="00C87EF5" w:rsidRDefault="00770684" w:rsidP="004620A7">
      <w:pPr>
        <w:spacing w:after="80" w:line="240" w:lineRule="exact"/>
        <w:rPr>
          <w:rFonts w:ascii="Times New Roman" w:hAnsi="Times New Roman"/>
          <w:iCs/>
          <w:sz w:val="20"/>
          <w:szCs w:val="20"/>
        </w:rPr>
      </w:pPr>
    </w:p>
    <w:p w14:paraId="364C6FDD" w14:textId="28664BF0" w:rsidR="00770684" w:rsidRPr="00C87EF5" w:rsidRDefault="00770684" w:rsidP="004620A7">
      <w:pPr>
        <w:pStyle w:val="Default"/>
        <w:spacing w:after="80" w:line="240" w:lineRule="exact"/>
        <w:jc w:val="center"/>
        <w:rPr>
          <w:sz w:val="20"/>
          <w:szCs w:val="20"/>
        </w:rPr>
      </w:pPr>
      <w:r w:rsidRPr="00C87EF5">
        <w:rPr>
          <w:b/>
          <w:bCs/>
          <w:i/>
          <w:sz w:val="20"/>
          <w:szCs w:val="20"/>
        </w:rPr>
        <w:t>ABSTRACT</w:t>
      </w:r>
      <w:r w:rsidRPr="00C87EF5">
        <w:rPr>
          <w:b/>
          <w:bCs/>
          <w:sz w:val="20"/>
          <w:szCs w:val="20"/>
        </w:rPr>
        <w:t xml:space="preserve"> </w:t>
      </w:r>
    </w:p>
    <w:p w14:paraId="3C48D8FE" w14:textId="77777777" w:rsidR="0016306B" w:rsidRPr="0016306B" w:rsidRDefault="0016306B" w:rsidP="0016306B">
      <w:pPr>
        <w:spacing w:after="80" w:line="240" w:lineRule="exact"/>
        <w:jc w:val="both"/>
        <w:rPr>
          <w:rFonts w:ascii="Times New Roman" w:eastAsia="Times New Roman" w:hAnsi="Times New Roman" w:cs="Times New Roman"/>
          <w:i/>
          <w:iCs/>
          <w:color w:val="000000"/>
          <w:sz w:val="20"/>
          <w:szCs w:val="20"/>
        </w:rPr>
      </w:pPr>
      <w:r w:rsidRPr="0016306B">
        <w:rPr>
          <w:rFonts w:ascii="Times New Roman" w:eastAsia="Times New Roman" w:hAnsi="Times New Roman" w:cs="Times New Roman"/>
          <w:i/>
          <w:iCs/>
          <w:color w:val="000000"/>
          <w:sz w:val="20"/>
          <w:szCs w:val="20"/>
        </w:rPr>
        <w:t xml:space="preserve">Seeing from the high demand in Indonesia, soybeans became one of the food crops that entered the food market in Indonesia along with other foods in the government program called </w:t>
      </w:r>
      <w:proofErr w:type="spellStart"/>
      <w:r w:rsidRPr="0016306B">
        <w:rPr>
          <w:rFonts w:ascii="Times New Roman" w:eastAsia="Times New Roman" w:hAnsi="Times New Roman" w:cs="Times New Roman"/>
          <w:i/>
          <w:iCs/>
          <w:color w:val="000000"/>
          <w:sz w:val="20"/>
          <w:szCs w:val="20"/>
        </w:rPr>
        <w:t>Upsus</w:t>
      </w:r>
      <w:proofErr w:type="spellEnd"/>
      <w:r w:rsidRPr="0016306B">
        <w:rPr>
          <w:rFonts w:ascii="Times New Roman" w:eastAsia="Times New Roman" w:hAnsi="Times New Roman" w:cs="Times New Roman"/>
          <w:i/>
          <w:iCs/>
          <w:color w:val="000000"/>
          <w:sz w:val="20"/>
          <w:szCs w:val="20"/>
        </w:rPr>
        <w:t xml:space="preserve"> (Special Efforts). Due to the high potential of </w:t>
      </w:r>
      <w:proofErr w:type="spellStart"/>
      <w:r w:rsidRPr="0016306B">
        <w:rPr>
          <w:rFonts w:ascii="Times New Roman" w:eastAsia="Times New Roman" w:hAnsi="Times New Roman" w:cs="Times New Roman"/>
          <w:i/>
          <w:iCs/>
          <w:color w:val="000000"/>
          <w:sz w:val="20"/>
          <w:szCs w:val="20"/>
        </w:rPr>
        <w:t>soybeams</w:t>
      </w:r>
      <w:proofErr w:type="spellEnd"/>
      <w:r w:rsidRPr="0016306B">
        <w:rPr>
          <w:rFonts w:ascii="Times New Roman" w:eastAsia="Times New Roman" w:hAnsi="Times New Roman" w:cs="Times New Roman"/>
          <w:i/>
          <w:iCs/>
          <w:color w:val="000000"/>
          <w:sz w:val="20"/>
          <w:szCs w:val="20"/>
        </w:rPr>
        <w:t xml:space="preserve"> in Indonesia. Therefore, this research aims to find out the desires that consumers have so that CV. </w:t>
      </w:r>
      <w:proofErr w:type="spellStart"/>
      <w:r w:rsidRPr="0016306B">
        <w:rPr>
          <w:rFonts w:ascii="Times New Roman" w:eastAsia="Times New Roman" w:hAnsi="Times New Roman" w:cs="Times New Roman"/>
          <w:i/>
          <w:iCs/>
          <w:color w:val="000000"/>
          <w:sz w:val="20"/>
          <w:szCs w:val="20"/>
        </w:rPr>
        <w:t>Ints</w:t>
      </w:r>
      <w:proofErr w:type="spellEnd"/>
      <w:r w:rsidRPr="0016306B">
        <w:rPr>
          <w:rFonts w:ascii="Times New Roman" w:eastAsia="Times New Roman" w:hAnsi="Times New Roman" w:cs="Times New Roman"/>
          <w:i/>
          <w:iCs/>
          <w:color w:val="000000"/>
          <w:sz w:val="20"/>
          <w:szCs w:val="20"/>
        </w:rPr>
        <w:t xml:space="preserve"> Natural Garlic can develop their products in the direction desired by their own consumers. The data analysis used in this study uses the Customer Satisfaction Index (CSI) and Importance Performance Analysis methods. (IPA). The results of the research show that the level of consumer satisfaction with mandala 525 soy powder products is still unsatisfied and attributes that need to be improved in order to make consumers feel satisfied with the product are features, durability, reliability, aesthetics, perceived quality, conformance to specification and serviceability.</w:t>
      </w:r>
    </w:p>
    <w:p w14:paraId="51B96389" w14:textId="77777777" w:rsidR="0016306B" w:rsidRPr="0016306B" w:rsidRDefault="0016306B" w:rsidP="0016306B">
      <w:pPr>
        <w:spacing w:after="80" w:line="240" w:lineRule="exact"/>
        <w:jc w:val="both"/>
        <w:rPr>
          <w:rFonts w:ascii="Times New Roman" w:eastAsia="Times New Roman" w:hAnsi="Times New Roman" w:cs="Times New Roman"/>
          <w:i/>
          <w:iCs/>
          <w:color w:val="000000"/>
          <w:sz w:val="20"/>
          <w:szCs w:val="20"/>
        </w:rPr>
      </w:pPr>
      <w:r w:rsidRPr="0016306B">
        <w:rPr>
          <w:rFonts w:ascii="Times New Roman" w:eastAsia="Times New Roman" w:hAnsi="Times New Roman" w:cs="Times New Roman"/>
          <w:i/>
          <w:iCs/>
          <w:color w:val="000000"/>
          <w:sz w:val="20"/>
          <w:szCs w:val="20"/>
        </w:rPr>
        <w:t>Keywords: Consumer Satisfaction, customer satisfaction index, importance performance analysis</w:t>
      </w:r>
    </w:p>
    <w:p w14:paraId="04F61E93" w14:textId="77777777" w:rsidR="006B39BC" w:rsidRDefault="006B39BC" w:rsidP="004620A7">
      <w:pPr>
        <w:spacing w:after="80" w:line="240" w:lineRule="exact"/>
        <w:jc w:val="both"/>
        <w:rPr>
          <w:rFonts w:ascii="Times New Roman" w:hAnsi="Times New Roman"/>
          <w:iCs/>
          <w:sz w:val="24"/>
          <w:lang w:val="id-ID"/>
        </w:rPr>
      </w:pPr>
    </w:p>
    <w:p w14:paraId="70FF9EED" w14:textId="77777777" w:rsidR="006B39BC" w:rsidRPr="006B39BC" w:rsidRDefault="006B39BC" w:rsidP="004620A7">
      <w:pPr>
        <w:spacing w:after="80" w:line="240" w:lineRule="exact"/>
        <w:jc w:val="both"/>
        <w:rPr>
          <w:rFonts w:ascii="Times New Roman" w:hAnsi="Times New Roman"/>
          <w:i/>
          <w:iCs/>
          <w:lang w:val="id-ID"/>
        </w:rPr>
        <w:sectPr w:rsidR="006B39BC" w:rsidRPr="006B39BC" w:rsidSect="00C10255">
          <w:headerReference w:type="even" r:id="rId8"/>
          <w:headerReference w:type="default" r:id="rId9"/>
          <w:footerReference w:type="even" r:id="rId10"/>
          <w:footerReference w:type="default" r:id="rId11"/>
          <w:pgSz w:w="11907" w:h="16840" w:code="9"/>
          <w:pgMar w:top="1418" w:right="1418" w:bottom="1418" w:left="1701" w:header="284" w:footer="567" w:gutter="0"/>
          <w:pgNumType w:start="1"/>
          <w:cols w:space="720"/>
          <w:docGrid w:linePitch="360"/>
        </w:sectPr>
      </w:pPr>
    </w:p>
    <w:p w14:paraId="1980ECC6" w14:textId="77777777" w:rsidR="009C02D3" w:rsidRPr="004E4E2B" w:rsidRDefault="009C02D3" w:rsidP="004620A7">
      <w:pPr>
        <w:pStyle w:val="Default"/>
        <w:spacing w:after="80" w:line="240" w:lineRule="exact"/>
        <w:jc w:val="center"/>
        <w:rPr>
          <w:sz w:val="22"/>
          <w:szCs w:val="22"/>
        </w:rPr>
      </w:pPr>
      <w:r w:rsidRPr="004E4E2B">
        <w:rPr>
          <w:b/>
          <w:bCs/>
          <w:sz w:val="22"/>
          <w:szCs w:val="22"/>
        </w:rPr>
        <w:t>PENDAHULUAN</w:t>
      </w:r>
    </w:p>
    <w:p w14:paraId="57E641C3" w14:textId="77777777" w:rsidR="0016306B" w:rsidRPr="0016306B" w:rsidRDefault="0016306B" w:rsidP="0016306B">
      <w:pPr>
        <w:pStyle w:val="Default"/>
        <w:spacing w:line="240" w:lineRule="exact"/>
        <w:ind w:firstLine="720"/>
        <w:jc w:val="both"/>
        <w:rPr>
          <w:sz w:val="22"/>
          <w:szCs w:val="22"/>
        </w:rPr>
      </w:pPr>
      <w:proofErr w:type="spellStart"/>
      <w:r w:rsidRPr="0016306B">
        <w:rPr>
          <w:sz w:val="22"/>
          <w:szCs w:val="22"/>
        </w:rPr>
        <w:t>Menurut</w:t>
      </w:r>
      <w:proofErr w:type="spellEnd"/>
      <w:r w:rsidRPr="0016306B">
        <w:rPr>
          <w:sz w:val="22"/>
          <w:szCs w:val="22"/>
        </w:rPr>
        <w:t xml:space="preserve"> Hanani (2003), Agroindustri </w:t>
      </w:r>
      <w:proofErr w:type="spellStart"/>
      <w:r w:rsidRPr="0016306B">
        <w:rPr>
          <w:sz w:val="22"/>
          <w:szCs w:val="22"/>
        </w:rPr>
        <w:t>merupakan</w:t>
      </w:r>
      <w:proofErr w:type="spellEnd"/>
      <w:r w:rsidRPr="0016306B">
        <w:rPr>
          <w:sz w:val="22"/>
          <w:szCs w:val="22"/>
        </w:rPr>
        <w:t xml:space="preserve"> </w:t>
      </w:r>
      <w:proofErr w:type="spellStart"/>
      <w:r w:rsidRPr="0016306B">
        <w:rPr>
          <w:sz w:val="22"/>
          <w:szCs w:val="22"/>
        </w:rPr>
        <w:t>perpaduan</w:t>
      </w:r>
      <w:proofErr w:type="spellEnd"/>
      <w:r w:rsidRPr="0016306B">
        <w:rPr>
          <w:sz w:val="22"/>
          <w:szCs w:val="22"/>
        </w:rPr>
        <w:t xml:space="preserve"> </w:t>
      </w:r>
      <w:proofErr w:type="spellStart"/>
      <w:r w:rsidRPr="0016306B">
        <w:rPr>
          <w:sz w:val="22"/>
          <w:szCs w:val="22"/>
        </w:rPr>
        <w:t>antara</w:t>
      </w:r>
      <w:proofErr w:type="spellEnd"/>
      <w:r w:rsidRPr="0016306B">
        <w:rPr>
          <w:sz w:val="22"/>
          <w:szCs w:val="22"/>
        </w:rPr>
        <w:t xml:space="preserve"> </w:t>
      </w:r>
      <w:proofErr w:type="spellStart"/>
      <w:r w:rsidRPr="0016306B">
        <w:rPr>
          <w:sz w:val="22"/>
          <w:szCs w:val="22"/>
        </w:rPr>
        <w:t>pertanian</w:t>
      </w:r>
      <w:proofErr w:type="spellEnd"/>
      <w:r w:rsidRPr="0016306B">
        <w:rPr>
          <w:sz w:val="22"/>
          <w:szCs w:val="22"/>
        </w:rPr>
        <w:t xml:space="preserve"> dan </w:t>
      </w:r>
      <w:proofErr w:type="spellStart"/>
      <w:r w:rsidRPr="0016306B">
        <w:rPr>
          <w:sz w:val="22"/>
          <w:szCs w:val="22"/>
        </w:rPr>
        <w:t>industri</w:t>
      </w:r>
      <w:proofErr w:type="spellEnd"/>
      <w:r w:rsidRPr="0016306B">
        <w:rPr>
          <w:sz w:val="22"/>
          <w:szCs w:val="22"/>
        </w:rPr>
        <w:t xml:space="preserve"> </w:t>
      </w:r>
      <w:proofErr w:type="spellStart"/>
      <w:r w:rsidRPr="0016306B">
        <w:rPr>
          <w:sz w:val="22"/>
          <w:szCs w:val="22"/>
        </w:rPr>
        <w:t>dimana</w:t>
      </w:r>
      <w:proofErr w:type="spellEnd"/>
      <w:r w:rsidRPr="0016306B">
        <w:rPr>
          <w:sz w:val="22"/>
          <w:szCs w:val="22"/>
        </w:rPr>
        <w:t xml:space="preserve"> </w:t>
      </w:r>
      <w:proofErr w:type="spellStart"/>
      <w:r w:rsidRPr="0016306B">
        <w:rPr>
          <w:sz w:val="22"/>
          <w:szCs w:val="22"/>
        </w:rPr>
        <w:t>kemudian</w:t>
      </w:r>
      <w:proofErr w:type="spellEnd"/>
      <w:r w:rsidRPr="0016306B">
        <w:rPr>
          <w:sz w:val="22"/>
          <w:szCs w:val="22"/>
        </w:rPr>
        <w:t xml:space="preserve"> </w:t>
      </w:r>
      <w:proofErr w:type="spellStart"/>
      <w:r w:rsidRPr="0016306B">
        <w:rPr>
          <w:sz w:val="22"/>
          <w:szCs w:val="22"/>
        </w:rPr>
        <w:t>keduanya</w:t>
      </w:r>
      <w:proofErr w:type="spellEnd"/>
      <w:r w:rsidRPr="0016306B">
        <w:rPr>
          <w:sz w:val="22"/>
          <w:szCs w:val="22"/>
        </w:rPr>
        <w:t xml:space="preserve"> </w:t>
      </w:r>
      <w:proofErr w:type="spellStart"/>
      <w:r w:rsidRPr="0016306B">
        <w:rPr>
          <w:sz w:val="22"/>
          <w:szCs w:val="22"/>
        </w:rPr>
        <w:t>menjadi</w:t>
      </w:r>
      <w:proofErr w:type="spellEnd"/>
      <w:r w:rsidRPr="0016306B">
        <w:rPr>
          <w:sz w:val="22"/>
          <w:szCs w:val="22"/>
        </w:rPr>
        <w:t xml:space="preserve"> </w:t>
      </w:r>
      <w:proofErr w:type="spellStart"/>
      <w:r w:rsidRPr="0016306B">
        <w:rPr>
          <w:sz w:val="22"/>
          <w:szCs w:val="22"/>
        </w:rPr>
        <w:t>sistem</w:t>
      </w:r>
      <w:proofErr w:type="spellEnd"/>
      <w:r w:rsidRPr="0016306B">
        <w:rPr>
          <w:sz w:val="22"/>
          <w:szCs w:val="22"/>
        </w:rPr>
        <w:t xml:space="preserve"> </w:t>
      </w:r>
      <w:proofErr w:type="spellStart"/>
      <w:r w:rsidRPr="0016306B">
        <w:rPr>
          <w:sz w:val="22"/>
          <w:szCs w:val="22"/>
        </w:rPr>
        <w:t>pertanian</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berbasis</w:t>
      </w:r>
      <w:proofErr w:type="spellEnd"/>
      <w:r w:rsidRPr="0016306B">
        <w:rPr>
          <w:sz w:val="22"/>
          <w:szCs w:val="22"/>
        </w:rPr>
        <w:t xml:space="preserve"> </w:t>
      </w:r>
      <w:proofErr w:type="spellStart"/>
      <w:r w:rsidRPr="0016306B">
        <w:rPr>
          <w:sz w:val="22"/>
          <w:szCs w:val="22"/>
        </w:rPr>
        <w:t>industri</w:t>
      </w:r>
      <w:proofErr w:type="spellEnd"/>
      <w:r w:rsidRPr="0016306B">
        <w:rPr>
          <w:sz w:val="22"/>
          <w:szCs w:val="22"/>
        </w:rPr>
        <w:t xml:space="preserve"> yang </w:t>
      </w:r>
      <w:proofErr w:type="spellStart"/>
      <w:r w:rsidRPr="0016306B">
        <w:rPr>
          <w:sz w:val="22"/>
          <w:szCs w:val="22"/>
        </w:rPr>
        <w:t>terkait</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pertanian</w:t>
      </w:r>
      <w:proofErr w:type="spellEnd"/>
      <w:r w:rsidRPr="0016306B">
        <w:rPr>
          <w:sz w:val="22"/>
          <w:szCs w:val="22"/>
        </w:rPr>
        <w:t xml:space="preserve"> </w:t>
      </w:r>
      <w:proofErr w:type="spellStart"/>
      <w:r w:rsidRPr="0016306B">
        <w:rPr>
          <w:sz w:val="22"/>
          <w:szCs w:val="22"/>
        </w:rPr>
        <w:t>terutamanya</w:t>
      </w:r>
      <w:proofErr w:type="spellEnd"/>
      <w:r w:rsidRPr="0016306B">
        <w:rPr>
          <w:sz w:val="22"/>
          <w:szCs w:val="22"/>
        </w:rPr>
        <w:t xml:space="preserve"> pada </w:t>
      </w:r>
      <w:proofErr w:type="spellStart"/>
      <w:r w:rsidRPr="0016306B">
        <w:rPr>
          <w:sz w:val="22"/>
          <w:szCs w:val="22"/>
        </w:rPr>
        <w:t>sisi</w:t>
      </w:r>
      <w:proofErr w:type="spellEnd"/>
      <w:r w:rsidRPr="0016306B">
        <w:rPr>
          <w:sz w:val="22"/>
          <w:szCs w:val="22"/>
        </w:rPr>
        <w:t xml:space="preserve"> </w:t>
      </w:r>
      <w:proofErr w:type="spellStart"/>
      <w:r w:rsidRPr="0016306B">
        <w:rPr>
          <w:sz w:val="22"/>
          <w:szCs w:val="22"/>
        </w:rPr>
        <w:t>penanganan</w:t>
      </w:r>
      <w:proofErr w:type="spellEnd"/>
      <w:r w:rsidRPr="0016306B">
        <w:rPr>
          <w:sz w:val="22"/>
          <w:szCs w:val="22"/>
        </w:rPr>
        <w:t xml:space="preserve"> </w:t>
      </w:r>
      <w:proofErr w:type="spellStart"/>
      <w:r w:rsidRPr="0016306B">
        <w:rPr>
          <w:sz w:val="22"/>
          <w:szCs w:val="22"/>
        </w:rPr>
        <w:t>pasca</w:t>
      </w:r>
      <w:proofErr w:type="spellEnd"/>
      <w:r w:rsidRPr="0016306B">
        <w:rPr>
          <w:sz w:val="22"/>
          <w:szCs w:val="22"/>
        </w:rPr>
        <w:t xml:space="preserve"> </w:t>
      </w:r>
      <w:proofErr w:type="spellStart"/>
      <w:r w:rsidRPr="0016306B">
        <w:rPr>
          <w:sz w:val="22"/>
          <w:szCs w:val="22"/>
        </w:rPr>
        <w:t>panen</w:t>
      </w:r>
      <w:proofErr w:type="spellEnd"/>
      <w:r w:rsidRPr="0016306B">
        <w:rPr>
          <w:sz w:val="22"/>
          <w:szCs w:val="22"/>
        </w:rPr>
        <w:t xml:space="preserve">, </w:t>
      </w:r>
      <w:proofErr w:type="spellStart"/>
      <w:r w:rsidRPr="0016306B">
        <w:rPr>
          <w:sz w:val="22"/>
          <w:szCs w:val="22"/>
        </w:rPr>
        <w:t>sedangkan</w:t>
      </w:r>
      <w:proofErr w:type="spellEnd"/>
      <w:r w:rsidRPr="0016306B">
        <w:rPr>
          <w:sz w:val="22"/>
          <w:szCs w:val="22"/>
        </w:rPr>
        <w:t xml:space="preserve"> </w:t>
      </w:r>
      <w:proofErr w:type="spellStart"/>
      <w:r w:rsidRPr="0016306B">
        <w:rPr>
          <w:sz w:val="22"/>
          <w:szCs w:val="22"/>
        </w:rPr>
        <w:t>ahli</w:t>
      </w:r>
      <w:proofErr w:type="spellEnd"/>
      <w:r w:rsidRPr="0016306B">
        <w:rPr>
          <w:sz w:val="22"/>
          <w:szCs w:val="22"/>
        </w:rPr>
        <w:t xml:space="preserve"> yang lain </w:t>
      </w:r>
      <w:proofErr w:type="spellStart"/>
      <w:r w:rsidRPr="0016306B">
        <w:rPr>
          <w:sz w:val="22"/>
          <w:szCs w:val="22"/>
        </w:rPr>
        <w:t>menyebutkan</w:t>
      </w:r>
      <w:proofErr w:type="spellEnd"/>
      <w:r w:rsidRPr="0016306B">
        <w:rPr>
          <w:sz w:val="22"/>
          <w:szCs w:val="22"/>
        </w:rPr>
        <w:t xml:space="preserve"> </w:t>
      </w:r>
      <w:proofErr w:type="spellStart"/>
      <w:r w:rsidRPr="0016306B">
        <w:rPr>
          <w:sz w:val="22"/>
          <w:szCs w:val="22"/>
        </w:rPr>
        <w:t>bahwa</w:t>
      </w:r>
      <w:proofErr w:type="spellEnd"/>
      <w:r w:rsidRPr="0016306B">
        <w:rPr>
          <w:sz w:val="22"/>
          <w:szCs w:val="22"/>
        </w:rPr>
        <w:t xml:space="preserve"> </w:t>
      </w:r>
      <w:proofErr w:type="spellStart"/>
      <w:r w:rsidRPr="0016306B">
        <w:rPr>
          <w:sz w:val="22"/>
          <w:szCs w:val="22"/>
        </w:rPr>
        <w:t>agroindustri</w:t>
      </w:r>
      <w:proofErr w:type="spellEnd"/>
      <w:r w:rsidRPr="0016306B">
        <w:rPr>
          <w:sz w:val="22"/>
          <w:szCs w:val="22"/>
        </w:rPr>
        <w:t xml:space="preserve"> </w:t>
      </w:r>
      <w:proofErr w:type="spellStart"/>
      <w:r w:rsidRPr="0016306B">
        <w:rPr>
          <w:sz w:val="22"/>
          <w:szCs w:val="22"/>
        </w:rPr>
        <w:t>adalah</w:t>
      </w:r>
      <w:proofErr w:type="spellEnd"/>
      <w:r w:rsidRPr="0016306B">
        <w:rPr>
          <w:sz w:val="22"/>
          <w:szCs w:val="22"/>
        </w:rPr>
        <w:t xml:space="preserve"> </w:t>
      </w:r>
      <w:proofErr w:type="spellStart"/>
      <w:r w:rsidRPr="0016306B">
        <w:rPr>
          <w:sz w:val="22"/>
          <w:szCs w:val="22"/>
        </w:rPr>
        <w:t>pengolahan</w:t>
      </w:r>
      <w:proofErr w:type="spellEnd"/>
      <w:r w:rsidRPr="0016306B">
        <w:rPr>
          <w:sz w:val="22"/>
          <w:szCs w:val="22"/>
        </w:rPr>
        <w:t xml:space="preserve"> </w:t>
      </w:r>
      <w:proofErr w:type="spellStart"/>
      <w:r w:rsidRPr="0016306B">
        <w:rPr>
          <w:sz w:val="22"/>
          <w:szCs w:val="22"/>
        </w:rPr>
        <w:t>hasil</w:t>
      </w:r>
      <w:proofErr w:type="spellEnd"/>
      <w:r w:rsidRPr="0016306B">
        <w:rPr>
          <w:sz w:val="22"/>
          <w:szCs w:val="22"/>
        </w:rPr>
        <w:t xml:space="preserve"> </w:t>
      </w:r>
      <w:proofErr w:type="spellStart"/>
      <w:r w:rsidRPr="0016306B">
        <w:rPr>
          <w:sz w:val="22"/>
          <w:szCs w:val="22"/>
        </w:rPr>
        <w:t>pertanian</w:t>
      </w:r>
      <w:proofErr w:type="spellEnd"/>
      <w:r w:rsidRPr="0016306B">
        <w:rPr>
          <w:sz w:val="22"/>
          <w:szCs w:val="22"/>
        </w:rPr>
        <w:t xml:space="preserve">. Agroindustri </w:t>
      </w:r>
      <w:proofErr w:type="spellStart"/>
      <w:r w:rsidRPr="0016306B">
        <w:rPr>
          <w:sz w:val="22"/>
          <w:szCs w:val="22"/>
        </w:rPr>
        <w:t>merupakan</w:t>
      </w:r>
      <w:proofErr w:type="spellEnd"/>
      <w:r w:rsidRPr="0016306B">
        <w:rPr>
          <w:sz w:val="22"/>
          <w:szCs w:val="22"/>
        </w:rPr>
        <w:t xml:space="preserve"> </w:t>
      </w:r>
      <w:proofErr w:type="spellStart"/>
      <w:r w:rsidRPr="0016306B">
        <w:rPr>
          <w:sz w:val="22"/>
          <w:szCs w:val="22"/>
        </w:rPr>
        <w:t>bagian</w:t>
      </w:r>
      <w:proofErr w:type="spellEnd"/>
      <w:r w:rsidRPr="0016306B">
        <w:rPr>
          <w:sz w:val="22"/>
          <w:szCs w:val="22"/>
        </w:rPr>
        <w:t xml:space="preserve">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enam</w:t>
      </w:r>
      <w:proofErr w:type="spellEnd"/>
      <w:r w:rsidRPr="0016306B">
        <w:rPr>
          <w:sz w:val="22"/>
          <w:szCs w:val="22"/>
        </w:rPr>
        <w:t xml:space="preserve"> </w:t>
      </w:r>
      <w:proofErr w:type="spellStart"/>
      <w:r w:rsidRPr="0016306B">
        <w:rPr>
          <w:sz w:val="22"/>
          <w:szCs w:val="22"/>
        </w:rPr>
        <w:t>subsistem</w:t>
      </w:r>
      <w:proofErr w:type="spellEnd"/>
      <w:r w:rsidRPr="0016306B">
        <w:rPr>
          <w:sz w:val="22"/>
          <w:szCs w:val="22"/>
        </w:rPr>
        <w:t xml:space="preserve"> </w:t>
      </w:r>
      <w:proofErr w:type="spellStart"/>
      <w:r w:rsidRPr="0016306B">
        <w:rPr>
          <w:sz w:val="22"/>
          <w:szCs w:val="22"/>
        </w:rPr>
        <w:t>agribisnis</w:t>
      </w:r>
      <w:proofErr w:type="spellEnd"/>
      <w:r w:rsidRPr="0016306B">
        <w:rPr>
          <w:sz w:val="22"/>
          <w:szCs w:val="22"/>
        </w:rPr>
        <w:t xml:space="preserve"> yang </w:t>
      </w:r>
      <w:proofErr w:type="spellStart"/>
      <w:r w:rsidRPr="0016306B">
        <w:rPr>
          <w:sz w:val="22"/>
          <w:szCs w:val="22"/>
        </w:rPr>
        <w:t>disepakati</w:t>
      </w:r>
      <w:proofErr w:type="spellEnd"/>
      <w:r w:rsidRPr="0016306B">
        <w:rPr>
          <w:sz w:val="22"/>
          <w:szCs w:val="22"/>
        </w:rPr>
        <w:t xml:space="preserve"> </w:t>
      </w:r>
      <w:proofErr w:type="spellStart"/>
      <w:r w:rsidRPr="0016306B">
        <w:rPr>
          <w:sz w:val="22"/>
          <w:szCs w:val="22"/>
        </w:rPr>
        <w:t>selama</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yaitu</w:t>
      </w:r>
      <w:proofErr w:type="spellEnd"/>
      <w:r w:rsidRPr="0016306B">
        <w:rPr>
          <w:sz w:val="22"/>
          <w:szCs w:val="22"/>
        </w:rPr>
        <w:t xml:space="preserve"> </w:t>
      </w:r>
      <w:proofErr w:type="spellStart"/>
      <w:r w:rsidRPr="0016306B">
        <w:rPr>
          <w:sz w:val="22"/>
          <w:szCs w:val="22"/>
        </w:rPr>
        <w:t>subsistem</w:t>
      </w:r>
      <w:proofErr w:type="spellEnd"/>
      <w:r w:rsidRPr="0016306B">
        <w:rPr>
          <w:sz w:val="22"/>
          <w:szCs w:val="22"/>
        </w:rPr>
        <w:t xml:space="preserve"> </w:t>
      </w:r>
      <w:proofErr w:type="spellStart"/>
      <w:r w:rsidRPr="0016306B">
        <w:rPr>
          <w:sz w:val="22"/>
          <w:szCs w:val="22"/>
        </w:rPr>
        <w:t>penyediaan</w:t>
      </w:r>
      <w:proofErr w:type="spellEnd"/>
      <w:r w:rsidRPr="0016306B">
        <w:rPr>
          <w:sz w:val="22"/>
          <w:szCs w:val="22"/>
        </w:rPr>
        <w:t xml:space="preserve"> </w:t>
      </w:r>
      <w:proofErr w:type="spellStart"/>
      <w:r w:rsidRPr="0016306B">
        <w:rPr>
          <w:sz w:val="22"/>
          <w:szCs w:val="22"/>
        </w:rPr>
        <w:t>sarana</w:t>
      </w:r>
      <w:proofErr w:type="spellEnd"/>
      <w:r w:rsidRPr="0016306B">
        <w:rPr>
          <w:sz w:val="22"/>
          <w:szCs w:val="22"/>
        </w:rPr>
        <w:t xml:space="preserve"> </w:t>
      </w:r>
      <w:proofErr w:type="spellStart"/>
      <w:r w:rsidRPr="0016306B">
        <w:rPr>
          <w:sz w:val="22"/>
          <w:szCs w:val="22"/>
        </w:rPr>
        <w:t>produksi</w:t>
      </w:r>
      <w:proofErr w:type="spellEnd"/>
      <w:r w:rsidRPr="0016306B">
        <w:rPr>
          <w:sz w:val="22"/>
          <w:szCs w:val="22"/>
        </w:rPr>
        <w:t xml:space="preserve"> dan </w:t>
      </w:r>
      <w:proofErr w:type="spellStart"/>
      <w:r w:rsidRPr="0016306B">
        <w:rPr>
          <w:sz w:val="22"/>
          <w:szCs w:val="22"/>
        </w:rPr>
        <w:t>peralatan</w:t>
      </w:r>
      <w:proofErr w:type="spellEnd"/>
      <w:r w:rsidRPr="0016306B">
        <w:rPr>
          <w:sz w:val="22"/>
          <w:szCs w:val="22"/>
        </w:rPr>
        <w:t xml:space="preserve">, </w:t>
      </w:r>
      <w:proofErr w:type="spellStart"/>
      <w:r w:rsidRPr="0016306B">
        <w:rPr>
          <w:sz w:val="22"/>
          <w:szCs w:val="22"/>
        </w:rPr>
        <w:t>subsistem</w:t>
      </w:r>
      <w:proofErr w:type="spellEnd"/>
      <w:r w:rsidRPr="0016306B">
        <w:rPr>
          <w:sz w:val="22"/>
          <w:szCs w:val="22"/>
        </w:rPr>
        <w:t xml:space="preserve"> </w:t>
      </w:r>
      <w:proofErr w:type="spellStart"/>
      <w:r w:rsidRPr="0016306B">
        <w:rPr>
          <w:sz w:val="22"/>
          <w:szCs w:val="22"/>
        </w:rPr>
        <w:t>usahatani</w:t>
      </w:r>
      <w:proofErr w:type="spellEnd"/>
      <w:r w:rsidRPr="0016306B">
        <w:rPr>
          <w:sz w:val="22"/>
          <w:szCs w:val="22"/>
        </w:rPr>
        <w:t xml:space="preserve">, </w:t>
      </w:r>
      <w:proofErr w:type="spellStart"/>
      <w:r w:rsidRPr="0016306B">
        <w:rPr>
          <w:sz w:val="22"/>
          <w:szCs w:val="22"/>
        </w:rPr>
        <w:t>subsistem</w:t>
      </w:r>
      <w:proofErr w:type="spellEnd"/>
      <w:r w:rsidRPr="0016306B">
        <w:rPr>
          <w:sz w:val="22"/>
          <w:szCs w:val="22"/>
        </w:rPr>
        <w:t xml:space="preserve"> </w:t>
      </w:r>
      <w:proofErr w:type="spellStart"/>
      <w:r w:rsidRPr="0016306B">
        <w:rPr>
          <w:sz w:val="22"/>
          <w:szCs w:val="22"/>
        </w:rPr>
        <w:t>pengolahan</w:t>
      </w:r>
      <w:proofErr w:type="spellEnd"/>
      <w:r w:rsidRPr="0016306B">
        <w:rPr>
          <w:sz w:val="22"/>
          <w:szCs w:val="22"/>
        </w:rPr>
        <w:t xml:space="preserve"> </w:t>
      </w:r>
      <w:proofErr w:type="spellStart"/>
      <w:r w:rsidRPr="0016306B">
        <w:rPr>
          <w:sz w:val="22"/>
          <w:szCs w:val="22"/>
        </w:rPr>
        <w:t>hasil</w:t>
      </w:r>
      <w:proofErr w:type="spellEnd"/>
      <w:r w:rsidRPr="0016306B">
        <w:rPr>
          <w:sz w:val="22"/>
          <w:szCs w:val="22"/>
        </w:rPr>
        <w:t xml:space="preserve"> (Agroindustri), </w:t>
      </w:r>
      <w:proofErr w:type="spellStart"/>
      <w:r w:rsidRPr="0016306B">
        <w:rPr>
          <w:sz w:val="22"/>
          <w:szCs w:val="22"/>
        </w:rPr>
        <w:t>subsistem</w:t>
      </w:r>
      <w:proofErr w:type="spellEnd"/>
      <w:r w:rsidRPr="0016306B">
        <w:rPr>
          <w:sz w:val="22"/>
          <w:szCs w:val="22"/>
        </w:rPr>
        <w:t xml:space="preserve"> </w:t>
      </w:r>
      <w:proofErr w:type="spellStart"/>
      <w:r w:rsidRPr="0016306B">
        <w:rPr>
          <w:sz w:val="22"/>
          <w:szCs w:val="22"/>
        </w:rPr>
        <w:t>pemasaran</w:t>
      </w:r>
      <w:proofErr w:type="spellEnd"/>
      <w:r w:rsidRPr="0016306B">
        <w:rPr>
          <w:sz w:val="22"/>
          <w:szCs w:val="22"/>
        </w:rPr>
        <w:t xml:space="preserve">, </w:t>
      </w:r>
      <w:proofErr w:type="spellStart"/>
      <w:r w:rsidRPr="0016306B">
        <w:rPr>
          <w:sz w:val="22"/>
          <w:szCs w:val="22"/>
        </w:rPr>
        <w:t>subsistem</w:t>
      </w:r>
      <w:proofErr w:type="spellEnd"/>
      <w:r w:rsidRPr="0016306B">
        <w:rPr>
          <w:sz w:val="22"/>
          <w:szCs w:val="22"/>
        </w:rPr>
        <w:t xml:space="preserve"> </w:t>
      </w:r>
      <w:proofErr w:type="spellStart"/>
      <w:r w:rsidRPr="0016306B">
        <w:rPr>
          <w:sz w:val="22"/>
          <w:szCs w:val="22"/>
        </w:rPr>
        <w:t>sarana</w:t>
      </w:r>
      <w:proofErr w:type="spellEnd"/>
      <w:r w:rsidRPr="0016306B">
        <w:rPr>
          <w:sz w:val="22"/>
          <w:szCs w:val="22"/>
        </w:rPr>
        <w:t xml:space="preserve"> dan </w:t>
      </w:r>
      <w:proofErr w:type="spellStart"/>
      <w:r w:rsidRPr="0016306B">
        <w:rPr>
          <w:sz w:val="22"/>
          <w:szCs w:val="22"/>
        </w:rPr>
        <w:t>subsistem</w:t>
      </w:r>
      <w:proofErr w:type="spellEnd"/>
      <w:r w:rsidRPr="0016306B">
        <w:rPr>
          <w:sz w:val="22"/>
          <w:szCs w:val="22"/>
        </w:rPr>
        <w:t xml:space="preserve"> </w:t>
      </w:r>
      <w:proofErr w:type="spellStart"/>
      <w:r w:rsidRPr="0016306B">
        <w:rPr>
          <w:sz w:val="22"/>
          <w:szCs w:val="22"/>
        </w:rPr>
        <w:t>pembinaan</w:t>
      </w:r>
      <w:proofErr w:type="spellEnd"/>
      <w:r w:rsidRPr="0016306B">
        <w:rPr>
          <w:sz w:val="22"/>
          <w:szCs w:val="22"/>
        </w:rPr>
        <w:t xml:space="preserve"> (</w:t>
      </w:r>
      <w:proofErr w:type="spellStart"/>
      <w:r w:rsidRPr="0016306B">
        <w:rPr>
          <w:sz w:val="22"/>
          <w:szCs w:val="22"/>
        </w:rPr>
        <w:t>Soekartawi</w:t>
      </w:r>
      <w:proofErr w:type="spellEnd"/>
      <w:r w:rsidRPr="0016306B">
        <w:rPr>
          <w:sz w:val="22"/>
          <w:szCs w:val="22"/>
        </w:rPr>
        <w:t>, 2000).</w:t>
      </w:r>
    </w:p>
    <w:p w14:paraId="3948F33A" w14:textId="3FB31824" w:rsidR="0016306B" w:rsidRPr="0016306B" w:rsidRDefault="0016306B" w:rsidP="0016306B">
      <w:pPr>
        <w:pStyle w:val="Default"/>
        <w:spacing w:line="240" w:lineRule="exact"/>
        <w:ind w:firstLine="720"/>
        <w:jc w:val="both"/>
        <w:rPr>
          <w:sz w:val="22"/>
          <w:szCs w:val="22"/>
        </w:rPr>
      </w:pPr>
      <w:proofErr w:type="spellStart"/>
      <w:r w:rsidRPr="0016306B">
        <w:rPr>
          <w:sz w:val="22"/>
          <w:szCs w:val="22"/>
        </w:rPr>
        <w:t>Tanaman</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(Glycine Max) </w:t>
      </w:r>
      <w:proofErr w:type="spellStart"/>
      <w:r w:rsidRPr="0016306B">
        <w:rPr>
          <w:sz w:val="22"/>
          <w:szCs w:val="22"/>
        </w:rPr>
        <w:t>merupakan</w:t>
      </w:r>
      <w:proofErr w:type="spellEnd"/>
      <w:r w:rsidRPr="0016306B">
        <w:rPr>
          <w:sz w:val="22"/>
          <w:szCs w:val="22"/>
        </w:rPr>
        <w:t xml:space="preserve"> </w:t>
      </w:r>
      <w:proofErr w:type="spellStart"/>
      <w:r w:rsidRPr="0016306B">
        <w:rPr>
          <w:sz w:val="22"/>
          <w:szCs w:val="22"/>
        </w:rPr>
        <w:t>jenis</w:t>
      </w:r>
      <w:proofErr w:type="spellEnd"/>
      <w:r w:rsidRPr="0016306B">
        <w:rPr>
          <w:sz w:val="22"/>
          <w:szCs w:val="22"/>
        </w:rPr>
        <w:t xml:space="preserve"> </w:t>
      </w:r>
      <w:proofErr w:type="spellStart"/>
      <w:r w:rsidRPr="0016306B">
        <w:rPr>
          <w:sz w:val="22"/>
          <w:szCs w:val="22"/>
        </w:rPr>
        <w:t>kacang-kacangan</w:t>
      </w:r>
      <w:proofErr w:type="spellEnd"/>
      <w:r w:rsidRPr="0016306B">
        <w:rPr>
          <w:sz w:val="22"/>
          <w:szCs w:val="22"/>
        </w:rPr>
        <w:t xml:space="preserve"> yang </w:t>
      </w:r>
      <w:proofErr w:type="spellStart"/>
      <w:r w:rsidRPr="0016306B">
        <w:rPr>
          <w:sz w:val="22"/>
          <w:szCs w:val="22"/>
        </w:rPr>
        <w:t>sering</w:t>
      </w:r>
      <w:proofErr w:type="spellEnd"/>
      <w:r w:rsidRPr="0016306B">
        <w:rPr>
          <w:sz w:val="22"/>
          <w:szCs w:val="22"/>
        </w:rPr>
        <w:t xml:space="preserve">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sebagai</w:t>
      </w:r>
      <w:proofErr w:type="spellEnd"/>
      <w:r w:rsidRPr="0016306B">
        <w:rPr>
          <w:sz w:val="22"/>
          <w:szCs w:val="22"/>
        </w:rPr>
        <w:t xml:space="preserve"> </w:t>
      </w:r>
      <w:proofErr w:type="spellStart"/>
      <w:r w:rsidRPr="0016306B">
        <w:rPr>
          <w:sz w:val="22"/>
          <w:szCs w:val="22"/>
        </w:rPr>
        <w:t>bahan</w:t>
      </w:r>
      <w:proofErr w:type="spellEnd"/>
      <w:r w:rsidRPr="0016306B">
        <w:rPr>
          <w:sz w:val="22"/>
          <w:szCs w:val="22"/>
        </w:rPr>
        <w:t xml:space="preserve"> </w:t>
      </w:r>
      <w:proofErr w:type="spellStart"/>
      <w:r w:rsidRPr="0016306B">
        <w:rPr>
          <w:sz w:val="22"/>
          <w:szCs w:val="22"/>
        </w:rPr>
        <w:t>dasar</w:t>
      </w:r>
      <w:proofErr w:type="spellEnd"/>
      <w:r w:rsidRPr="0016306B">
        <w:rPr>
          <w:sz w:val="22"/>
          <w:szCs w:val="22"/>
        </w:rPr>
        <w:t xml:space="preserve"> </w:t>
      </w:r>
      <w:proofErr w:type="spellStart"/>
      <w:r w:rsidRPr="0016306B">
        <w:rPr>
          <w:sz w:val="22"/>
          <w:szCs w:val="22"/>
        </w:rPr>
        <w:t>makanan</w:t>
      </w:r>
      <w:proofErr w:type="spellEnd"/>
      <w:r w:rsidRPr="0016306B">
        <w:rPr>
          <w:sz w:val="22"/>
          <w:szCs w:val="22"/>
        </w:rPr>
        <w:t xml:space="preserve"> </w:t>
      </w:r>
      <w:proofErr w:type="spellStart"/>
      <w:r w:rsidRPr="0016306B">
        <w:rPr>
          <w:sz w:val="22"/>
          <w:szCs w:val="22"/>
        </w:rPr>
        <w:t>bagi</w:t>
      </w:r>
      <w:proofErr w:type="spellEnd"/>
      <w:r w:rsidRPr="0016306B">
        <w:rPr>
          <w:sz w:val="22"/>
          <w:szCs w:val="22"/>
        </w:rPr>
        <w:t xml:space="preserve"> </w:t>
      </w:r>
      <w:proofErr w:type="spellStart"/>
      <w:r w:rsidRPr="0016306B">
        <w:rPr>
          <w:sz w:val="22"/>
          <w:szCs w:val="22"/>
        </w:rPr>
        <w:t>masyarakat</w:t>
      </w:r>
      <w:proofErr w:type="spellEnd"/>
      <w:r w:rsidRPr="0016306B">
        <w:rPr>
          <w:sz w:val="22"/>
          <w:szCs w:val="22"/>
        </w:rPr>
        <w:t xml:space="preserve"> dunia </w:t>
      </w:r>
      <w:proofErr w:type="spellStart"/>
      <w:r w:rsidRPr="0016306B">
        <w:rPr>
          <w:sz w:val="22"/>
          <w:szCs w:val="22"/>
        </w:rPr>
        <w:t>khususnya</w:t>
      </w:r>
      <w:proofErr w:type="spellEnd"/>
      <w:r w:rsidRPr="0016306B">
        <w:rPr>
          <w:sz w:val="22"/>
          <w:szCs w:val="22"/>
        </w:rPr>
        <w:t xml:space="preserve"> Asia Timur (</w:t>
      </w:r>
      <w:proofErr w:type="spellStart"/>
      <w:r w:rsidRPr="0016306B">
        <w:rPr>
          <w:sz w:val="22"/>
          <w:szCs w:val="22"/>
        </w:rPr>
        <w:t>Kanetro</w:t>
      </w:r>
      <w:proofErr w:type="spellEnd"/>
      <w:r w:rsidRPr="0016306B">
        <w:rPr>
          <w:sz w:val="22"/>
          <w:szCs w:val="22"/>
        </w:rPr>
        <w:t xml:space="preserve">, 2017). </w:t>
      </w:r>
      <w:proofErr w:type="spellStart"/>
      <w:r w:rsidRPr="0016306B">
        <w:rPr>
          <w:sz w:val="22"/>
          <w:szCs w:val="22"/>
        </w:rPr>
        <w:t>Kedelai</w:t>
      </w:r>
      <w:proofErr w:type="spellEnd"/>
      <w:r w:rsidRPr="0016306B">
        <w:rPr>
          <w:sz w:val="22"/>
          <w:szCs w:val="22"/>
        </w:rPr>
        <w:t xml:space="preserve"> juga </w:t>
      </w:r>
      <w:proofErr w:type="spellStart"/>
      <w:r w:rsidRPr="0016306B">
        <w:rPr>
          <w:sz w:val="22"/>
          <w:szCs w:val="22"/>
        </w:rPr>
        <w:t>merupakan</w:t>
      </w:r>
      <w:proofErr w:type="spellEnd"/>
      <w:r w:rsidRPr="0016306B">
        <w:rPr>
          <w:sz w:val="22"/>
          <w:szCs w:val="22"/>
        </w:rPr>
        <w:t xml:space="preserve"> </w:t>
      </w:r>
      <w:proofErr w:type="spellStart"/>
      <w:r w:rsidRPr="0016306B">
        <w:rPr>
          <w:sz w:val="22"/>
          <w:szCs w:val="22"/>
        </w:rPr>
        <w:t>sumber</w:t>
      </w:r>
      <w:proofErr w:type="spellEnd"/>
      <w:r w:rsidRPr="0016306B">
        <w:rPr>
          <w:sz w:val="22"/>
          <w:szCs w:val="22"/>
        </w:rPr>
        <w:t xml:space="preserve"> protein </w:t>
      </w:r>
      <w:proofErr w:type="spellStart"/>
      <w:r w:rsidRPr="0016306B">
        <w:rPr>
          <w:sz w:val="22"/>
          <w:szCs w:val="22"/>
        </w:rPr>
        <w:t>nabati</w:t>
      </w:r>
      <w:proofErr w:type="spellEnd"/>
      <w:r w:rsidRPr="0016306B">
        <w:rPr>
          <w:sz w:val="22"/>
          <w:szCs w:val="22"/>
        </w:rPr>
        <w:t xml:space="preserve"> yang paling </w:t>
      </w:r>
      <w:proofErr w:type="spellStart"/>
      <w:r w:rsidRPr="0016306B">
        <w:rPr>
          <w:sz w:val="22"/>
          <w:szCs w:val="22"/>
        </w:rPr>
        <w:t>banyak</w:t>
      </w:r>
      <w:proofErr w:type="spellEnd"/>
      <w:r w:rsidRPr="0016306B">
        <w:rPr>
          <w:sz w:val="22"/>
          <w:szCs w:val="22"/>
        </w:rPr>
        <w:t xml:space="preserve">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dibanding</w:t>
      </w:r>
      <w:proofErr w:type="spellEnd"/>
      <w:r w:rsidRPr="0016306B">
        <w:rPr>
          <w:sz w:val="22"/>
          <w:szCs w:val="22"/>
        </w:rPr>
        <w:t xml:space="preserve"> protein </w:t>
      </w:r>
      <w:proofErr w:type="spellStart"/>
      <w:r w:rsidRPr="0016306B">
        <w:rPr>
          <w:sz w:val="22"/>
          <w:szCs w:val="22"/>
        </w:rPr>
        <w:t>nabati</w:t>
      </w:r>
      <w:proofErr w:type="spellEnd"/>
      <w:r w:rsidRPr="0016306B">
        <w:rPr>
          <w:sz w:val="22"/>
          <w:szCs w:val="22"/>
        </w:rPr>
        <w:t xml:space="preserve"> </w:t>
      </w:r>
      <w:proofErr w:type="spellStart"/>
      <w:r w:rsidRPr="0016306B">
        <w:rPr>
          <w:sz w:val="22"/>
          <w:szCs w:val="22"/>
        </w:rPr>
        <w:t>lainnya</w:t>
      </w:r>
      <w:proofErr w:type="spellEnd"/>
      <w:r w:rsidRPr="0016306B">
        <w:rPr>
          <w:sz w:val="22"/>
          <w:szCs w:val="22"/>
        </w:rPr>
        <w:t xml:space="preserve">. </w:t>
      </w:r>
      <w:proofErr w:type="spellStart"/>
      <w:r w:rsidRPr="0016306B">
        <w:rPr>
          <w:sz w:val="22"/>
          <w:szCs w:val="22"/>
        </w:rPr>
        <w:t>Berdasarkan</w:t>
      </w:r>
      <w:proofErr w:type="spellEnd"/>
      <w:r w:rsidRPr="0016306B">
        <w:rPr>
          <w:sz w:val="22"/>
          <w:szCs w:val="22"/>
        </w:rPr>
        <w:t xml:space="preserve"> data </w:t>
      </w:r>
      <w:proofErr w:type="spellStart"/>
      <w:r w:rsidRPr="0016306B">
        <w:rPr>
          <w:sz w:val="22"/>
          <w:szCs w:val="22"/>
        </w:rPr>
        <w:t>diatas</w:t>
      </w:r>
      <w:proofErr w:type="spellEnd"/>
      <w:r w:rsidRPr="0016306B">
        <w:rPr>
          <w:sz w:val="22"/>
          <w:szCs w:val="22"/>
        </w:rPr>
        <w:t xml:space="preserve">, </w:t>
      </w:r>
      <w:proofErr w:type="spellStart"/>
      <w:r w:rsidRPr="0016306B">
        <w:rPr>
          <w:sz w:val="22"/>
          <w:szCs w:val="22"/>
        </w:rPr>
        <w:t>masyarakat</w:t>
      </w:r>
      <w:proofErr w:type="spellEnd"/>
      <w:r w:rsidRPr="0016306B">
        <w:rPr>
          <w:sz w:val="22"/>
          <w:szCs w:val="22"/>
        </w:rPr>
        <w:t xml:space="preserve"> </w:t>
      </w:r>
      <w:proofErr w:type="spellStart"/>
      <w:r w:rsidRPr="0016306B">
        <w:rPr>
          <w:sz w:val="22"/>
          <w:szCs w:val="22"/>
        </w:rPr>
        <w:t>sudah</w:t>
      </w:r>
      <w:proofErr w:type="spellEnd"/>
      <w:r w:rsidRPr="0016306B">
        <w:rPr>
          <w:sz w:val="22"/>
          <w:szCs w:val="22"/>
        </w:rPr>
        <w:t xml:space="preserve"> sangat familiar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mengonsumsi</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Di Indonesia </w:t>
      </w:r>
      <w:proofErr w:type="spellStart"/>
      <w:r w:rsidRPr="0016306B">
        <w:rPr>
          <w:sz w:val="22"/>
          <w:szCs w:val="22"/>
        </w:rPr>
        <w:t>sendiri</w:t>
      </w:r>
      <w:proofErr w:type="spellEnd"/>
      <w:r w:rsidRPr="0016306B">
        <w:rPr>
          <w:sz w:val="22"/>
          <w:szCs w:val="22"/>
        </w:rPr>
        <w:t xml:space="preserve">, </w:t>
      </w:r>
      <w:proofErr w:type="spellStart"/>
      <w:r w:rsidRPr="0016306B">
        <w:rPr>
          <w:sz w:val="22"/>
          <w:szCs w:val="22"/>
        </w:rPr>
        <w:t>bahan</w:t>
      </w:r>
      <w:proofErr w:type="spellEnd"/>
      <w:r w:rsidRPr="0016306B">
        <w:rPr>
          <w:sz w:val="22"/>
          <w:szCs w:val="22"/>
        </w:rPr>
        <w:t xml:space="preserve"> </w:t>
      </w:r>
      <w:proofErr w:type="spellStart"/>
      <w:r w:rsidRPr="0016306B">
        <w:rPr>
          <w:sz w:val="22"/>
          <w:szCs w:val="22"/>
        </w:rPr>
        <w:t>baku</w:t>
      </w:r>
      <w:proofErr w:type="spellEnd"/>
      <w:r w:rsidRPr="0016306B">
        <w:rPr>
          <w:sz w:val="22"/>
          <w:szCs w:val="22"/>
        </w:rPr>
        <w:t xml:space="preserve"> </w:t>
      </w:r>
      <w:proofErr w:type="spellStart"/>
      <w:r w:rsidRPr="0016306B">
        <w:rPr>
          <w:sz w:val="22"/>
          <w:szCs w:val="22"/>
        </w:rPr>
        <w:t>berdasar</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w:t>
      </w:r>
      <w:proofErr w:type="spellStart"/>
      <w:r w:rsidRPr="0016306B">
        <w:rPr>
          <w:sz w:val="22"/>
          <w:szCs w:val="22"/>
        </w:rPr>
        <w:t>cukup</w:t>
      </w:r>
      <w:proofErr w:type="spellEnd"/>
      <w:r w:rsidRPr="0016306B">
        <w:rPr>
          <w:sz w:val="22"/>
          <w:szCs w:val="22"/>
        </w:rPr>
        <w:t xml:space="preserve"> </w:t>
      </w:r>
      <w:proofErr w:type="spellStart"/>
      <w:r w:rsidRPr="0016306B">
        <w:rPr>
          <w:sz w:val="22"/>
          <w:szCs w:val="22"/>
        </w:rPr>
        <w:t>populer</w:t>
      </w:r>
      <w:proofErr w:type="spellEnd"/>
      <w:r w:rsidRPr="0016306B">
        <w:rPr>
          <w:sz w:val="22"/>
          <w:szCs w:val="22"/>
        </w:rPr>
        <w:t xml:space="preserve"> </w:t>
      </w:r>
      <w:proofErr w:type="spellStart"/>
      <w:r w:rsidRPr="0016306B">
        <w:rPr>
          <w:sz w:val="22"/>
          <w:szCs w:val="22"/>
        </w:rPr>
        <w:t>bahkan</w:t>
      </w:r>
      <w:proofErr w:type="spellEnd"/>
      <w:r w:rsidRPr="0016306B">
        <w:rPr>
          <w:sz w:val="22"/>
          <w:szCs w:val="22"/>
        </w:rPr>
        <w:t xml:space="preserve"> </w:t>
      </w:r>
      <w:proofErr w:type="spellStart"/>
      <w:r w:rsidRPr="0016306B">
        <w:rPr>
          <w:sz w:val="22"/>
          <w:szCs w:val="22"/>
        </w:rPr>
        <w:t>menjadi</w:t>
      </w:r>
      <w:proofErr w:type="spellEnd"/>
      <w:r w:rsidRPr="0016306B">
        <w:rPr>
          <w:sz w:val="22"/>
          <w:szCs w:val="22"/>
        </w:rPr>
        <w:t xml:space="preserve"> </w:t>
      </w:r>
      <w:proofErr w:type="spellStart"/>
      <w:r w:rsidRPr="0016306B">
        <w:rPr>
          <w:sz w:val="22"/>
          <w:szCs w:val="22"/>
        </w:rPr>
        <w:t>makanan</w:t>
      </w:r>
      <w:proofErr w:type="spellEnd"/>
      <w:r w:rsidRPr="0016306B">
        <w:rPr>
          <w:sz w:val="22"/>
          <w:szCs w:val="22"/>
        </w:rPr>
        <w:t xml:space="preserve"> </w:t>
      </w:r>
      <w:proofErr w:type="spellStart"/>
      <w:r w:rsidRPr="0016306B">
        <w:rPr>
          <w:sz w:val="22"/>
          <w:szCs w:val="22"/>
        </w:rPr>
        <w:t>khas</w:t>
      </w:r>
      <w:proofErr w:type="spellEnd"/>
      <w:r w:rsidRPr="0016306B">
        <w:rPr>
          <w:sz w:val="22"/>
          <w:szCs w:val="22"/>
        </w:rPr>
        <w:t xml:space="preserve">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beberapa</w:t>
      </w:r>
      <w:proofErr w:type="spellEnd"/>
      <w:r w:rsidRPr="0016306B">
        <w:rPr>
          <w:sz w:val="22"/>
          <w:szCs w:val="22"/>
        </w:rPr>
        <w:t xml:space="preserve"> </w:t>
      </w:r>
      <w:proofErr w:type="spellStart"/>
      <w:r w:rsidRPr="0016306B">
        <w:rPr>
          <w:sz w:val="22"/>
          <w:szCs w:val="22"/>
        </w:rPr>
        <w:t>daerah</w:t>
      </w:r>
      <w:proofErr w:type="spellEnd"/>
      <w:r w:rsidRPr="0016306B">
        <w:rPr>
          <w:sz w:val="22"/>
          <w:szCs w:val="22"/>
        </w:rPr>
        <w:t xml:space="preserve"> di Indonesia (</w:t>
      </w:r>
      <w:proofErr w:type="spellStart"/>
      <w:r w:rsidRPr="0016306B">
        <w:rPr>
          <w:sz w:val="22"/>
          <w:szCs w:val="22"/>
        </w:rPr>
        <w:t>tahu</w:t>
      </w:r>
      <w:proofErr w:type="spellEnd"/>
      <w:r w:rsidRPr="0016306B">
        <w:rPr>
          <w:sz w:val="22"/>
          <w:szCs w:val="22"/>
        </w:rPr>
        <w:t xml:space="preserve">, </w:t>
      </w:r>
      <w:proofErr w:type="spellStart"/>
      <w:r w:rsidRPr="0016306B">
        <w:rPr>
          <w:sz w:val="22"/>
          <w:szCs w:val="22"/>
        </w:rPr>
        <w:t>tempe</w:t>
      </w:r>
      <w:proofErr w:type="spellEnd"/>
      <w:r w:rsidRPr="0016306B">
        <w:rPr>
          <w:sz w:val="22"/>
          <w:szCs w:val="22"/>
        </w:rPr>
        <w:t xml:space="preserve">, </w:t>
      </w:r>
      <w:proofErr w:type="spellStart"/>
      <w:r w:rsidRPr="0016306B">
        <w:rPr>
          <w:sz w:val="22"/>
          <w:szCs w:val="22"/>
        </w:rPr>
        <w:t>oncom</w:t>
      </w:r>
      <w:proofErr w:type="spellEnd"/>
      <w:r w:rsidRPr="0016306B">
        <w:rPr>
          <w:sz w:val="22"/>
          <w:szCs w:val="22"/>
        </w:rPr>
        <w:t xml:space="preserve">) dan </w:t>
      </w:r>
      <w:proofErr w:type="spellStart"/>
      <w:r w:rsidRPr="0016306B">
        <w:rPr>
          <w:sz w:val="22"/>
          <w:szCs w:val="22"/>
        </w:rPr>
        <w:t>menjadi</w:t>
      </w:r>
      <w:proofErr w:type="spellEnd"/>
      <w:r w:rsidRPr="0016306B">
        <w:rPr>
          <w:sz w:val="22"/>
          <w:szCs w:val="22"/>
        </w:rPr>
        <w:t xml:space="preserve"> </w:t>
      </w:r>
      <w:proofErr w:type="spellStart"/>
      <w:r w:rsidRPr="0016306B">
        <w:rPr>
          <w:sz w:val="22"/>
          <w:szCs w:val="22"/>
        </w:rPr>
        <w:t>tanaman</w:t>
      </w:r>
      <w:proofErr w:type="spellEnd"/>
      <w:r w:rsidRPr="0016306B">
        <w:rPr>
          <w:sz w:val="22"/>
          <w:szCs w:val="22"/>
        </w:rPr>
        <w:t xml:space="preserve"> yang </w:t>
      </w:r>
      <w:proofErr w:type="spellStart"/>
      <w:r w:rsidRPr="0016306B">
        <w:rPr>
          <w:sz w:val="22"/>
          <w:szCs w:val="22"/>
        </w:rPr>
        <w:t>digandrungi</w:t>
      </w:r>
      <w:proofErr w:type="spellEnd"/>
      <w:r w:rsidRPr="0016306B">
        <w:rPr>
          <w:sz w:val="22"/>
          <w:szCs w:val="22"/>
        </w:rPr>
        <w:t xml:space="preserve"> oleh </w:t>
      </w:r>
      <w:proofErr w:type="spellStart"/>
      <w:r w:rsidRPr="0016306B">
        <w:rPr>
          <w:sz w:val="22"/>
          <w:szCs w:val="22"/>
        </w:rPr>
        <w:t>masyarakat</w:t>
      </w:r>
      <w:proofErr w:type="spellEnd"/>
      <w:r w:rsidRPr="0016306B">
        <w:rPr>
          <w:sz w:val="22"/>
          <w:szCs w:val="22"/>
        </w:rPr>
        <w:t xml:space="preserve"> di Indonesia (Sarwono, 2010).    </w:t>
      </w:r>
    </w:p>
    <w:p w14:paraId="47DEE14C" w14:textId="4A51C76E" w:rsidR="0016306B" w:rsidRPr="0016306B" w:rsidRDefault="0016306B" w:rsidP="0016306B">
      <w:pPr>
        <w:pStyle w:val="Default"/>
        <w:spacing w:line="240" w:lineRule="exact"/>
        <w:ind w:firstLine="720"/>
        <w:jc w:val="both"/>
        <w:rPr>
          <w:sz w:val="22"/>
          <w:szCs w:val="22"/>
        </w:rPr>
      </w:pPr>
      <w:proofErr w:type="spellStart"/>
      <w:r w:rsidRPr="0016306B">
        <w:rPr>
          <w:sz w:val="22"/>
          <w:szCs w:val="22"/>
        </w:rPr>
        <w:t>Peningkatan</w:t>
      </w:r>
      <w:proofErr w:type="spellEnd"/>
      <w:r w:rsidRPr="0016306B">
        <w:rPr>
          <w:sz w:val="22"/>
          <w:szCs w:val="22"/>
        </w:rPr>
        <w:t xml:space="preserve"> </w:t>
      </w:r>
      <w:proofErr w:type="spellStart"/>
      <w:r w:rsidRPr="0016306B">
        <w:rPr>
          <w:sz w:val="22"/>
          <w:szCs w:val="22"/>
        </w:rPr>
        <w:t>konsumsi</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di Indonesia </w:t>
      </w:r>
      <w:proofErr w:type="spellStart"/>
      <w:r w:rsidRPr="0016306B">
        <w:rPr>
          <w:sz w:val="22"/>
          <w:szCs w:val="22"/>
        </w:rPr>
        <w:t>memiliki</w:t>
      </w:r>
      <w:proofErr w:type="spellEnd"/>
      <w:r w:rsidRPr="0016306B">
        <w:rPr>
          <w:sz w:val="22"/>
          <w:szCs w:val="22"/>
        </w:rPr>
        <w:t xml:space="preserve"> trend yang </w:t>
      </w:r>
      <w:proofErr w:type="spellStart"/>
      <w:r w:rsidRPr="0016306B">
        <w:rPr>
          <w:sz w:val="22"/>
          <w:szCs w:val="22"/>
        </w:rPr>
        <w:t>positif</w:t>
      </w:r>
      <w:proofErr w:type="spellEnd"/>
      <w:r w:rsidRPr="0016306B">
        <w:rPr>
          <w:sz w:val="22"/>
          <w:szCs w:val="22"/>
        </w:rPr>
        <w:t xml:space="preserve"> </w:t>
      </w:r>
      <w:proofErr w:type="spellStart"/>
      <w:r w:rsidRPr="0016306B">
        <w:rPr>
          <w:sz w:val="22"/>
          <w:szCs w:val="22"/>
        </w:rPr>
        <w:t>atau</w:t>
      </w:r>
      <w:proofErr w:type="spellEnd"/>
      <w:r w:rsidRPr="0016306B">
        <w:rPr>
          <w:sz w:val="22"/>
          <w:szCs w:val="22"/>
        </w:rPr>
        <w:t xml:space="preserve"> </w:t>
      </w:r>
      <w:proofErr w:type="spellStart"/>
      <w:r w:rsidRPr="0016306B">
        <w:rPr>
          <w:sz w:val="22"/>
          <w:szCs w:val="22"/>
        </w:rPr>
        <w:t>meningkat</w:t>
      </w:r>
      <w:proofErr w:type="spellEnd"/>
      <w:r w:rsidRPr="0016306B">
        <w:rPr>
          <w:sz w:val="22"/>
          <w:szCs w:val="22"/>
        </w:rPr>
        <w:t xml:space="preserve"> </w:t>
      </w:r>
      <w:proofErr w:type="spellStart"/>
      <w:r w:rsidRPr="0016306B">
        <w:rPr>
          <w:sz w:val="22"/>
          <w:szCs w:val="22"/>
        </w:rPr>
        <w:t>setiap</w:t>
      </w:r>
      <w:proofErr w:type="spellEnd"/>
      <w:r w:rsidRPr="0016306B">
        <w:rPr>
          <w:sz w:val="22"/>
          <w:szCs w:val="22"/>
        </w:rPr>
        <w:t xml:space="preserve"> </w:t>
      </w:r>
      <w:proofErr w:type="spellStart"/>
      <w:r w:rsidRPr="0016306B">
        <w:rPr>
          <w:sz w:val="22"/>
          <w:szCs w:val="22"/>
        </w:rPr>
        <w:t>tahunnya</w:t>
      </w:r>
      <w:proofErr w:type="spellEnd"/>
      <w:r w:rsidRPr="0016306B">
        <w:rPr>
          <w:sz w:val="22"/>
          <w:szCs w:val="22"/>
        </w:rPr>
        <w:t xml:space="preserve">. Hal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dipengaruhi</w:t>
      </w:r>
      <w:proofErr w:type="spellEnd"/>
      <w:r w:rsidRPr="0016306B">
        <w:rPr>
          <w:sz w:val="22"/>
          <w:szCs w:val="22"/>
        </w:rPr>
        <w:t xml:space="preserve"> oleh </w:t>
      </w:r>
      <w:proofErr w:type="spellStart"/>
      <w:r w:rsidRPr="0016306B">
        <w:rPr>
          <w:sz w:val="22"/>
          <w:szCs w:val="22"/>
        </w:rPr>
        <w:t>meningkatnya</w:t>
      </w:r>
      <w:proofErr w:type="spellEnd"/>
      <w:r w:rsidRPr="0016306B">
        <w:rPr>
          <w:sz w:val="22"/>
          <w:szCs w:val="22"/>
        </w:rPr>
        <w:t xml:space="preserve"> </w:t>
      </w:r>
      <w:proofErr w:type="spellStart"/>
      <w:r w:rsidRPr="0016306B">
        <w:rPr>
          <w:sz w:val="22"/>
          <w:szCs w:val="22"/>
        </w:rPr>
        <w:t>penduduk</w:t>
      </w:r>
      <w:proofErr w:type="spellEnd"/>
      <w:r w:rsidRPr="0016306B">
        <w:rPr>
          <w:sz w:val="22"/>
          <w:szCs w:val="22"/>
        </w:rPr>
        <w:t xml:space="preserve"> di Indonesia </w:t>
      </w:r>
      <w:proofErr w:type="spellStart"/>
      <w:r w:rsidRPr="0016306B">
        <w:rPr>
          <w:sz w:val="22"/>
          <w:szCs w:val="22"/>
        </w:rPr>
        <w:t>serta</w:t>
      </w:r>
      <w:proofErr w:type="spellEnd"/>
      <w:r w:rsidRPr="0016306B">
        <w:rPr>
          <w:sz w:val="22"/>
          <w:szCs w:val="22"/>
        </w:rPr>
        <w:t xml:space="preserve"> </w:t>
      </w:r>
      <w:proofErr w:type="spellStart"/>
      <w:r w:rsidRPr="0016306B">
        <w:rPr>
          <w:sz w:val="22"/>
          <w:szCs w:val="22"/>
        </w:rPr>
        <w:t>adanya</w:t>
      </w:r>
      <w:proofErr w:type="spellEnd"/>
      <w:r w:rsidRPr="0016306B">
        <w:rPr>
          <w:sz w:val="22"/>
          <w:szCs w:val="22"/>
        </w:rPr>
        <w:t xml:space="preserve"> </w:t>
      </w:r>
      <w:proofErr w:type="spellStart"/>
      <w:r w:rsidRPr="0016306B">
        <w:rPr>
          <w:sz w:val="22"/>
          <w:szCs w:val="22"/>
        </w:rPr>
        <w:lastRenderedPageBreak/>
        <w:t>kesadaran</w:t>
      </w:r>
      <w:proofErr w:type="spellEnd"/>
      <w:r w:rsidRPr="0016306B">
        <w:rPr>
          <w:sz w:val="22"/>
          <w:szCs w:val="22"/>
        </w:rPr>
        <w:t xml:space="preserve">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masyarakat</w:t>
      </w:r>
      <w:proofErr w:type="spellEnd"/>
      <w:r w:rsidRPr="0016306B">
        <w:rPr>
          <w:sz w:val="22"/>
          <w:szCs w:val="22"/>
        </w:rPr>
        <w:t xml:space="preserve"> di Indonesia </w:t>
      </w:r>
      <w:proofErr w:type="spellStart"/>
      <w:r w:rsidRPr="0016306B">
        <w:rPr>
          <w:sz w:val="22"/>
          <w:szCs w:val="22"/>
        </w:rPr>
        <w:t>terhadap</w:t>
      </w:r>
      <w:proofErr w:type="spellEnd"/>
      <w:r w:rsidRPr="0016306B">
        <w:rPr>
          <w:sz w:val="22"/>
          <w:szCs w:val="22"/>
        </w:rPr>
        <w:t xml:space="preserve"> </w:t>
      </w:r>
      <w:proofErr w:type="spellStart"/>
      <w:r w:rsidRPr="0016306B">
        <w:rPr>
          <w:sz w:val="22"/>
          <w:szCs w:val="22"/>
        </w:rPr>
        <w:t>kesehatan</w:t>
      </w:r>
      <w:proofErr w:type="spellEnd"/>
      <w:r w:rsidRPr="0016306B">
        <w:rPr>
          <w:sz w:val="22"/>
          <w:szCs w:val="22"/>
        </w:rPr>
        <w:t xml:space="preserve"> </w:t>
      </w:r>
      <w:proofErr w:type="spellStart"/>
      <w:r w:rsidRPr="0016306B">
        <w:rPr>
          <w:sz w:val="22"/>
          <w:szCs w:val="22"/>
        </w:rPr>
        <w:t>fisik</w:t>
      </w:r>
      <w:proofErr w:type="spellEnd"/>
      <w:r w:rsidRPr="0016306B">
        <w:rPr>
          <w:sz w:val="22"/>
          <w:szCs w:val="22"/>
        </w:rPr>
        <w:t xml:space="preserve">. </w:t>
      </w:r>
      <w:proofErr w:type="spellStart"/>
      <w:r w:rsidRPr="0016306B">
        <w:rPr>
          <w:sz w:val="22"/>
          <w:szCs w:val="22"/>
        </w:rPr>
        <w:t>Tingginya</w:t>
      </w:r>
      <w:proofErr w:type="spellEnd"/>
      <w:r w:rsidRPr="0016306B">
        <w:rPr>
          <w:sz w:val="22"/>
          <w:szCs w:val="22"/>
        </w:rPr>
        <w:t xml:space="preserve"> </w:t>
      </w:r>
      <w:proofErr w:type="spellStart"/>
      <w:r w:rsidRPr="0016306B">
        <w:rPr>
          <w:sz w:val="22"/>
          <w:szCs w:val="22"/>
        </w:rPr>
        <w:t>permintaan</w:t>
      </w:r>
      <w:proofErr w:type="spellEnd"/>
      <w:r w:rsidRPr="0016306B">
        <w:rPr>
          <w:sz w:val="22"/>
          <w:szCs w:val="22"/>
        </w:rPr>
        <w:t xml:space="preserve">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konsumen</w:t>
      </w:r>
      <w:proofErr w:type="spellEnd"/>
      <w:r w:rsidRPr="0016306B">
        <w:rPr>
          <w:sz w:val="22"/>
          <w:szCs w:val="22"/>
        </w:rPr>
        <w:t xml:space="preserve"> </w:t>
      </w:r>
      <w:proofErr w:type="spellStart"/>
      <w:r w:rsidRPr="0016306B">
        <w:rPr>
          <w:sz w:val="22"/>
          <w:szCs w:val="22"/>
        </w:rPr>
        <w:t>beriringan</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meningkatnya</w:t>
      </w:r>
      <w:proofErr w:type="spellEnd"/>
      <w:r w:rsidRPr="0016306B">
        <w:rPr>
          <w:sz w:val="22"/>
          <w:szCs w:val="22"/>
        </w:rPr>
        <w:t xml:space="preserve"> </w:t>
      </w:r>
      <w:proofErr w:type="spellStart"/>
      <w:r w:rsidRPr="0016306B">
        <w:rPr>
          <w:sz w:val="22"/>
          <w:szCs w:val="22"/>
        </w:rPr>
        <w:t>peluang</w:t>
      </w:r>
      <w:proofErr w:type="spellEnd"/>
      <w:r w:rsidRPr="0016306B">
        <w:rPr>
          <w:sz w:val="22"/>
          <w:szCs w:val="22"/>
        </w:rPr>
        <w:t xml:space="preserve"> </w:t>
      </w:r>
      <w:proofErr w:type="spellStart"/>
      <w:r w:rsidRPr="0016306B">
        <w:rPr>
          <w:sz w:val="22"/>
          <w:szCs w:val="22"/>
        </w:rPr>
        <w:t>usaha</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w:t>
      </w:r>
      <w:proofErr w:type="spellStart"/>
      <w:r w:rsidRPr="0016306B">
        <w:rPr>
          <w:sz w:val="22"/>
          <w:szCs w:val="22"/>
        </w:rPr>
        <w:t>sendiri</w:t>
      </w:r>
      <w:proofErr w:type="spellEnd"/>
      <w:r w:rsidRPr="0016306B">
        <w:rPr>
          <w:sz w:val="22"/>
          <w:szCs w:val="22"/>
        </w:rPr>
        <w:t xml:space="preserve">. </w:t>
      </w:r>
      <w:proofErr w:type="spellStart"/>
      <w:r w:rsidRPr="0016306B">
        <w:rPr>
          <w:sz w:val="22"/>
          <w:szCs w:val="22"/>
        </w:rPr>
        <w:t>Peluang</w:t>
      </w:r>
      <w:proofErr w:type="spellEnd"/>
      <w:r w:rsidRPr="0016306B">
        <w:rPr>
          <w:sz w:val="22"/>
          <w:szCs w:val="22"/>
        </w:rPr>
        <w:t xml:space="preserve"> </w:t>
      </w:r>
      <w:proofErr w:type="spellStart"/>
      <w:r w:rsidRPr="0016306B">
        <w:rPr>
          <w:sz w:val="22"/>
          <w:szCs w:val="22"/>
        </w:rPr>
        <w:t>usaha</w:t>
      </w:r>
      <w:proofErr w:type="spellEnd"/>
      <w:r w:rsidRPr="0016306B">
        <w:rPr>
          <w:sz w:val="22"/>
          <w:szCs w:val="22"/>
        </w:rPr>
        <w:t xml:space="preserve"> yang </w:t>
      </w:r>
      <w:proofErr w:type="spellStart"/>
      <w:r w:rsidRPr="0016306B">
        <w:rPr>
          <w:sz w:val="22"/>
          <w:szCs w:val="22"/>
        </w:rPr>
        <w:t>besar</w:t>
      </w:r>
      <w:proofErr w:type="spellEnd"/>
      <w:r w:rsidRPr="0016306B">
        <w:rPr>
          <w:sz w:val="22"/>
          <w:szCs w:val="22"/>
        </w:rPr>
        <w:t xml:space="preserve"> </w:t>
      </w:r>
      <w:proofErr w:type="spellStart"/>
      <w:r w:rsidRPr="0016306B">
        <w:rPr>
          <w:sz w:val="22"/>
          <w:szCs w:val="22"/>
        </w:rPr>
        <w:t>menciptakan</w:t>
      </w:r>
      <w:proofErr w:type="spellEnd"/>
      <w:r w:rsidRPr="0016306B">
        <w:rPr>
          <w:sz w:val="22"/>
          <w:szCs w:val="22"/>
        </w:rPr>
        <w:t xml:space="preserve"> </w:t>
      </w:r>
      <w:proofErr w:type="spellStart"/>
      <w:r w:rsidRPr="0016306B">
        <w:rPr>
          <w:sz w:val="22"/>
          <w:szCs w:val="22"/>
        </w:rPr>
        <w:t>persaingan</w:t>
      </w:r>
      <w:proofErr w:type="spellEnd"/>
      <w:r w:rsidRPr="0016306B">
        <w:rPr>
          <w:sz w:val="22"/>
          <w:szCs w:val="22"/>
        </w:rPr>
        <w:t xml:space="preserve"> yang </w:t>
      </w:r>
      <w:proofErr w:type="spellStart"/>
      <w:r w:rsidRPr="0016306B">
        <w:rPr>
          <w:sz w:val="22"/>
          <w:szCs w:val="22"/>
        </w:rPr>
        <w:t>semakin</w:t>
      </w:r>
      <w:proofErr w:type="spellEnd"/>
      <w:r w:rsidRPr="0016306B">
        <w:rPr>
          <w:sz w:val="22"/>
          <w:szCs w:val="22"/>
        </w:rPr>
        <w:t xml:space="preserve"> </w:t>
      </w:r>
      <w:proofErr w:type="spellStart"/>
      <w:r w:rsidRPr="0016306B">
        <w:rPr>
          <w:sz w:val="22"/>
          <w:szCs w:val="22"/>
        </w:rPr>
        <w:t>ketat</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adanya</w:t>
      </w:r>
      <w:proofErr w:type="spellEnd"/>
      <w:r w:rsidRPr="0016306B">
        <w:rPr>
          <w:sz w:val="22"/>
          <w:szCs w:val="22"/>
        </w:rPr>
        <w:t xml:space="preserve"> </w:t>
      </w:r>
      <w:proofErr w:type="spellStart"/>
      <w:r w:rsidRPr="0016306B">
        <w:rPr>
          <w:sz w:val="22"/>
          <w:szCs w:val="22"/>
        </w:rPr>
        <w:t>persaingan</w:t>
      </w:r>
      <w:proofErr w:type="spellEnd"/>
      <w:r w:rsidRPr="0016306B">
        <w:rPr>
          <w:sz w:val="22"/>
          <w:szCs w:val="22"/>
        </w:rPr>
        <w:t xml:space="preserve"> yang </w:t>
      </w:r>
      <w:proofErr w:type="spellStart"/>
      <w:r w:rsidRPr="0016306B">
        <w:rPr>
          <w:sz w:val="22"/>
          <w:szCs w:val="22"/>
        </w:rPr>
        <w:t>ketat</w:t>
      </w:r>
      <w:proofErr w:type="spellEnd"/>
      <w:r w:rsidRPr="0016306B">
        <w:rPr>
          <w:sz w:val="22"/>
          <w:szCs w:val="22"/>
        </w:rPr>
        <w:t xml:space="preserve">, </w:t>
      </w:r>
      <w:proofErr w:type="spellStart"/>
      <w:r w:rsidRPr="0016306B">
        <w:rPr>
          <w:sz w:val="22"/>
          <w:szCs w:val="22"/>
        </w:rPr>
        <w:t>memaksa</w:t>
      </w:r>
      <w:proofErr w:type="spellEnd"/>
      <w:r w:rsidRPr="0016306B">
        <w:rPr>
          <w:sz w:val="22"/>
          <w:szCs w:val="22"/>
        </w:rPr>
        <w:t xml:space="preserve"> para </w:t>
      </w:r>
      <w:proofErr w:type="spellStart"/>
      <w:r w:rsidRPr="0016306B">
        <w:rPr>
          <w:sz w:val="22"/>
          <w:szCs w:val="22"/>
        </w:rPr>
        <w:t>pelaku</w:t>
      </w:r>
      <w:proofErr w:type="spellEnd"/>
      <w:r w:rsidRPr="0016306B">
        <w:rPr>
          <w:sz w:val="22"/>
          <w:szCs w:val="22"/>
        </w:rPr>
        <w:t xml:space="preserve"> </w:t>
      </w:r>
      <w:proofErr w:type="spellStart"/>
      <w:r w:rsidRPr="0016306B">
        <w:rPr>
          <w:sz w:val="22"/>
          <w:szCs w:val="22"/>
        </w:rPr>
        <w:t>usaha</w:t>
      </w:r>
      <w:proofErr w:type="spellEnd"/>
      <w:r w:rsidRPr="0016306B">
        <w:rPr>
          <w:sz w:val="22"/>
          <w:szCs w:val="22"/>
        </w:rPr>
        <w:t xml:space="preserve"> </w:t>
      </w:r>
      <w:proofErr w:type="spellStart"/>
      <w:r w:rsidRPr="0016306B">
        <w:rPr>
          <w:sz w:val="22"/>
          <w:szCs w:val="22"/>
        </w:rPr>
        <w:t>untuk</w:t>
      </w:r>
      <w:proofErr w:type="spellEnd"/>
      <w:r w:rsidRPr="0016306B">
        <w:rPr>
          <w:sz w:val="22"/>
          <w:szCs w:val="22"/>
        </w:rPr>
        <w:t xml:space="preserve"> </w:t>
      </w:r>
      <w:proofErr w:type="spellStart"/>
      <w:r w:rsidRPr="0016306B">
        <w:rPr>
          <w:sz w:val="22"/>
          <w:szCs w:val="22"/>
        </w:rPr>
        <w:t>meningkatkan</w:t>
      </w:r>
      <w:proofErr w:type="spellEnd"/>
      <w:r w:rsidRPr="0016306B">
        <w:rPr>
          <w:sz w:val="22"/>
          <w:szCs w:val="22"/>
        </w:rPr>
        <w:t xml:space="preserve"> </w:t>
      </w:r>
      <w:proofErr w:type="spellStart"/>
      <w:r w:rsidRPr="0016306B">
        <w:rPr>
          <w:sz w:val="22"/>
          <w:szCs w:val="22"/>
        </w:rPr>
        <w:t>mutu</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yang </w:t>
      </w:r>
      <w:proofErr w:type="spellStart"/>
      <w:r w:rsidRPr="0016306B">
        <w:rPr>
          <w:sz w:val="22"/>
          <w:szCs w:val="22"/>
        </w:rPr>
        <w:t>terus</w:t>
      </w:r>
      <w:proofErr w:type="spellEnd"/>
      <w:r w:rsidRPr="0016306B">
        <w:rPr>
          <w:sz w:val="22"/>
          <w:szCs w:val="22"/>
        </w:rPr>
        <w:t xml:space="preserve"> </w:t>
      </w:r>
      <w:proofErr w:type="spellStart"/>
      <w:r w:rsidRPr="0016306B">
        <w:rPr>
          <w:sz w:val="22"/>
          <w:szCs w:val="22"/>
        </w:rPr>
        <w:t>mengimbangi</w:t>
      </w:r>
      <w:proofErr w:type="spellEnd"/>
      <w:r w:rsidRPr="0016306B">
        <w:rPr>
          <w:sz w:val="22"/>
          <w:szCs w:val="22"/>
        </w:rPr>
        <w:t xml:space="preserve"> </w:t>
      </w:r>
      <w:proofErr w:type="spellStart"/>
      <w:r w:rsidRPr="0016306B">
        <w:rPr>
          <w:sz w:val="22"/>
          <w:szCs w:val="22"/>
        </w:rPr>
        <w:t>ekspektasi</w:t>
      </w:r>
      <w:proofErr w:type="spellEnd"/>
      <w:r w:rsidRPr="0016306B">
        <w:rPr>
          <w:sz w:val="22"/>
          <w:szCs w:val="22"/>
        </w:rPr>
        <w:t xml:space="preserve"> </w:t>
      </w:r>
      <w:proofErr w:type="spellStart"/>
      <w:r w:rsidRPr="0016306B">
        <w:rPr>
          <w:sz w:val="22"/>
          <w:szCs w:val="22"/>
        </w:rPr>
        <w:t>konsumen</w:t>
      </w:r>
      <w:proofErr w:type="spellEnd"/>
      <w:r w:rsidRPr="0016306B">
        <w:rPr>
          <w:sz w:val="22"/>
          <w:szCs w:val="22"/>
        </w:rPr>
        <w:t xml:space="preserve"> yang </w:t>
      </w:r>
      <w:proofErr w:type="spellStart"/>
      <w:r w:rsidRPr="0016306B">
        <w:rPr>
          <w:sz w:val="22"/>
          <w:szCs w:val="22"/>
        </w:rPr>
        <w:t>semakin</w:t>
      </w:r>
      <w:proofErr w:type="spellEnd"/>
      <w:r w:rsidRPr="0016306B">
        <w:rPr>
          <w:sz w:val="22"/>
          <w:szCs w:val="22"/>
        </w:rPr>
        <w:t xml:space="preserve"> </w:t>
      </w:r>
      <w:proofErr w:type="spellStart"/>
      <w:r w:rsidRPr="0016306B">
        <w:rPr>
          <w:sz w:val="22"/>
          <w:szCs w:val="22"/>
        </w:rPr>
        <w:t>berkembang</w:t>
      </w:r>
      <w:proofErr w:type="spellEnd"/>
      <w:r w:rsidRPr="0016306B">
        <w:rPr>
          <w:sz w:val="22"/>
          <w:szCs w:val="22"/>
        </w:rPr>
        <w:t>.</w:t>
      </w:r>
    </w:p>
    <w:p w14:paraId="66F8C9B8" w14:textId="54B1F6B1" w:rsidR="0016306B" w:rsidRPr="0016306B" w:rsidRDefault="0016306B" w:rsidP="0016306B">
      <w:pPr>
        <w:pStyle w:val="Default"/>
        <w:spacing w:line="240" w:lineRule="exact"/>
        <w:ind w:firstLine="720"/>
        <w:jc w:val="both"/>
        <w:rPr>
          <w:sz w:val="22"/>
          <w:szCs w:val="22"/>
        </w:rPr>
      </w:pPr>
      <w:proofErr w:type="spellStart"/>
      <w:r w:rsidRPr="0016306B">
        <w:rPr>
          <w:sz w:val="22"/>
          <w:szCs w:val="22"/>
        </w:rPr>
        <w:t>Menurut</w:t>
      </w:r>
      <w:proofErr w:type="spellEnd"/>
      <w:r w:rsidRPr="0016306B">
        <w:rPr>
          <w:sz w:val="22"/>
          <w:szCs w:val="22"/>
        </w:rPr>
        <w:t xml:space="preserve"> </w:t>
      </w:r>
      <w:proofErr w:type="spellStart"/>
      <w:r w:rsidRPr="0016306B">
        <w:rPr>
          <w:sz w:val="22"/>
          <w:szCs w:val="22"/>
        </w:rPr>
        <w:t>Duttka</w:t>
      </w:r>
      <w:proofErr w:type="spellEnd"/>
      <w:r w:rsidRPr="0016306B">
        <w:rPr>
          <w:sz w:val="22"/>
          <w:szCs w:val="22"/>
        </w:rPr>
        <w:t xml:space="preserve"> (1994) </w:t>
      </w:r>
      <w:proofErr w:type="spellStart"/>
      <w:r w:rsidRPr="0016306B">
        <w:rPr>
          <w:sz w:val="22"/>
          <w:szCs w:val="22"/>
        </w:rPr>
        <w:t>atribut-atribut</w:t>
      </w:r>
      <w:proofErr w:type="spellEnd"/>
      <w:r w:rsidRPr="0016306B">
        <w:rPr>
          <w:sz w:val="22"/>
          <w:szCs w:val="22"/>
        </w:rPr>
        <w:t xml:space="preserve">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kepuasan</w:t>
      </w:r>
      <w:proofErr w:type="spellEnd"/>
      <w:r w:rsidRPr="0016306B">
        <w:rPr>
          <w:sz w:val="22"/>
          <w:szCs w:val="22"/>
        </w:rPr>
        <w:t xml:space="preserve"> </w:t>
      </w:r>
      <w:proofErr w:type="spellStart"/>
      <w:r w:rsidRPr="0016306B">
        <w:rPr>
          <w:sz w:val="22"/>
          <w:szCs w:val="22"/>
        </w:rPr>
        <w:t>konsumen</w:t>
      </w:r>
      <w:proofErr w:type="spellEnd"/>
      <w:r w:rsidRPr="0016306B">
        <w:rPr>
          <w:sz w:val="22"/>
          <w:szCs w:val="22"/>
        </w:rPr>
        <w:t xml:space="preserve"> </w:t>
      </w:r>
      <w:proofErr w:type="spellStart"/>
      <w:r w:rsidRPr="0016306B">
        <w:rPr>
          <w:sz w:val="22"/>
          <w:szCs w:val="22"/>
        </w:rPr>
        <w:t>secara</w:t>
      </w:r>
      <w:proofErr w:type="spellEnd"/>
      <w:r w:rsidRPr="0016306B">
        <w:rPr>
          <w:sz w:val="22"/>
          <w:szCs w:val="22"/>
        </w:rPr>
        <w:t xml:space="preserve"> </w:t>
      </w:r>
      <w:proofErr w:type="spellStart"/>
      <w:r w:rsidRPr="0016306B">
        <w:rPr>
          <w:sz w:val="22"/>
          <w:szCs w:val="22"/>
        </w:rPr>
        <w:t>umum</w:t>
      </w:r>
      <w:proofErr w:type="spellEnd"/>
      <w:r w:rsidRPr="0016306B">
        <w:rPr>
          <w:sz w:val="22"/>
          <w:szCs w:val="22"/>
        </w:rPr>
        <w:t xml:space="preserve"> </w:t>
      </w:r>
      <w:proofErr w:type="spellStart"/>
      <w:r w:rsidRPr="0016306B">
        <w:rPr>
          <w:sz w:val="22"/>
          <w:szCs w:val="22"/>
        </w:rPr>
        <w:t>mencakup</w:t>
      </w:r>
      <w:proofErr w:type="spellEnd"/>
      <w:r w:rsidRPr="0016306B">
        <w:rPr>
          <w:sz w:val="22"/>
          <w:szCs w:val="22"/>
        </w:rPr>
        <w:t xml:space="preserve"> pada </w:t>
      </w:r>
      <w:proofErr w:type="spellStart"/>
      <w:r w:rsidRPr="0016306B">
        <w:rPr>
          <w:sz w:val="22"/>
          <w:szCs w:val="22"/>
        </w:rPr>
        <w:t>tiga</w:t>
      </w:r>
      <w:proofErr w:type="spellEnd"/>
      <w:r w:rsidRPr="0016306B">
        <w:rPr>
          <w:sz w:val="22"/>
          <w:szCs w:val="22"/>
        </w:rPr>
        <w:t xml:space="preserve"> </w:t>
      </w:r>
      <w:proofErr w:type="spellStart"/>
      <w:r w:rsidRPr="0016306B">
        <w:rPr>
          <w:sz w:val="22"/>
          <w:szCs w:val="22"/>
        </w:rPr>
        <w:t>komponen</w:t>
      </w:r>
      <w:proofErr w:type="spellEnd"/>
      <w:r w:rsidRPr="0016306B">
        <w:rPr>
          <w:sz w:val="22"/>
          <w:szCs w:val="22"/>
        </w:rPr>
        <w:t xml:space="preserve"> </w:t>
      </w:r>
      <w:proofErr w:type="spellStart"/>
      <w:r w:rsidRPr="0016306B">
        <w:rPr>
          <w:sz w:val="22"/>
          <w:szCs w:val="22"/>
        </w:rPr>
        <w:t>diantaranya</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w:t>
      </w:r>
      <w:proofErr w:type="spellStart"/>
      <w:r w:rsidRPr="0016306B">
        <w:rPr>
          <w:sz w:val="22"/>
          <w:szCs w:val="22"/>
        </w:rPr>
        <w:t>pelayanan</w:t>
      </w:r>
      <w:proofErr w:type="spellEnd"/>
      <w:r w:rsidRPr="0016306B">
        <w:rPr>
          <w:sz w:val="22"/>
          <w:szCs w:val="22"/>
        </w:rPr>
        <w:t xml:space="preserve">, dan </w:t>
      </w:r>
      <w:proofErr w:type="spellStart"/>
      <w:r w:rsidRPr="0016306B">
        <w:rPr>
          <w:sz w:val="22"/>
          <w:szCs w:val="22"/>
        </w:rPr>
        <w:t>pembelian</w:t>
      </w:r>
      <w:proofErr w:type="spellEnd"/>
      <w:r w:rsidRPr="0016306B">
        <w:rPr>
          <w:sz w:val="22"/>
          <w:szCs w:val="22"/>
        </w:rPr>
        <w:t xml:space="preserve">. Kotler &amp; Amstrong (2007) </w:t>
      </w:r>
      <w:proofErr w:type="spellStart"/>
      <w:r w:rsidRPr="0016306B">
        <w:rPr>
          <w:sz w:val="22"/>
          <w:szCs w:val="22"/>
        </w:rPr>
        <w:t>menyebutkan</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w:t>
      </w:r>
      <w:proofErr w:type="spellStart"/>
      <w:r w:rsidRPr="0016306B">
        <w:rPr>
          <w:sz w:val="22"/>
          <w:szCs w:val="22"/>
        </w:rPr>
        <w:t>sebagai</w:t>
      </w:r>
      <w:proofErr w:type="spellEnd"/>
      <w:r w:rsidRPr="0016306B">
        <w:rPr>
          <w:sz w:val="22"/>
          <w:szCs w:val="22"/>
        </w:rPr>
        <w:t xml:space="preserve"> "Anything that can be offered to a market for attention, acquisition, use or consumption that might satisfy a want or need". </w:t>
      </w:r>
      <w:proofErr w:type="spellStart"/>
      <w:r w:rsidRPr="0016306B">
        <w:rPr>
          <w:sz w:val="22"/>
          <w:szCs w:val="22"/>
        </w:rPr>
        <w:t>Produk</w:t>
      </w:r>
      <w:proofErr w:type="spellEnd"/>
      <w:r w:rsidRPr="0016306B">
        <w:rPr>
          <w:sz w:val="22"/>
          <w:szCs w:val="22"/>
        </w:rPr>
        <w:t xml:space="preserve"> yang </w:t>
      </w:r>
      <w:proofErr w:type="spellStart"/>
      <w:r w:rsidRPr="0016306B">
        <w:rPr>
          <w:sz w:val="22"/>
          <w:szCs w:val="22"/>
        </w:rPr>
        <w:t>ditawarkan</w:t>
      </w:r>
      <w:proofErr w:type="spellEnd"/>
      <w:r w:rsidRPr="0016306B">
        <w:rPr>
          <w:sz w:val="22"/>
          <w:szCs w:val="22"/>
        </w:rPr>
        <w:t xml:space="preserve"> </w:t>
      </w:r>
      <w:proofErr w:type="spellStart"/>
      <w:r w:rsidRPr="0016306B">
        <w:rPr>
          <w:sz w:val="22"/>
          <w:szCs w:val="22"/>
        </w:rPr>
        <w:t>menjadi</w:t>
      </w:r>
      <w:proofErr w:type="spellEnd"/>
      <w:r w:rsidRPr="0016306B">
        <w:rPr>
          <w:sz w:val="22"/>
          <w:szCs w:val="22"/>
        </w:rPr>
        <w:t xml:space="preserve"> </w:t>
      </w:r>
      <w:proofErr w:type="spellStart"/>
      <w:r w:rsidRPr="0016306B">
        <w:rPr>
          <w:sz w:val="22"/>
          <w:szCs w:val="22"/>
        </w:rPr>
        <w:t>jawaban</w:t>
      </w:r>
      <w:proofErr w:type="spellEnd"/>
      <w:r w:rsidRPr="0016306B">
        <w:rPr>
          <w:sz w:val="22"/>
          <w:szCs w:val="22"/>
        </w:rPr>
        <w:t xml:space="preserve">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kebutuhan</w:t>
      </w:r>
      <w:proofErr w:type="spellEnd"/>
      <w:r w:rsidRPr="0016306B">
        <w:rPr>
          <w:sz w:val="22"/>
          <w:szCs w:val="22"/>
        </w:rPr>
        <w:t xml:space="preserve"> </w:t>
      </w:r>
      <w:proofErr w:type="spellStart"/>
      <w:r w:rsidRPr="0016306B">
        <w:rPr>
          <w:sz w:val="22"/>
          <w:szCs w:val="22"/>
        </w:rPr>
        <w:t>konsumen</w:t>
      </w:r>
      <w:proofErr w:type="spellEnd"/>
      <w:r w:rsidRPr="0016306B">
        <w:rPr>
          <w:sz w:val="22"/>
          <w:szCs w:val="22"/>
        </w:rPr>
        <w:t xml:space="preserve"> </w:t>
      </w:r>
      <w:proofErr w:type="spellStart"/>
      <w:r w:rsidRPr="0016306B">
        <w:rPr>
          <w:sz w:val="22"/>
          <w:szCs w:val="22"/>
        </w:rPr>
        <w:t>sehingga</w:t>
      </w:r>
      <w:proofErr w:type="spellEnd"/>
      <w:r w:rsidRPr="0016306B">
        <w:rPr>
          <w:sz w:val="22"/>
          <w:szCs w:val="22"/>
        </w:rPr>
        <w:t xml:space="preserve"> </w:t>
      </w:r>
      <w:proofErr w:type="spellStart"/>
      <w:r w:rsidRPr="0016306B">
        <w:rPr>
          <w:sz w:val="22"/>
          <w:szCs w:val="22"/>
        </w:rPr>
        <w:t>menjadi</w:t>
      </w:r>
      <w:proofErr w:type="spellEnd"/>
      <w:r w:rsidRPr="0016306B">
        <w:rPr>
          <w:sz w:val="22"/>
          <w:szCs w:val="22"/>
        </w:rPr>
        <w:t xml:space="preserve"> </w:t>
      </w:r>
      <w:proofErr w:type="spellStart"/>
      <w:r w:rsidRPr="0016306B">
        <w:rPr>
          <w:sz w:val="22"/>
          <w:szCs w:val="22"/>
        </w:rPr>
        <w:t>elemen</w:t>
      </w:r>
      <w:proofErr w:type="spellEnd"/>
      <w:r w:rsidRPr="0016306B">
        <w:rPr>
          <w:sz w:val="22"/>
          <w:szCs w:val="22"/>
        </w:rPr>
        <w:t xml:space="preserve"> </w:t>
      </w:r>
      <w:proofErr w:type="spellStart"/>
      <w:r w:rsidRPr="0016306B">
        <w:rPr>
          <w:sz w:val="22"/>
          <w:szCs w:val="22"/>
        </w:rPr>
        <w:t>kunci</w:t>
      </w:r>
      <w:proofErr w:type="spellEnd"/>
      <w:r w:rsidRPr="0016306B">
        <w:rPr>
          <w:sz w:val="22"/>
          <w:szCs w:val="22"/>
        </w:rPr>
        <w:t xml:space="preserve">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penawaran</w:t>
      </w:r>
      <w:proofErr w:type="spellEnd"/>
      <w:r w:rsidRPr="0016306B">
        <w:rPr>
          <w:sz w:val="22"/>
          <w:szCs w:val="22"/>
        </w:rPr>
        <w:t xml:space="preserve"> pasar. </w:t>
      </w:r>
      <w:proofErr w:type="spellStart"/>
      <w:r w:rsidRPr="0016306B">
        <w:rPr>
          <w:sz w:val="22"/>
          <w:szCs w:val="22"/>
        </w:rPr>
        <w:t>Pelayanan</w:t>
      </w:r>
      <w:proofErr w:type="spellEnd"/>
      <w:r w:rsidRPr="0016306B">
        <w:rPr>
          <w:sz w:val="22"/>
          <w:szCs w:val="22"/>
        </w:rPr>
        <w:t xml:space="preserve"> </w:t>
      </w:r>
      <w:proofErr w:type="spellStart"/>
      <w:r w:rsidRPr="0016306B">
        <w:rPr>
          <w:sz w:val="22"/>
          <w:szCs w:val="22"/>
        </w:rPr>
        <w:t>menurut</w:t>
      </w:r>
      <w:proofErr w:type="spellEnd"/>
      <w:r w:rsidRPr="0016306B">
        <w:rPr>
          <w:sz w:val="22"/>
          <w:szCs w:val="22"/>
        </w:rPr>
        <w:t xml:space="preserve"> Kotler &amp; Amstrong (2007) </w:t>
      </w:r>
      <w:proofErr w:type="spellStart"/>
      <w:r w:rsidRPr="0016306B">
        <w:rPr>
          <w:sz w:val="22"/>
          <w:szCs w:val="22"/>
        </w:rPr>
        <w:t>ialah</w:t>
      </w:r>
      <w:proofErr w:type="spellEnd"/>
      <w:r w:rsidRPr="0016306B">
        <w:rPr>
          <w:sz w:val="22"/>
          <w:szCs w:val="22"/>
        </w:rPr>
        <w:t xml:space="preserve"> "any activity or benefit that one party can offer to another is essentially intangible and does not result in the ownership of anything".</w:t>
      </w:r>
    </w:p>
    <w:p w14:paraId="715F95CC" w14:textId="77777777" w:rsidR="0016306B" w:rsidRPr="0016306B" w:rsidRDefault="0016306B" w:rsidP="0016306B">
      <w:pPr>
        <w:pStyle w:val="Default"/>
        <w:spacing w:line="240" w:lineRule="exact"/>
        <w:ind w:firstLine="720"/>
        <w:jc w:val="both"/>
        <w:rPr>
          <w:sz w:val="22"/>
          <w:szCs w:val="22"/>
        </w:rPr>
      </w:pPr>
      <w:r w:rsidRPr="0016306B">
        <w:rPr>
          <w:sz w:val="22"/>
          <w:szCs w:val="22"/>
        </w:rPr>
        <w:t xml:space="preserve">Karena </w:t>
      </w:r>
      <w:proofErr w:type="spellStart"/>
      <w:r w:rsidRPr="0016306B">
        <w:rPr>
          <w:sz w:val="22"/>
          <w:szCs w:val="22"/>
        </w:rPr>
        <w:t>potensi</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yang </w:t>
      </w:r>
      <w:proofErr w:type="spellStart"/>
      <w:r w:rsidRPr="0016306B">
        <w:rPr>
          <w:sz w:val="22"/>
          <w:szCs w:val="22"/>
        </w:rPr>
        <w:t>tinggi</w:t>
      </w:r>
      <w:proofErr w:type="spellEnd"/>
      <w:r w:rsidRPr="0016306B">
        <w:rPr>
          <w:sz w:val="22"/>
          <w:szCs w:val="22"/>
        </w:rPr>
        <w:t xml:space="preserve"> di Indonesia, CV. Intan Garut Alami </w:t>
      </w:r>
      <w:proofErr w:type="spellStart"/>
      <w:r w:rsidRPr="0016306B">
        <w:rPr>
          <w:sz w:val="22"/>
          <w:szCs w:val="22"/>
        </w:rPr>
        <w:t>ikut</w:t>
      </w:r>
      <w:proofErr w:type="spellEnd"/>
      <w:r w:rsidRPr="0016306B">
        <w:rPr>
          <w:sz w:val="22"/>
          <w:szCs w:val="22"/>
        </w:rPr>
        <w:t xml:space="preserve"> </w:t>
      </w:r>
      <w:proofErr w:type="spellStart"/>
      <w:r w:rsidRPr="0016306B">
        <w:rPr>
          <w:sz w:val="22"/>
          <w:szCs w:val="22"/>
        </w:rPr>
        <w:t>serta</w:t>
      </w:r>
      <w:proofErr w:type="spellEnd"/>
      <w:r w:rsidRPr="0016306B">
        <w:rPr>
          <w:sz w:val="22"/>
          <w:szCs w:val="22"/>
        </w:rPr>
        <w:t xml:space="preserve"> </w:t>
      </w:r>
      <w:proofErr w:type="spellStart"/>
      <w:r w:rsidRPr="0016306B">
        <w:rPr>
          <w:sz w:val="22"/>
          <w:szCs w:val="22"/>
        </w:rPr>
        <w:t>bersaing</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perdagangan</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w:t>
      </w:r>
      <w:proofErr w:type="spellStart"/>
      <w:r w:rsidRPr="0016306B">
        <w:rPr>
          <w:sz w:val="22"/>
          <w:szCs w:val="22"/>
        </w:rPr>
        <w:t>berbasis</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salah </w:t>
      </w:r>
      <w:proofErr w:type="spellStart"/>
      <w:r w:rsidRPr="0016306B">
        <w:rPr>
          <w:sz w:val="22"/>
          <w:szCs w:val="22"/>
        </w:rPr>
        <w:t>satunya</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susu </w:t>
      </w:r>
      <w:proofErr w:type="spellStart"/>
      <w:r w:rsidRPr="0016306B">
        <w:rPr>
          <w:sz w:val="22"/>
          <w:szCs w:val="22"/>
        </w:rPr>
        <w:t>kedelai</w:t>
      </w:r>
      <w:proofErr w:type="spellEnd"/>
      <w:r w:rsidRPr="0016306B">
        <w:rPr>
          <w:sz w:val="22"/>
          <w:szCs w:val="22"/>
        </w:rPr>
        <w:t xml:space="preserve">.  </w:t>
      </w:r>
      <w:proofErr w:type="spellStart"/>
      <w:r w:rsidRPr="0016306B">
        <w:rPr>
          <w:sz w:val="22"/>
          <w:szCs w:val="22"/>
        </w:rPr>
        <w:t>Sejauh</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CV. Intan Garut Alami </w:t>
      </w:r>
      <w:proofErr w:type="spellStart"/>
      <w:r w:rsidRPr="0016306B">
        <w:rPr>
          <w:sz w:val="22"/>
          <w:szCs w:val="22"/>
        </w:rPr>
        <w:t>belum</w:t>
      </w:r>
      <w:proofErr w:type="spellEnd"/>
      <w:r w:rsidRPr="0016306B">
        <w:rPr>
          <w:sz w:val="22"/>
          <w:szCs w:val="22"/>
        </w:rPr>
        <w:t xml:space="preserve"> </w:t>
      </w:r>
      <w:proofErr w:type="spellStart"/>
      <w:r w:rsidRPr="0016306B">
        <w:rPr>
          <w:sz w:val="22"/>
          <w:szCs w:val="22"/>
        </w:rPr>
        <w:t>mengetahui</w:t>
      </w:r>
      <w:proofErr w:type="spellEnd"/>
      <w:r w:rsidRPr="0016306B">
        <w:rPr>
          <w:sz w:val="22"/>
          <w:szCs w:val="22"/>
        </w:rPr>
        <w:t xml:space="preserve"> </w:t>
      </w:r>
      <w:proofErr w:type="spellStart"/>
      <w:r w:rsidRPr="0016306B">
        <w:rPr>
          <w:sz w:val="22"/>
          <w:szCs w:val="22"/>
        </w:rPr>
        <w:t>secara</w:t>
      </w:r>
      <w:proofErr w:type="spellEnd"/>
      <w:r w:rsidRPr="0016306B">
        <w:rPr>
          <w:sz w:val="22"/>
          <w:szCs w:val="22"/>
        </w:rPr>
        <w:t xml:space="preserve"> </w:t>
      </w:r>
      <w:proofErr w:type="spellStart"/>
      <w:r w:rsidRPr="0016306B">
        <w:rPr>
          <w:sz w:val="22"/>
          <w:szCs w:val="22"/>
        </w:rPr>
        <w:t>lengkap</w:t>
      </w:r>
      <w:proofErr w:type="spellEnd"/>
      <w:r w:rsidRPr="0016306B">
        <w:rPr>
          <w:sz w:val="22"/>
          <w:szCs w:val="22"/>
        </w:rPr>
        <w:t xml:space="preserve"> </w:t>
      </w:r>
      <w:proofErr w:type="spellStart"/>
      <w:r w:rsidRPr="0016306B">
        <w:rPr>
          <w:sz w:val="22"/>
          <w:szCs w:val="22"/>
        </w:rPr>
        <w:t>kepuasan</w:t>
      </w:r>
      <w:proofErr w:type="spellEnd"/>
      <w:r w:rsidRPr="0016306B">
        <w:rPr>
          <w:sz w:val="22"/>
          <w:szCs w:val="22"/>
        </w:rPr>
        <w:t xml:space="preserve"> </w:t>
      </w:r>
      <w:proofErr w:type="spellStart"/>
      <w:r w:rsidRPr="0016306B">
        <w:rPr>
          <w:sz w:val="22"/>
          <w:szCs w:val="22"/>
        </w:rPr>
        <w:t>konsumen</w:t>
      </w:r>
      <w:proofErr w:type="spellEnd"/>
      <w:r w:rsidRPr="0016306B">
        <w:rPr>
          <w:sz w:val="22"/>
          <w:szCs w:val="22"/>
        </w:rPr>
        <w:t xml:space="preserve"> di Indonesia </w:t>
      </w:r>
      <w:proofErr w:type="spellStart"/>
      <w:r w:rsidRPr="0016306B">
        <w:rPr>
          <w:sz w:val="22"/>
          <w:szCs w:val="22"/>
        </w:rPr>
        <w:t>terhadap</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yang </w:t>
      </w:r>
      <w:proofErr w:type="spellStart"/>
      <w:r w:rsidRPr="0016306B">
        <w:rPr>
          <w:sz w:val="22"/>
          <w:szCs w:val="22"/>
        </w:rPr>
        <w:t>berbasis</w:t>
      </w:r>
      <w:proofErr w:type="spellEnd"/>
      <w:r w:rsidRPr="0016306B">
        <w:rPr>
          <w:sz w:val="22"/>
          <w:szCs w:val="22"/>
        </w:rPr>
        <w:t xml:space="preserve"> susu </w:t>
      </w:r>
      <w:proofErr w:type="spellStart"/>
      <w:r w:rsidRPr="0016306B">
        <w:rPr>
          <w:sz w:val="22"/>
          <w:szCs w:val="22"/>
        </w:rPr>
        <w:t>kedelai</w:t>
      </w:r>
      <w:proofErr w:type="spellEnd"/>
      <w:r w:rsidRPr="0016306B">
        <w:rPr>
          <w:sz w:val="22"/>
          <w:szCs w:val="22"/>
        </w:rPr>
        <w:t xml:space="preserve">. Oleh </w:t>
      </w:r>
      <w:proofErr w:type="spellStart"/>
      <w:r w:rsidRPr="0016306B">
        <w:rPr>
          <w:sz w:val="22"/>
          <w:szCs w:val="22"/>
        </w:rPr>
        <w:t>karena</w:t>
      </w:r>
      <w:proofErr w:type="spellEnd"/>
      <w:r w:rsidRPr="0016306B">
        <w:rPr>
          <w:sz w:val="22"/>
          <w:szCs w:val="22"/>
        </w:rPr>
        <w:t xml:space="preserve"> </w:t>
      </w:r>
      <w:proofErr w:type="spellStart"/>
      <w:r w:rsidRPr="0016306B">
        <w:rPr>
          <w:sz w:val="22"/>
          <w:szCs w:val="22"/>
        </w:rPr>
        <w:t>itu</w:t>
      </w:r>
      <w:proofErr w:type="spellEnd"/>
      <w:r w:rsidRPr="0016306B">
        <w:rPr>
          <w:sz w:val="22"/>
          <w:szCs w:val="22"/>
        </w:rPr>
        <w:t xml:space="preserve">, </w:t>
      </w:r>
      <w:proofErr w:type="spellStart"/>
      <w:r w:rsidRPr="0016306B">
        <w:rPr>
          <w:sz w:val="22"/>
          <w:szCs w:val="22"/>
        </w:rPr>
        <w:t>diperlukannya</w:t>
      </w:r>
      <w:proofErr w:type="spellEnd"/>
      <w:r w:rsidRPr="0016306B">
        <w:rPr>
          <w:sz w:val="22"/>
          <w:szCs w:val="22"/>
        </w:rPr>
        <w:t xml:space="preserve"> </w:t>
      </w:r>
      <w:proofErr w:type="spellStart"/>
      <w:r w:rsidRPr="0016306B">
        <w:rPr>
          <w:sz w:val="22"/>
          <w:szCs w:val="22"/>
        </w:rPr>
        <w:t>analisis</w:t>
      </w:r>
      <w:proofErr w:type="spellEnd"/>
      <w:r w:rsidRPr="0016306B">
        <w:rPr>
          <w:sz w:val="22"/>
          <w:szCs w:val="22"/>
        </w:rPr>
        <w:t xml:space="preserve"> </w:t>
      </w:r>
      <w:proofErr w:type="spellStart"/>
      <w:r w:rsidRPr="0016306B">
        <w:rPr>
          <w:sz w:val="22"/>
          <w:szCs w:val="22"/>
        </w:rPr>
        <w:t>guna</w:t>
      </w:r>
      <w:proofErr w:type="spellEnd"/>
      <w:r w:rsidRPr="0016306B">
        <w:rPr>
          <w:sz w:val="22"/>
          <w:szCs w:val="22"/>
        </w:rPr>
        <w:t xml:space="preserve"> </w:t>
      </w:r>
      <w:proofErr w:type="spellStart"/>
      <w:r w:rsidRPr="0016306B">
        <w:rPr>
          <w:sz w:val="22"/>
          <w:szCs w:val="22"/>
        </w:rPr>
        <w:t>mencari</w:t>
      </w:r>
      <w:proofErr w:type="spellEnd"/>
      <w:r w:rsidRPr="0016306B">
        <w:rPr>
          <w:sz w:val="22"/>
          <w:szCs w:val="22"/>
        </w:rPr>
        <w:t xml:space="preserve"> </w:t>
      </w:r>
      <w:proofErr w:type="spellStart"/>
      <w:r w:rsidRPr="0016306B">
        <w:rPr>
          <w:sz w:val="22"/>
          <w:szCs w:val="22"/>
        </w:rPr>
        <w:t>tahu</w:t>
      </w:r>
      <w:proofErr w:type="spellEnd"/>
      <w:r w:rsidRPr="0016306B">
        <w:rPr>
          <w:sz w:val="22"/>
          <w:szCs w:val="22"/>
        </w:rPr>
        <w:t xml:space="preserve"> </w:t>
      </w:r>
      <w:proofErr w:type="spellStart"/>
      <w:r w:rsidRPr="0016306B">
        <w:rPr>
          <w:sz w:val="22"/>
          <w:szCs w:val="22"/>
        </w:rPr>
        <w:t>keinginan</w:t>
      </w:r>
      <w:proofErr w:type="spellEnd"/>
      <w:r w:rsidRPr="0016306B">
        <w:rPr>
          <w:sz w:val="22"/>
          <w:szCs w:val="22"/>
        </w:rPr>
        <w:t xml:space="preserve"> yang </w:t>
      </w:r>
      <w:proofErr w:type="spellStart"/>
      <w:r w:rsidRPr="0016306B">
        <w:rPr>
          <w:sz w:val="22"/>
          <w:szCs w:val="22"/>
        </w:rPr>
        <w:t>dimiliki</w:t>
      </w:r>
      <w:proofErr w:type="spellEnd"/>
      <w:r w:rsidRPr="0016306B">
        <w:rPr>
          <w:sz w:val="22"/>
          <w:szCs w:val="22"/>
        </w:rPr>
        <w:t xml:space="preserve"> </w:t>
      </w:r>
      <w:proofErr w:type="spellStart"/>
      <w:r w:rsidRPr="0016306B">
        <w:rPr>
          <w:sz w:val="22"/>
          <w:szCs w:val="22"/>
        </w:rPr>
        <w:t>konsumen</w:t>
      </w:r>
      <w:proofErr w:type="spellEnd"/>
      <w:r w:rsidRPr="0016306B">
        <w:rPr>
          <w:sz w:val="22"/>
          <w:szCs w:val="22"/>
        </w:rPr>
        <w:t xml:space="preserve"> </w:t>
      </w:r>
      <w:proofErr w:type="spellStart"/>
      <w:r w:rsidRPr="0016306B">
        <w:rPr>
          <w:sz w:val="22"/>
          <w:szCs w:val="22"/>
        </w:rPr>
        <w:t>sehingga</w:t>
      </w:r>
      <w:proofErr w:type="spellEnd"/>
      <w:r w:rsidRPr="0016306B">
        <w:rPr>
          <w:sz w:val="22"/>
          <w:szCs w:val="22"/>
        </w:rPr>
        <w:t xml:space="preserve"> CV. Intan Garut Alami </w:t>
      </w:r>
      <w:proofErr w:type="spellStart"/>
      <w:r w:rsidRPr="0016306B">
        <w:rPr>
          <w:sz w:val="22"/>
          <w:szCs w:val="22"/>
        </w:rPr>
        <w:t>dapat</w:t>
      </w:r>
      <w:proofErr w:type="spellEnd"/>
      <w:r w:rsidRPr="0016306B">
        <w:rPr>
          <w:sz w:val="22"/>
          <w:szCs w:val="22"/>
        </w:rPr>
        <w:t xml:space="preserve"> </w:t>
      </w:r>
      <w:proofErr w:type="spellStart"/>
      <w:r w:rsidRPr="0016306B">
        <w:rPr>
          <w:sz w:val="22"/>
          <w:szCs w:val="22"/>
        </w:rPr>
        <w:t>mengembangkan</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w:t>
      </w:r>
      <w:proofErr w:type="spellStart"/>
      <w:r w:rsidRPr="0016306B">
        <w:rPr>
          <w:sz w:val="22"/>
          <w:szCs w:val="22"/>
        </w:rPr>
        <w:t>mereka</w:t>
      </w:r>
      <w:proofErr w:type="spellEnd"/>
      <w:r w:rsidRPr="0016306B">
        <w:rPr>
          <w:sz w:val="22"/>
          <w:szCs w:val="22"/>
        </w:rPr>
        <w:t xml:space="preserve"> </w:t>
      </w:r>
      <w:proofErr w:type="spellStart"/>
      <w:r w:rsidRPr="0016306B">
        <w:rPr>
          <w:sz w:val="22"/>
          <w:szCs w:val="22"/>
        </w:rPr>
        <w:t>ke</w:t>
      </w:r>
      <w:proofErr w:type="spellEnd"/>
      <w:r w:rsidRPr="0016306B">
        <w:rPr>
          <w:sz w:val="22"/>
          <w:szCs w:val="22"/>
        </w:rPr>
        <w:t xml:space="preserve"> </w:t>
      </w:r>
      <w:proofErr w:type="spellStart"/>
      <w:r w:rsidRPr="0016306B">
        <w:rPr>
          <w:sz w:val="22"/>
          <w:szCs w:val="22"/>
        </w:rPr>
        <w:t>arah</w:t>
      </w:r>
      <w:proofErr w:type="spellEnd"/>
      <w:r w:rsidRPr="0016306B">
        <w:rPr>
          <w:sz w:val="22"/>
          <w:szCs w:val="22"/>
        </w:rPr>
        <w:t xml:space="preserve"> yang </w:t>
      </w:r>
      <w:proofErr w:type="spellStart"/>
      <w:r w:rsidRPr="0016306B">
        <w:rPr>
          <w:sz w:val="22"/>
          <w:szCs w:val="22"/>
        </w:rPr>
        <w:t>diinginkan</w:t>
      </w:r>
      <w:proofErr w:type="spellEnd"/>
      <w:r w:rsidRPr="0016306B">
        <w:rPr>
          <w:sz w:val="22"/>
          <w:szCs w:val="22"/>
        </w:rPr>
        <w:t xml:space="preserve"> oleh </w:t>
      </w:r>
      <w:proofErr w:type="spellStart"/>
      <w:r w:rsidRPr="0016306B">
        <w:rPr>
          <w:sz w:val="22"/>
          <w:szCs w:val="22"/>
        </w:rPr>
        <w:t>konsumennya</w:t>
      </w:r>
      <w:proofErr w:type="spellEnd"/>
      <w:r w:rsidRPr="0016306B">
        <w:rPr>
          <w:sz w:val="22"/>
          <w:szCs w:val="22"/>
        </w:rPr>
        <w:t xml:space="preserve"> </w:t>
      </w:r>
      <w:proofErr w:type="spellStart"/>
      <w:r w:rsidRPr="0016306B">
        <w:rPr>
          <w:sz w:val="22"/>
          <w:szCs w:val="22"/>
        </w:rPr>
        <w:t>sendiri</w:t>
      </w:r>
      <w:proofErr w:type="spellEnd"/>
      <w:r w:rsidRPr="0016306B">
        <w:rPr>
          <w:sz w:val="22"/>
          <w:szCs w:val="22"/>
        </w:rPr>
        <w:t>.</w:t>
      </w:r>
    </w:p>
    <w:p w14:paraId="108E02BA" w14:textId="77777777" w:rsidR="009C02D3" w:rsidRPr="004E4E2B" w:rsidRDefault="009C02D3" w:rsidP="004620A7">
      <w:pPr>
        <w:pStyle w:val="Default"/>
        <w:spacing w:after="80" w:line="240" w:lineRule="exact"/>
        <w:jc w:val="both"/>
        <w:rPr>
          <w:sz w:val="22"/>
          <w:szCs w:val="22"/>
        </w:rPr>
      </w:pPr>
    </w:p>
    <w:p w14:paraId="330B4DCC" w14:textId="77777777" w:rsidR="009C02D3" w:rsidRPr="004E4E2B" w:rsidRDefault="009C02D3" w:rsidP="004620A7">
      <w:pPr>
        <w:pStyle w:val="Default"/>
        <w:spacing w:after="80" w:line="240" w:lineRule="exact"/>
        <w:jc w:val="center"/>
        <w:rPr>
          <w:sz w:val="22"/>
          <w:szCs w:val="22"/>
        </w:rPr>
      </w:pPr>
      <w:r w:rsidRPr="004E4E2B">
        <w:rPr>
          <w:b/>
          <w:bCs/>
          <w:sz w:val="22"/>
          <w:szCs w:val="22"/>
        </w:rPr>
        <w:t>METODE PENELITIAN</w:t>
      </w:r>
    </w:p>
    <w:p w14:paraId="66E63E07" w14:textId="77777777" w:rsidR="0016306B" w:rsidRPr="0016306B" w:rsidRDefault="0016306B" w:rsidP="0016306B">
      <w:pPr>
        <w:pStyle w:val="Default"/>
        <w:spacing w:line="240" w:lineRule="exact"/>
        <w:ind w:firstLine="360"/>
        <w:jc w:val="both"/>
        <w:rPr>
          <w:sz w:val="22"/>
          <w:szCs w:val="22"/>
        </w:rPr>
      </w:pPr>
      <w:r w:rsidRPr="0016306B">
        <w:rPr>
          <w:sz w:val="22"/>
          <w:szCs w:val="22"/>
        </w:rPr>
        <w:t xml:space="preserve">CV. Intan Alami </w:t>
      </w:r>
      <w:proofErr w:type="spellStart"/>
      <w:r w:rsidRPr="0016306B">
        <w:rPr>
          <w:sz w:val="22"/>
          <w:szCs w:val="22"/>
        </w:rPr>
        <w:t>Alami</w:t>
      </w:r>
      <w:proofErr w:type="spellEnd"/>
      <w:r w:rsidRPr="0016306B">
        <w:rPr>
          <w:sz w:val="22"/>
          <w:szCs w:val="22"/>
        </w:rPr>
        <w:t xml:space="preserve"> </w:t>
      </w:r>
      <w:proofErr w:type="spellStart"/>
      <w:r w:rsidRPr="0016306B">
        <w:rPr>
          <w:sz w:val="22"/>
          <w:szCs w:val="22"/>
        </w:rPr>
        <w:t>dipilih</w:t>
      </w:r>
      <w:proofErr w:type="spellEnd"/>
      <w:r w:rsidRPr="0016306B">
        <w:rPr>
          <w:sz w:val="22"/>
          <w:szCs w:val="22"/>
        </w:rPr>
        <w:t xml:space="preserve"> </w:t>
      </w:r>
      <w:proofErr w:type="spellStart"/>
      <w:r w:rsidRPr="0016306B">
        <w:rPr>
          <w:sz w:val="22"/>
          <w:szCs w:val="22"/>
        </w:rPr>
        <w:t>sebagai</w:t>
      </w:r>
      <w:proofErr w:type="spellEnd"/>
      <w:r w:rsidRPr="0016306B">
        <w:rPr>
          <w:sz w:val="22"/>
          <w:szCs w:val="22"/>
        </w:rPr>
        <w:t xml:space="preserve"> </w:t>
      </w:r>
      <w:proofErr w:type="spellStart"/>
      <w:r w:rsidRPr="0016306B">
        <w:rPr>
          <w:sz w:val="22"/>
          <w:szCs w:val="22"/>
        </w:rPr>
        <w:t>tempat</w:t>
      </w:r>
      <w:proofErr w:type="spellEnd"/>
      <w:r w:rsidRPr="0016306B">
        <w:rPr>
          <w:sz w:val="22"/>
          <w:szCs w:val="22"/>
        </w:rPr>
        <w:t xml:space="preserve"> </w:t>
      </w:r>
      <w:proofErr w:type="spellStart"/>
      <w:r w:rsidRPr="0016306B">
        <w:rPr>
          <w:sz w:val="22"/>
          <w:szCs w:val="22"/>
        </w:rPr>
        <w:t>dilakukannya</w:t>
      </w:r>
      <w:proofErr w:type="spellEnd"/>
      <w:r w:rsidRPr="0016306B">
        <w:rPr>
          <w:sz w:val="22"/>
          <w:szCs w:val="22"/>
        </w:rPr>
        <w:t xml:space="preserve"> </w:t>
      </w:r>
      <w:proofErr w:type="spellStart"/>
      <w:r w:rsidRPr="0016306B">
        <w:rPr>
          <w:sz w:val="22"/>
          <w:szCs w:val="22"/>
        </w:rPr>
        <w:t>penelitiannya</w:t>
      </w:r>
      <w:proofErr w:type="spellEnd"/>
      <w:r w:rsidRPr="0016306B">
        <w:rPr>
          <w:sz w:val="22"/>
          <w:szCs w:val="22"/>
        </w:rPr>
        <w:t xml:space="preserve"> </w:t>
      </w:r>
      <w:proofErr w:type="spellStart"/>
      <w:r w:rsidRPr="0016306B">
        <w:rPr>
          <w:sz w:val="22"/>
          <w:szCs w:val="22"/>
        </w:rPr>
        <w:t>guna</w:t>
      </w:r>
      <w:proofErr w:type="spellEnd"/>
      <w:r w:rsidRPr="0016306B">
        <w:rPr>
          <w:sz w:val="22"/>
          <w:szCs w:val="22"/>
        </w:rPr>
        <w:t xml:space="preserve"> </w:t>
      </w:r>
      <w:proofErr w:type="spellStart"/>
      <w:r w:rsidRPr="0016306B">
        <w:rPr>
          <w:sz w:val="22"/>
          <w:szCs w:val="22"/>
        </w:rPr>
        <w:t>meningkatkan</w:t>
      </w:r>
      <w:proofErr w:type="spellEnd"/>
      <w:r w:rsidRPr="0016306B">
        <w:rPr>
          <w:sz w:val="22"/>
          <w:szCs w:val="22"/>
        </w:rPr>
        <w:t xml:space="preserve"> </w:t>
      </w:r>
      <w:proofErr w:type="spellStart"/>
      <w:r w:rsidRPr="0016306B">
        <w:rPr>
          <w:sz w:val="22"/>
          <w:szCs w:val="22"/>
        </w:rPr>
        <w:t>kualitas</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w:t>
      </w:r>
      <w:proofErr w:type="spellStart"/>
      <w:r w:rsidRPr="0016306B">
        <w:rPr>
          <w:sz w:val="22"/>
          <w:szCs w:val="22"/>
        </w:rPr>
        <w:t>serbuk</w:t>
      </w:r>
      <w:proofErr w:type="spellEnd"/>
      <w:r w:rsidRPr="0016306B">
        <w:rPr>
          <w:sz w:val="22"/>
          <w:szCs w:val="22"/>
        </w:rPr>
        <w:t xml:space="preserve"> </w:t>
      </w:r>
      <w:proofErr w:type="spellStart"/>
      <w:r w:rsidRPr="0016306B">
        <w:rPr>
          <w:sz w:val="22"/>
          <w:szCs w:val="22"/>
        </w:rPr>
        <w:t>kedelai</w:t>
      </w:r>
      <w:proofErr w:type="spellEnd"/>
      <w:r w:rsidRPr="0016306B">
        <w:rPr>
          <w:sz w:val="22"/>
          <w:szCs w:val="22"/>
        </w:rPr>
        <w:t xml:space="preserve"> yang </w:t>
      </w:r>
      <w:proofErr w:type="spellStart"/>
      <w:r w:rsidRPr="0016306B">
        <w:rPr>
          <w:sz w:val="22"/>
          <w:szCs w:val="22"/>
        </w:rPr>
        <w:t>dimiliki</w:t>
      </w:r>
      <w:proofErr w:type="spellEnd"/>
      <w:r w:rsidRPr="0016306B">
        <w:rPr>
          <w:sz w:val="22"/>
          <w:szCs w:val="22"/>
        </w:rPr>
        <w:t xml:space="preserve"> CV. Intan Alami </w:t>
      </w:r>
      <w:proofErr w:type="spellStart"/>
      <w:r w:rsidRPr="0016306B">
        <w:rPr>
          <w:sz w:val="22"/>
          <w:szCs w:val="22"/>
        </w:rPr>
        <w:t>guna</w:t>
      </w:r>
      <w:proofErr w:type="spellEnd"/>
      <w:r w:rsidRPr="0016306B">
        <w:rPr>
          <w:sz w:val="22"/>
          <w:szCs w:val="22"/>
        </w:rPr>
        <w:t xml:space="preserve"> agar </w:t>
      </w:r>
      <w:proofErr w:type="spellStart"/>
      <w:r w:rsidRPr="0016306B">
        <w:rPr>
          <w:sz w:val="22"/>
          <w:szCs w:val="22"/>
        </w:rPr>
        <w:t>dapat</w:t>
      </w:r>
      <w:proofErr w:type="spellEnd"/>
      <w:r w:rsidRPr="0016306B">
        <w:rPr>
          <w:sz w:val="22"/>
          <w:szCs w:val="22"/>
        </w:rPr>
        <w:t xml:space="preserve"> </w:t>
      </w:r>
      <w:proofErr w:type="spellStart"/>
      <w:r w:rsidRPr="0016306B">
        <w:rPr>
          <w:sz w:val="22"/>
          <w:szCs w:val="22"/>
        </w:rPr>
        <w:t>bersaing</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kompetitor</w:t>
      </w:r>
      <w:proofErr w:type="spellEnd"/>
      <w:r w:rsidRPr="0016306B">
        <w:rPr>
          <w:sz w:val="22"/>
          <w:szCs w:val="22"/>
        </w:rPr>
        <w:t xml:space="preserve"> </w:t>
      </w:r>
      <w:proofErr w:type="spellStart"/>
      <w:r w:rsidRPr="0016306B">
        <w:rPr>
          <w:sz w:val="22"/>
          <w:szCs w:val="22"/>
        </w:rPr>
        <w:t>lainnya</w:t>
      </w:r>
      <w:proofErr w:type="spellEnd"/>
      <w:r w:rsidRPr="0016306B">
        <w:rPr>
          <w:sz w:val="22"/>
          <w:szCs w:val="22"/>
        </w:rPr>
        <w:t xml:space="preserve">.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dilakukan</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tenggat</w:t>
      </w:r>
      <w:proofErr w:type="spellEnd"/>
      <w:r w:rsidRPr="0016306B">
        <w:rPr>
          <w:sz w:val="22"/>
          <w:szCs w:val="22"/>
        </w:rPr>
        <w:t xml:space="preserve"> </w:t>
      </w:r>
      <w:proofErr w:type="spellStart"/>
      <w:r w:rsidRPr="0016306B">
        <w:rPr>
          <w:sz w:val="22"/>
          <w:szCs w:val="22"/>
        </w:rPr>
        <w:t>waktu</w:t>
      </w:r>
      <w:proofErr w:type="spellEnd"/>
      <w:r w:rsidRPr="0016306B">
        <w:rPr>
          <w:sz w:val="22"/>
          <w:szCs w:val="22"/>
        </w:rPr>
        <w:t xml:space="preserve"> 18 Juni 2023-18 Agustus 2023.  Desain yang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adalah</w:t>
      </w:r>
      <w:proofErr w:type="spellEnd"/>
      <w:r w:rsidRPr="0016306B">
        <w:rPr>
          <w:sz w:val="22"/>
          <w:szCs w:val="22"/>
        </w:rPr>
        <w:t xml:space="preserve">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kuantitatif</w:t>
      </w:r>
      <w:proofErr w:type="spellEnd"/>
      <w:r w:rsidRPr="0016306B">
        <w:rPr>
          <w:sz w:val="22"/>
          <w:szCs w:val="22"/>
        </w:rPr>
        <w:t xml:space="preserve"> </w:t>
      </w:r>
      <w:proofErr w:type="spellStart"/>
      <w:r w:rsidRPr="0016306B">
        <w:rPr>
          <w:sz w:val="22"/>
          <w:szCs w:val="22"/>
        </w:rPr>
        <w:t>deskriptif</w:t>
      </w:r>
      <w:proofErr w:type="spellEnd"/>
      <w:r w:rsidRPr="0016306B">
        <w:rPr>
          <w:sz w:val="22"/>
          <w:szCs w:val="22"/>
        </w:rPr>
        <w:t xml:space="preserve">. Pada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kuantitatif</w:t>
      </w:r>
      <w:proofErr w:type="spellEnd"/>
      <w:r w:rsidRPr="0016306B">
        <w:rPr>
          <w:sz w:val="22"/>
          <w:szCs w:val="22"/>
        </w:rPr>
        <w:t xml:space="preserve"> </w:t>
      </w:r>
      <w:proofErr w:type="spellStart"/>
      <w:r w:rsidRPr="0016306B">
        <w:rPr>
          <w:sz w:val="22"/>
          <w:szCs w:val="22"/>
        </w:rPr>
        <w:t>deskriptif</w:t>
      </w:r>
      <w:proofErr w:type="spellEnd"/>
      <w:r w:rsidRPr="0016306B">
        <w:rPr>
          <w:sz w:val="22"/>
          <w:szCs w:val="22"/>
        </w:rPr>
        <w:t xml:space="preserve"> </w:t>
      </w:r>
      <w:proofErr w:type="spellStart"/>
      <w:r w:rsidRPr="0016306B">
        <w:rPr>
          <w:sz w:val="22"/>
          <w:szCs w:val="22"/>
        </w:rPr>
        <w:t>disusun</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bentuk</w:t>
      </w:r>
      <w:proofErr w:type="spellEnd"/>
      <w:r w:rsidRPr="0016306B">
        <w:rPr>
          <w:sz w:val="22"/>
          <w:szCs w:val="22"/>
        </w:rPr>
        <w:t xml:space="preserve"> </w:t>
      </w:r>
      <w:proofErr w:type="spellStart"/>
      <w:r w:rsidRPr="0016306B">
        <w:rPr>
          <w:sz w:val="22"/>
          <w:szCs w:val="22"/>
        </w:rPr>
        <w:t>tabulasi</w:t>
      </w:r>
      <w:proofErr w:type="spellEnd"/>
      <w:r w:rsidRPr="0016306B">
        <w:rPr>
          <w:sz w:val="22"/>
          <w:szCs w:val="22"/>
        </w:rPr>
        <w:t xml:space="preserve"> dan </w:t>
      </w:r>
      <w:proofErr w:type="spellStart"/>
      <w:r w:rsidRPr="0016306B">
        <w:rPr>
          <w:sz w:val="22"/>
          <w:szCs w:val="22"/>
        </w:rPr>
        <w:t>diuraikan</w:t>
      </w:r>
      <w:proofErr w:type="spellEnd"/>
      <w:r w:rsidRPr="0016306B">
        <w:rPr>
          <w:sz w:val="22"/>
          <w:szCs w:val="22"/>
        </w:rPr>
        <w:t xml:space="preserve"> </w:t>
      </w:r>
      <w:proofErr w:type="spellStart"/>
      <w:r w:rsidRPr="0016306B">
        <w:rPr>
          <w:sz w:val="22"/>
          <w:szCs w:val="22"/>
        </w:rPr>
        <w:t>secara</w:t>
      </w:r>
      <w:proofErr w:type="spellEnd"/>
      <w:r w:rsidRPr="0016306B">
        <w:rPr>
          <w:sz w:val="22"/>
          <w:szCs w:val="22"/>
        </w:rPr>
        <w:t xml:space="preserve"> </w:t>
      </w:r>
      <w:proofErr w:type="spellStart"/>
      <w:r w:rsidRPr="0016306B">
        <w:rPr>
          <w:sz w:val="22"/>
          <w:szCs w:val="22"/>
        </w:rPr>
        <w:t>deskriptif</w:t>
      </w:r>
      <w:proofErr w:type="spellEnd"/>
      <w:r w:rsidRPr="0016306B">
        <w:rPr>
          <w:sz w:val="22"/>
          <w:szCs w:val="22"/>
        </w:rPr>
        <w:t xml:space="preserve">. </w:t>
      </w:r>
      <w:proofErr w:type="spellStart"/>
      <w:r w:rsidRPr="0016306B">
        <w:rPr>
          <w:sz w:val="22"/>
          <w:szCs w:val="22"/>
        </w:rPr>
        <w:t>Terdapat</w:t>
      </w:r>
      <w:proofErr w:type="spellEnd"/>
      <w:r w:rsidRPr="0016306B">
        <w:rPr>
          <w:sz w:val="22"/>
          <w:szCs w:val="22"/>
        </w:rPr>
        <w:t xml:space="preserve"> 8 </w:t>
      </w:r>
      <w:proofErr w:type="spellStart"/>
      <w:r w:rsidRPr="0016306B">
        <w:rPr>
          <w:sz w:val="22"/>
          <w:szCs w:val="22"/>
        </w:rPr>
        <w:t>variabel</w:t>
      </w:r>
      <w:proofErr w:type="spellEnd"/>
      <w:r w:rsidRPr="0016306B">
        <w:rPr>
          <w:sz w:val="22"/>
          <w:szCs w:val="22"/>
        </w:rPr>
        <w:t xml:space="preserve"> yang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berdasarkan</w:t>
      </w:r>
      <w:proofErr w:type="spellEnd"/>
      <w:r w:rsidRPr="0016306B">
        <w:rPr>
          <w:sz w:val="22"/>
          <w:szCs w:val="22"/>
        </w:rPr>
        <w:t xml:space="preserve"> </w:t>
      </w:r>
      <w:proofErr w:type="spellStart"/>
      <w:r w:rsidRPr="0016306B">
        <w:rPr>
          <w:sz w:val="22"/>
          <w:szCs w:val="22"/>
        </w:rPr>
        <w:t>teori</w:t>
      </w:r>
      <w:proofErr w:type="spellEnd"/>
      <w:r w:rsidRPr="0016306B">
        <w:rPr>
          <w:sz w:val="22"/>
          <w:szCs w:val="22"/>
        </w:rPr>
        <w:t xml:space="preserve"> </w:t>
      </w:r>
      <w:proofErr w:type="spellStart"/>
      <w:r w:rsidRPr="0016306B">
        <w:rPr>
          <w:sz w:val="22"/>
          <w:szCs w:val="22"/>
        </w:rPr>
        <w:t>kepuasan</w:t>
      </w:r>
      <w:proofErr w:type="spellEnd"/>
      <w:r w:rsidRPr="0016306B">
        <w:rPr>
          <w:sz w:val="22"/>
          <w:szCs w:val="22"/>
        </w:rPr>
        <w:t xml:space="preserve"> </w:t>
      </w:r>
      <w:proofErr w:type="spellStart"/>
      <w:r w:rsidRPr="0016306B">
        <w:rPr>
          <w:sz w:val="22"/>
          <w:szCs w:val="22"/>
        </w:rPr>
        <w:t>konsumen</w:t>
      </w:r>
      <w:proofErr w:type="spellEnd"/>
      <w:r w:rsidRPr="0016306B">
        <w:rPr>
          <w:sz w:val="22"/>
          <w:szCs w:val="22"/>
        </w:rPr>
        <w:t xml:space="preserve"> </w:t>
      </w:r>
      <w:proofErr w:type="spellStart"/>
      <w:r w:rsidRPr="0016306B">
        <w:rPr>
          <w:sz w:val="22"/>
          <w:szCs w:val="22"/>
        </w:rPr>
        <w:t>menurut</w:t>
      </w:r>
      <w:proofErr w:type="spellEnd"/>
      <w:r w:rsidRPr="0016306B">
        <w:rPr>
          <w:sz w:val="22"/>
          <w:szCs w:val="22"/>
        </w:rPr>
        <w:t xml:space="preserve"> Kotler &amp; Armstrong (2007), </w:t>
      </w:r>
      <w:proofErr w:type="spellStart"/>
      <w:r w:rsidRPr="0016306B">
        <w:rPr>
          <w:sz w:val="22"/>
          <w:szCs w:val="22"/>
        </w:rPr>
        <w:t>yaitu</w:t>
      </w:r>
      <w:proofErr w:type="spellEnd"/>
      <w:r w:rsidRPr="0016306B">
        <w:rPr>
          <w:sz w:val="22"/>
          <w:szCs w:val="22"/>
        </w:rPr>
        <w:t xml:space="preserve"> </w:t>
      </w:r>
      <w:r w:rsidRPr="0016306B">
        <w:rPr>
          <w:i/>
          <w:iCs/>
          <w:sz w:val="22"/>
          <w:szCs w:val="22"/>
        </w:rPr>
        <w:t xml:space="preserve">Performances, Features, Reliability, Conformance to </w:t>
      </w:r>
      <w:proofErr w:type="spellStart"/>
      <w:r w:rsidRPr="0016306B">
        <w:rPr>
          <w:i/>
          <w:iCs/>
          <w:sz w:val="22"/>
          <w:szCs w:val="22"/>
        </w:rPr>
        <w:t>Spesification</w:t>
      </w:r>
      <w:proofErr w:type="spellEnd"/>
      <w:r w:rsidRPr="0016306B">
        <w:rPr>
          <w:i/>
          <w:iCs/>
          <w:sz w:val="22"/>
          <w:szCs w:val="22"/>
        </w:rPr>
        <w:t xml:space="preserve">, Durability, Serviceability, Aesthetics, Perceived Quality.  </w:t>
      </w:r>
      <w:r w:rsidRPr="0016306B">
        <w:rPr>
          <w:sz w:val="22"/>
          <w:szCs w:val="22"/>
        </w:rPr>
        <w:t xml:space="preserve">Pada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pengambilan</w:t>
      </w:r>
      <w:proofErr w:type="spellEnd"/>
      <w:r w:rsidRPr="0016306B">
        <w:rPr>
          <w:sz w:val="22"/>
          <w:szCs w:val="22"/>
        </w:rPr>
        <w:t xml:space="preserve"> </w:t>
      </w:r>
      <w:proofErr w:type="spellStart"/>
      <w:r w:rsidRPr="0016306B">
        <w:rPr>
          <w:sz w:val="22"/>
          <w:szCs w:val="22"/>
        </w:rPr>
        <w:t>sampel</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teknik</w:t>
      </w:r>
      <w:proofErr w:type="spellEnd"/>
      <w:r w:rsidRPr="0016306B">
        <w:rPr>
          <w:sz w:val="22"/>
          <w:szCs w:val="22"/>
        </w:rPr>
        <w:t xml:space="preserve"> </w:t>
      </w:r>
      <w:proofErr w:type="spellStart"/>
      <w:r w:rsidRPr="0016306B">
        <w:rPr>
          <w:sz w:val="22"/>
          <w:szCs w:val="22"/>
        </w:rPr>
        <w:t>pengambilan</w:t>
      </w:r>
      <w:proofErr w:type="spellEnd"/>
      <w:r w:rsidRPr="0016306B">
        <w:rPr>
          <w:sz w:val="22"/>
          <w:szCs w:val="22"/>
        </w:rPr>
        <w:t xml:space="preserve"> </w:t>
      </w:r>
      <w:proofErr w:type="spellStart"/>
      <w:r w:rsidRPr="0016306B">
        <w:rPr>
          <w:sz w:val="22"/>
          <w:szCs w:val="22"/>
        </w:rPr>
        <w:t>sampel</w:t>
      </w:r>
      <w:proofErr w:type="spellEnd"/>
      <w:r w:rsidRPr="0016306B">
        <w:rPr>
          <w:sz w:val="22"/>
          <w:szCs w:val="22"/>
        </w:rPr>
        <w:t xml:space="preserve"> </w:t>
      </w:r>
      <w:proofErr w:type="spellStart"/>
      <w:r w:rsidRPr="0016306B">
        <w:rPr>
          <w:sz w:val="22"/>
          <w:szCs w:val="22"/>
        </w:rPr>
        <w:t>secara</w:t>
      </w:r>
      <w:proofErr w:type="spellEnd"/>
      <w:r w:rsidRPr="0016306B">
        <w:rPr>
          <w:sz w:val="22"/>
          <w:szCs w:val="22"/>
        </w:rPr>
        <w:t xml:space="preserve"> </w:t>
      </w:r>
      <w:proofErr w:type="spellStart"/>
      <w:r w:rsidRPr="0016306B">
        <w:rPr>
          <w:sz w:val="22"/>
          <w:szCs w:val="22"/>
        </w:rPr>
        <w:t>sistematika</w:t>
      </w:r>
      <w:proofErr w:type="spellEnd"/>
      <w:r w:rsidRPr="0016306B">
        <w:rPr>
          <w:sz w:val="22"/>
          <w:szCs w:val="22"/>
        </w:rPr>
        <w:t xml:space="preserve"> (systematic random sampling </w:t>
      </w:r>
      <w:proofErr w:type="spellStart"/>
      <w:r w:rsidRPr="0016306B">
        <w:rPr>
          <w:sz w:val="22"/>
          <w:szCs w:val="22"/>
        </w:rPr>
        <w:t>melalui</w:t>
      </w:r>
      <w:proofErr w:type="spellEnd"/>
      <w:r w:rsidRPr="0016306B">
        <w:rPr>
          <w:sz w:val="22"/>
          <w:szCs w:val="22"/>
        </w:rPr>
        <w:t xml:space="preserve"> </w:t>
      </w:r>
      <w:proofErr w:type="spellStart"/>
      <w:r w:rsidRPr="0016306B">
        <w:rPr>
          <w:sz w:val="22"/>
          <w:szCs w:val="22"/>
        </w:rPr>
        <w:t>pertimbangan</w:t>
      </w:r>
      <w:proofErr w:type="spellEnd"/>
      <w:r w:rsidRPr="0016306B">
        <w:rPr>
          <w:sz w:val="22"/>
          <w:szCs w:val="22"/>
        </w:rPr>
        <w:t xml:space="preserve"> </w:t>
      </w:r>
      <w:proofErr w:type="spellStart"/>
      <w:r w:rsidRPr="0016306B">
        <w:rPr>
          <w:sz w:val="22"/>
          <w:szCs w:val="22"/>
        </w:rPr>
        <w:t>beberapa</w:t>
      </w:r>
      <w:proofErr w:type="spellEnd"/>
      <w:r w:rsidRPr="0016306B">
        <w:rPr>
          <w:sz w:val="22"/>
          <w:szCs w:val="22"/>
        </w:rPr>
        <w:t xml:space="preserve"> </w:t>
      </w:r>
      <w:proofErr w:type="spellStart"/>
      <w:r w:rsidRPr="0016306B">
        <w:rPr>
          <w:sz w:val="22"/>
          <w:szCs w:val="22"/>
        </w:rPr>
        <w:t>aspek</w:t>
      </w:r>
      <w:proofErr w:type="spellEnd"/>
      <w:r w:rsidRPr="0016306B">
        <w:rPr>
          <w:sz w:val="22"/>
          <w:szCs w:val="22"/>
        </w:rPr>
        <w:t xml:space="preserve"> </w:t>
      </w:r>
      <w:proofErr w:type="spellStart"/>
      <w:r w:rsidRPr="0016306B">
        <w:rPr>
          <w:sz w:val="22"/>
          <w:szCs w:val="22"/>
        </w:rPr>
        <w:t>tertentu</w:t>
      </w:r>
      <w:proofErr w:type="spellEnd"/>
      <w:r w:rsidRPr="0016306B">
        <w:rPr>
          <w:sz w:val="22"/>
          <w:szCs w:val="22"/>
        </w:rPr>
        <w:t xml:space="preserve">. Guna </w:t>
      </w:r>
      <w:proofErr w:type="spellStart"/>
      <w:r w:rsidRPr="0016306B">
        <w:rPr>
          <w:sz w:val="22"/>
          <w:szCs w:val="22"/>
        </w:rPr>
        <w:t>memutuskan</w:t>
      </w:r>
      <w:proofErr w:type="spellEnd"/>
      <w:r w:rsidRPr="0016306B">
        <w:rPr>
          <w:sz w:val="22"/>
          <w:szCs w:val="22"/>
        </w:rPr>
        <w:t xml:space="preserve"> </w:t>
      </w:r>
      <w:proofErr w:type="spellStart"/>
      <w:r w:rsidRPr="0016306B">
        <w:rPr>
          <w:sz w:val="22"/>
          <w:szCs w:val="22"/>
        </w:rPr>
        <w:t>jumlah</w:t>
      </w:r>
      <w:proofErr w:type="spellEnd"/>
      <w:r w:rsidRPr="0016306B">
        <w:rPr>
          <w:sz w:val="22"/>
          <w:szCs w:val="22"/>
        </w:rPr>
        <w:t xml:space="preserve"> </w:t>
      </w:r>
      <w:proofErr w:type="spellStart"/>
      <w:r w:rsidRPr="0016306B">
        <w:rPr>
          <w:sz w:val="22"/>
          <w:szCs w:val="22"/>
        </w:rPr>
        <w:t>sampel</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rumus</w:t>
      </w:r>
      <w:proofErr w:type="spellEnd"/>
      <w:r w:rsidRPr="0016306B">
        <w:rPr>
          <w:sz w:val="22"/>
          <w:szCs w:val="22"/>
        </w:rPr>
        <w:t xml:space="preserve"> </w:t>
      </w:r>
      <w:proofErr w:type="spellStart"/>
      <w:r w:rsidRPr="0016306B">
        <w:rPr>
          <w:sz w:val="22"/>
          <w:szCs w:val="22"/>
        </w:rPr>
        <w:t>slovin</w:t>
      </w:r>
      <w:proofErr w:type="spellEnd"/>
      <w:r w:rsidRPr="0016306B">
        <w:rPr>
          <w:sz w:val="22"/>
          <w:szCs w:val="22"/>
        </w:rPr>
        <w:t xml:space="preserve"> </w:t>
      </w:r>
      <w:proofErr w:type="spellStart"/>
      <w:r w:rsidRPr="0016306B">
        <w:rPr>
          <w:sz w:val="22"/>
          <w:szCs w:val="22"/>
        </w:rPr>
        <w:t>sehingga</w:t>
      </w:r>
      <w:proofErr w:type="spellEnd"/>
      <w:r w:rsidRPr="0016306B">
        <w:rPr>
          <w:sz w:val="22"/>
          <w:szCs w:val="22"/>
        </w:rPr>
        <w:t xml:space="preserve"> </w:t>
      </w:r>
      <w:proofErr w:type="spellStart"/>
      <w:r w:rsidRPr="0016306B">
        <w:rPr>
          <w:sz w:val="22"/>
          <w:szCs w:val="22"/>
        </w:rPr>
        <w:t>dapat</w:t>
      </w:r>
      <w:proofErr w:type="spellEnd"/>
      <w:r w:rsidRPr="0016306B">
        <w:rPr>
          <w:sz w:val="22"/>
          <w:szCs w:val="22"/>
        </w:rPr>
        <w:t xml:space="preserve"> </w:t>
      </w:r>
      <w:proofErr w:type="spellStart"/>
      <w:r w:rsidRPr="0016306B">
        <w:rPr>
          <w:sz w:val="22"/>
          <w:szCs w:val="22"/>
        </w:rPr>
        <w:t>ditarik</w:t>
      </w:r>
      <w:proofErr w:type="spellEnd"/>
      <w:r w:rsidRPr="0016306B">
        <w:rPr>
          <w:sz w:val="22"/>
          <w:szCs w:val="22"/>
        </w:rPr>
        <w:t xml:space="preserve"> </w:t>
      </w:r>
      <w:proofErr w:type="spellStart"/>
      <w:r w:rsidRPr="0016306B">
        <w:rPr>
          <w:sz w:val="22"/>
          <w:szCs w:val="22"/>
        </w:rPr>
        <w:t>kesimpulan</w:t>
      </w:r>
      <w:proofErr w:type="spellEnd"/>
      <w:r w:rsidRPr="0016306B">
        <w:rPr>
          <w:sz w:val="22"/>
          <w:szCs w:val="22"/>
        </w:rPr>
        <w:t xml:space="preserve"> </w:t>
      </w:r>
      <w:proofErr w:type="spellStart"/>
      <w:r w:rsidRPr="0016306B">
        <w:rPr>
          <w:sz w:val="22"/>
          <w:szCs w:val="22"/>
        </w:rPr>
        <w:t>bahwa</w:t>
      </w:r>
      <w:proofErr w:type="spellEnd"/>
      <w:r w:rsidRPr="0016306B">
        <w:rPr>
          <w:sz w:val="22"/>
          <w:szCs w:val="22"/>
        </w:rPr>
        <w:t xml:space="preserve"> </w:t>
      </w:r>
      <w:proofErr w:type="spellStart"/>
      <w:r w:rsidRPr="0016306B">
        <w:rPr>
          <w:sz w:val="22"/>
          <w:szCs w:val="22"/>
        </w:rPr>
        <w:t>sampel</w:t>
      </w:r>
      <w:proofErr w:type="spellEnd"/>
      <w:r w:rsidRPr="0016306B">
        <w:rPr>
          <w:sz w:val="22"/>
          <w:szCs w:val="22"/>
        </w:rPr>
        <w:t xml:space="preserve"> </w:t>
      </w:r>
      <w:proofErr w:type="spellStart"/>
      <w:r w:rsidRPr="0016306B">
        <w:rPr>
          <w:sz w:val="22"/>
          <w:szCs w:val="22"/>
        </w:rPr>
        <w:t>penelitian</w:t>
      </w:r>
      <w:proofErr w:type="spellEnd"/>
      <w:r w:rsidRPr="0016306B">
        <w:rPr>
          <w:sz w:val="22"/>
          <w:szCs w:val="22"/>
        </w:rPr>
        <w:t xml:space="preserve"> yang </w:t>
      </w:r>
      <w:proofErr w:type="spellStart"/>
      <w:r w:rsidRPr="0016306B">
        <w:rPr>
          <w:sz w:val="22"/>
          <w:szCs w:val="22"/>
        </w:rPr>
        <w:t>dibutuhkan</w:t>
      </w:r>
      <w:proofErr w:type="spellEnd"/>
      <w:r w:rsidRPr="0016306B">
        <w:rPr>
          <w:sz w:val="22"/>
          <w:szCs w:val="22"/>
        </w:rPr>
        <w:t xml:space="preserve"> pada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adalah</w:t>
      </w:r>
      <w:proofErr w:type="spellEnd"/>
      <w:r w:rsidRPr="0016306B">
        <w:rPr>
          <w:sz w:val="22"/>
          <w:szCs w:val="22"/>
        </w:rPr>
        <w:t xml:space="preserve"> </w:t>
      </w:r>
      <w:proofErr w:type="spellStart"/>
      <w:r w:rsidRPr="0016306B">
        <w:rPr>
          <w:sz w:val="22"/>
          <w:szCs w:val="22"/>
        </w:rPr>
        <w:t>sebanyak</w:t>
      </w:r>
      <w:proofErr w:type="spellEnd"/>
      <w:r w:rsidRPr="0016306B">
        <w:rPr>
          <w:sz w:val="22"/>
          <w:szCs w:val="22"/>
        </w:rPr>
        <w:t xml:space="preserve"> 94 </w:t>
      </w:r>
      <w:proofErr w:type="spellStart"/>
      <w:r w:rsidRPr="0016306B">
        <w:rPr>
          <w:sz w:val="22"/>
          <w:szCs w:val="22"/>
        </w:rPr>
        <w:t>responden</w:t>
      </w:r>
      <w:proofErr w:type="spellEnd"/>
      <w:r w:rsidRPr="0016306B">
        <w:rPr>
          <w:sz w:val="22"/>
          <w:szCs w:val="22"/>
        </w:rPr>
        <w:t xml:space="preserve">. Dalam proses </w:t>
      </w:r>
      <w:proofErr w:type="spellStart"/>
      <w:r w:rsidRPr="0016306B">
        <w:rPr>
          <w:sz w:val="22"/>
          <w:szCs w:val="22"/>
        </w:rPr>
        <w:t>pengambilan</w:t>
      </w:r>
      <w:proofErr w:type="spellEnd"/>
      <w:r w:rsidRPr="0016306B">
        <w:rPr>
          <w:sz w:val="22"/>
          <w:szCs w:val="22"/>
        </w:rPr>
        <w:t xml:space="preserve"> </w:t>
      </w:r>
      <w:proofErr w:type="spellStart"/>
      <w:r w:rsidRPr="0016306B">
        <w:rPr>
          <w:sz w:val="22"/>
          <w:szCs w:val="22"/>
        </w:rPr>
        <w:t>sampel</w:t>
      </w:r>
      <w:proofErr w:type="spellEnd"/>
      <w:r w:rsidRPr="0016306B">
        <w:rPr>
          <w:sz w:val="22"/>
          <w:szCs w:val="22"/>
        </w:rPr>
        <w:t xml:space="preserve">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teknik</w:t>
      </w:r>
      <w:proofErr w:type="spellEnd"/>
      <w:r w:rsidRPr="0016306B">
        <w:rPr>
          <w:sz w:val="22"/>
          <w:szCs w:val="22"/>
        </w:rPr>
        <w:t xml:space="preserve"> </w:t>
      </w:r>
      <w:proofErr w:type="spellStart"/>
      <w:r w:rsidRPr="0016306B">
        <w:rPr>
          <w:sz w:val="22"/>
          <w:szCs w:val="22"/>
        </w:rPr>
        <w:t>pengambilan</w:t>
      </w:r>
      <w:proofErr w:type="spellEnd"/>
      <w:r w:rsidRPr="0016306B">
        <w:rPr>
          <w:sz w:val="22"/>
          <w:szCs w:val="22"/>
        </w:rPr>
        <w:t xml:space="preserve"> </w:t>
      </w:r>
      <w:proofErr w:type="spellStart"/>
      <w:r w:rsidRPr="0016306B">
        <w:rPr>
          <w:sz w:val="22"/>
          <w:szCs w:val="22"/>
        </w:rPr>
        <w:t>sampel</w:t>
      </w:r>
      <w:proofErr w:type="spellEnd"/>
      <w:r w:rsidRPr="0016306B">
        <w:rPr>
          <w:sz w:val="22"/>
          <w:szCs w:val="22"/>
        </w:rPr>
        <w:t xml:space="preserve"> </w:t>
      </w:r>
      <w:proofErr w:type="spellStart"/>
      <w:r w:rsidRPr="0016306B">
        <w:rPr>
          <w:sz w:val="22"/>
          <w:szCs w:val="22"/>
        </w:rPr>
        <w:t>secara</w:t>
      </w:r>
      <w:proofErr w:type="spellEnd"/>
      <w:r w:rsidRPr="0016306B">
        <w:rPr>
          <w:sz w:val="22"/>
          <w:szCs w:val="22"/>
        </w:rPr>
        <w:t xml:space="preserve"> </w:t>
      </w:r>
      <w:proofErr w:type="spellStart"/>
      <w:proofErr w:type="gramStart"/>
      <w:r w:rsidRPr="0016306B">
        <w:rPr>
          <w:sz w:val="22"/>
          <w:szCs w:val="22"/>
        </w:rPr>
        <w:t>sistematik.Teknik</w:t>
      </w:r>
      <w:proofErr w:type="spellEnd"/>
      <w:proofErr w:type="gramEnd"/>
      <w:r w:rsidRPr="0016306B">
        <w:rPr>
          <w:sz w:val="22"/>
          <w:szCs w:val="22"/>
        </w:rPr>
        <w:t xml:space="preserve"> </w:t>
      </w:r>
      <w:proofErr w:type="spellStart"/>
      <w:r w:rsidRPr="0016306B">
        <w:rPr>
          <w:sz w:val="22"/>
          <w:szCs w:val="22"/>
        </w:rPr>
        <w:t>pengumpulan</w:t>
      </w:r>
      <w:proofErr w:type="spellEnd"/>
      <w:r w:rsidRPr="0016306B">
        <w:rPr>
          <w:sz w:val="22"/>
          <w:szCs w:val="22"/>
        </w:rPr>
        <w:t xml:space="preserve"> data yang </w:t>
      </w:r>
      <w:proofErr w:type="spellStart"/>
      <w:r w:rsidRPr="0016306B">
        <w:rPr>
          <w:sz w:val="22"/>
          <w:szCs w:val="22"/>
        </w:rPr>
        <w:t>akan</w:t>
      </w:r>
      <w:proofErr w:type="spellEnd"/>
      <w:r w:rsidRPr="0016306B">
        <w:rPr>
          <w:sz w:val="22"/>
          <w:szCs w:val="22"/>
        </w:rPr>
        <w:t xml:space="preserve"> </w:t>
      </w:r>
      <w:proofErr w:type="spellStart"/>
      <w:r w:rsidRPr="0016306B">
        <w:rPr>
          <w:sz w:val="22"/>
          <w:szCs w:val="22"/>
        </w:rPr>
        <w:t>diterapkan</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adalah</w:t>
      </w:r>
      <w:proofErr w:type="spellEnd"/>
      <w:r w:rsidRPr="0016306B">
        <w:rPr>
          <w:sz w:val="22"/>
          <w:szCs w:val="22"/>
        </w:rPr>
        <w:t xml:space="preserve"> </w:t>
      </w:r>
      <w:proofErr w:type="spellStart"/>
      <w:r w:rsidRPr="0016306B">
        <w:rPr>
          <w:sz w:val="22"/>
          <w:szCs w:val="22"/>
        </w:rPr>
        <w:t>sebagai</w:t>
      </w:r>
      <w:proofErr w:type="spellEnd"/>
      <w:r w:rsidRPr="0016306B">
        <w:rPr>
          <w:sz w:val="22"/>
          <w:szCs w:val="22"/>
        </w:rPr>
        <w:t xml:space="preserve"> </w:t>
      </w:r>
      <w:proofErr w:type="spellStart"/>
      <w:r w:rsidRPr="0016306B">
        <w:rPr>
          <w:sz w:val="22"/>
          <w:szCs w:val="22"/>
        </w:rPr>
        <w:t>berikut</w:t>
      </w:r>
      <w:proofErr w:type="spellEnd"/>
      <w:r w:rsidRPr="0016306B">
        <w:rPr>
          <w:sz w:val="22"/>
          <w:szCs w:val="22"/>
        </w:rPr>
        <w:t>:</w:t>
      </w:r>
    </w:p>
    <w:p w14:paraId="29E6893B" w14:textId="77777777" w:rsidR="0016306B" w:rsidRPr="0016306B" w:rsidRDefault="0016306B" w:rsidP="0016306B">
      <w:pPr>
        <w:pStyle w:val="Default"/>
        <w:numPr>
          <w:ilvl w:val="0"/>
          <w:numId w:val="11"/>
        </w:numPr>
        <w:spacing w:line="240" w:lineRule="exact"/>
        <w:jc w:val="both"/>
        <w:rPr>
          <w:sz w:val="22"/>
          <w:szCs w:val="22"/>
        </w:rPr>
      </w:pPr>
      <w:proofErr w:type="spellStart"/>
      <w:r w:rsidRPr="0016306B">
        <w:rPr>
          <w:sz w:val="22"/>
          <w:szCs w:val="22"/>
        </w:rPr>
        <w:t>Kuesioner</w:t>
      </w:r>
      <w:proofErr w:type="spellEnd"/>
      <w:r w:rsidRPr="0016306B">
        <w:rPr>
          <w:sz w:val="22"/>
          <w:szCs w:val="22"/>
        </w:rPr>
        <w:t xml:space="preserve">, </w:t>
      </w:r>
      <w:proofErr w:type="spellStart"/>
      <w:r w:rsidRPr="0016306B">
        <w:rPr>
          <w:sz w:val="22"/>
          <w:szCs w:val="22"/>
        </w:rPr>
        <w:t>yakni</w:t>
      </w:r>
      <w:proofErr w:type="spellEnd"/>
      <w:r w:rsidRPr="0016306B">
        <w:rPr>
          <w:sz w:val="22"/>
          <w:szCs w:val="22"/>
        </w:rPr>
        <w:t xml:space="preserve"> </w:t>
      </w:r>
      <w:proofErr w:type="spellStart"/>
      <w:r w:rsidRPr="0016306B">
        <w:rPr>
          <w:sz w:val="22"/>
          <w:szCs w:val="22"/>
        </w:rPr>
        <w:t>penyusunan</w:t>
      </w:r>
      <w:proofErr w:type="spellEnd"/>
      <w:r w:rsidRPr="0016306B">
        <w:rPr>
          <w:sz w:val="22"/>
          <w:szCs w:val="22"/>
        </w:rPr>
        <w:t xml:space="preserve"> data </w:t>
      </w:r>
      <w:proofErr w:type="spellStart"/>
      <w:r w:rsidRPr="0016306B">
        <w:rPr>
          <w:sz w:val="22"/>
          <w:szCs w:val="22"/>
        </w:rPr>
        <w:t>melalui</w:t>
      </w:r>
      <w:proofErr w:type="spellEnd"/>
      <w:r w:rsidRPr="0016306B">
        <w:rPr>
          <w:sz w:val="22"/>
          <w:szCs w:val="22"/>
        </w:rPr>
        <w:t xml:space="preserve"> </w:t>
      </w:r>
      <w:proofErr w:type="spellStart"/>
      <w:r w:rsidRPr="0016306B">
        <w:rPr>
          <w:sz w:val="22"/>
          <w:szCs w:val="22"/>
        </w:rPr>
        <w:t>teknik</w:t>
      </w:r>
      <w:proofErr w:type="spellEnd"/>
      <w:r w:rsidRPr="0016306B">
        <w:rPr>
          <w:sz w:val="22"/>
          <w:szCs w:val="22"/>
        </w:rPr>
        <w:t xml:space="preserve"> </w:t>
      </w:r>
      <w:proofErr w:type="spellStart"/>
      <w:r w:rsidRPr="0016306B">
        <w:rPr>
          <w:sz w:val="22"/>
          <w:szCs w:val="22"/>
        </w:rPr>
        <w:t>menyebarkan</w:t>
      </w:r>
      <w:proofErr w:type="spellEnd"/>
      <w:r w:rsidRPr="0016306B">
        <w:rPr>
          <w:sz w:val="22"/>
          <w:szCs w:val="22"/>
        </w:rPr>
        <w:t xml:space="preserve"> daftar </w:t>
      </w:r>
      <w:proofErr w:type="spellStart"/>
      <w:r w:rsidRPr="0016306B">
        <w:rPr>
          <w:sz w:val="22"/>
          <w:szCs w:val="22"/>
        </w:rPr>
        <w:t>pertanyaan</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terstruktur</w:t>
      </w:r>
      <w:proofErr w:type="spellEnd"/>
      <w:r w:rsidRPr="0016306B">
        <w:rPr>
          <w:sz w:val="22"/>
          <w:szCs w:val="22"/>
        </w:rPr>
        <w:t xml:space="preserve"> yang </w:t>
      </w:r>
      <w:proofErr w:type="spellStart"/>
      <w:r w:rsidRPr="0016306B">
        <w:rPr>
          <w:sz w:val="22"/>
          <w:szCs w:val="22"/>
        </w:rPr>
        <w:t>diajukan</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bentuk</w:t>
      </w:r>
      <w:proofErr w:type="spellEnd"/>
      <w:r w:rsidRPr="0016306B">
        <w:rPr>
          <w:sz w:val="22"/>
          <w:szCs w:val="22"/>
        </w:rPr>
        <w:t xml:space="preserve"> </w:t>
      </w:r>
      <w:proofErr w:type="spellStart"/>
      <w:r w:rsidRPr="0016306B">
        <w:rPr>
          <w:sz w:val="22"/>
          <w:szCs w:val="22"/>
        </w:rPr>
        <w:t>tertulis</w:t>
      </w:r>
      <w:proofErr w:type="spellEnd"/>
      <w:r w:rsidRPr="0016306B">
        <w:rPr>
          <w:sz w:val="22"/>
          <w:szCs w:val="22"/>
        </w:rPr>
        <w:t xml:space="preserve"> </w:t>
      </w:r>
      <w:proofErr w:type="spellStart"/>
      <w:r w:rsidRPr="0016306B">
        <w:rPr>
          <w:sz w:val="22"/>
          <w:szCs w:val="22"/>
        </w:rPr>
        <w:t>kepada</w:t>
      </w:r>
      <w:proofErr w:type="spellEnd"/>
      <w:r w:rsidRPr="0016306B">
        <w:rPr>
          <w:sz w:val="22"/>
          <w:szCs w:val="22"/>
        </w:rPr>
        <w:t xml:space="preserve"> </w:t>
      </w:r>
      <w:proofErr w:type="spellStart"/>
      <w:r w:rsidRPr="0016306B">
        <w:rPr>
          <w:sz w:val="22"/>
          <w:szCs w:val="22"/>
        </w:rPr>
        <w:t>beberapa</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 xml:space="preserve"> yang </w:t>
      </w:r>
      <w:proofErr w:type="spellStart"/>
      <w:r w:rsidRPr="0016306B">
        <w:rPr>
          <w:sz w:val="22"/>
          <w:szCs w:val="22"/>
        </w:rPr>
        <w:t>dijadikan</w:t>
      </w:r>
      <w:proofErr w:type="spellEnd"/>
      <w:r w:rsidRPr="0016306B">
        <w:rPr>
          <w:sz w:val="22"/>
          <w:szCs w:val="22"/>
        </w:rPr>
        <w:t xml:space="preserve"> </w:t>
      </w:r>
      <w:proofErr w:type="spellStart"/>
      <w:r w:rsidRPr="0016306B">
        <w:rPr>
          <w:sz w:val="22"/>
          <w:szCs w:val="22"/>
        </w:rPr>
        <w:t>selaku</w:t>
      </w:r>
      <w:proofErr w:type="spellEnd"/>
      <w:r w:rsidRPr="0016306B">
        <w:rPr>
          <w:sz w:val="22"/>
          <w:szCs w:val="22"/>
        </w:rPr>
        <w:t xml:space="preserve"> </w:t>
      </w:r>
      <w:proofErr w:type="spellStart"/>
      <w:r w:rsidRPr="0016306B">
        <w:rPr>
          <w:sz w:val="22"/>
          <w:szCs w:val="22"/>
        </w:rPr>
        <w:t>responden</w:t>
      </w:r>
      <w:proofErr w:type="spellEnd"/>
      <w:r w:rsidRPr="0016306B">
        <w:rPr>
          <w:sz w:val="22"/>
          <w:szCs w:val="22"/>
        </w:rPr>
        <w:t xml:space="preserve"> (Nazir, 2014).</w:t>
      </w:r>
    </w:p>
    <w:p w14:paraId="0C2B6B7D" w14:textId="77777777" w:rsidR="0016306B" w:rsidRPr="0016306B" w:rsidRDefault="0016306B" w:rsidP="0016306B">
      <w:pPr>
        <w:pStyle w:val="Default"/>
        <w:numPr>
          <w:ilvl w:val="0"/>
          <w:numId w:val="11"/>
        </w:numPr>
        <w:spacing w:line="240" w:lineRule="exact"/>
        <w:jc w:val="both"/>
        <w:rPr>
          <w:sz w:val="22"/>
          <w:szCs w:val="22"/>
        </w:rPr>
      </w:pPr>
      <w:r w:rsidRPr="0016306B">
        <w:rPr>
          <w:sz w:val="22"/>
          <w:szCs w:val="22"/>
        </w:rPr>
        <w:t xml:space="preserve">Studi </w:t>
      </w:r>
      <w:proofErr w:type="spellStart"/>
      <w:r w:rsidRPr="0016306B">
        <w:rPr>
          <w:sz w:val="22"/>
          <w:szCs w:val="22"/>
        </w:rPr>
        <w:t>pustaka</w:t>
      </w:r>
      <w:proofErr w:type="spellEnd"/>
      <w:r w:rsidRPr="0016306B">
        <w:rPr>
          <w:sz w:val="22"/>
          <w:szCs w:val="22"/>
        </w:rPr>
        <w:t xml:space="preserve">, </w:t>
      </w:r>
      <w:proofErr w:type="spellStart"/>
      <w:r w:rsidRPr="0016306B">
        <w:rPr>
          <w:sz w:val="22"/>
          <w:szCs w:val="22"/>
        </w:rPr>
        <w:t>yakni</w:t>
      </w:r>
      <w:proofErr w:type="spellEnd"/>
      <w:r w:rsidRPr="0016306B">
        <w:rPr>
          <w:sz w:val="22"/>
          <w:szCs w:val="22"/>
        </w:rPr>
        <w:t xml:space="preserve"> </w:t>
      </w:r>
      <w:proofErr w:type="spellStart"/>
      <w:r w:rsidRPr="0016306B">
        <w:rPr>
          <w:sz w:val="22"/>
          <w:szCs w:val="22"/>
        </w:rPr>
        <w:t>metode</w:t>
      </w:r>
      <w:proofErr w:type="spellEnd"/>
      <w:r w:rsidRPr="0016306B">
        <w:rPr>
          <w:sz w:val="22"/>
          <w:szCs w:val="22"/>
        </w:rPr>
        <w:t xml:space="preserve"> </w:t>
      </w:r>
      <w:proofErr w:type="spellStart"/>
      <w:r w:rsidRPr="0016306B">
        <w:rPr>
          <w:sz w:val="22"/>
          <w:szCs w:val="22"/>
        </w:rPr>
        <w:t>penyusunan</w:t>
      </w:r>
      <w:proofErr w:type="spellEnd"/>
      <w:r w:rsidRPr="0016306B">
        <w:rPr>
          <w:sz w:val="22"/>
          <w:szCs w:val="22"/>
        </w:rPr>
        <w:t xml:space="preserve"> data </w:t>
      </w:r>
      <w:proofErr w:type="spellStart"/>
      <w:r w:rsidRPr="0016306B">
        <w:rPr>
          <w:sz w:val="22"/>
          <w:szCs w:val="22"/>
        </w:rPr>
        <w:t>melalui</w:t>
      </w:r>
      <w:proofErr w:type="spellEnd"/>
      <w:r w:rsidRPr="0016306B">
        <w:rPr>
          <w:sz w:val="22"/>
          <w:szCs w:val="22"/>
        </w:rPr>
        <w:t xml:space="preserve"> </w:t>
      </w:r>
      <w:proofErr w:type="spellStart"/>
      <w:r w:rsidRPr="0016306B">
        <w:rPr>
          <w:sz w:val="22"/>
          <w:szCs w:val="22"/>
        </w:rPr>
        <w:t>cara</w:t>
      </w:r>
      <w:proofErr w:type="spellEnd"/>
      <w:r w:rsidRPr="0016306B">
        <w:rPr>
          <w:sz w:val="22"/>
          <w:szCs w:val="22"/>
        </w:rPr>
        <w:t xml:space="preserve"> </w:t>
      </w:r>
      <w:proofErr w:type="spellStart"/>
      <w:r w:rsidRPr="0016306B">
        <w:rPr>
          <w:sz w:val="22"/>
          <w:szCs w:val="22"/>
        </w:rPr>
        <w:t>mempelajari</w:t>
      </w:r>
      <w:proofErr w:type="spellEnd"/>
      <w:r w:rsidRPr="0016306B">
        <w:rPr>
          <w:sz w:val="22"/>
          <w:szCs w:val="22"/>
        </w:rPr>
        <w:t xml:space="preserve"> </w:t>
      </w:r>
      <w:proofErr w:type="spellStart"/>
      <w:r w:rsidRPr="0016306B">
        <w:rPr>
          <w:sz w:val="22"/>
          <w:szCs w:val="22"/>
        </w:rPr>
        <w:t>buku-buku</w:t>
      </w:r>
      <w:proofErr w:type="spellEnd"/>
      <w:r w:rsidRPr="0016306B">
        <w:rPr>
          <w:sz w:val="22"/>
          <w:szCs w:val="22"/>
        </w:rPr>
        <w:t xml:space="preserve"> </w:t>
      </w:r>
      <w:proofErr w:type="spellStart"/>
      <w:r w:rsidRPr="0016306B">
        <w:rPr>
          <w:sz w:val="22"/>
          <w:szCs w:val="22"/>
        </w:rPr>
        <w:t>ataupun</w:t>
      </w:r>
      <w:proofErr w:type="spellEnd"/>
      <w:r w:rsidRPr="0016306B">
        <w:rPr>
          <w:sz w:val="22"/>
          <w:szCs w:val="22"/>
        </w:rPr>
        <w:t xml:space="preserve"> </w:t>
      </w:r>
      <w:proofErr w:type="spellStart"/>
      <w:r w:rsidRPr="0016306B">
        <w:rPr>
          <w:sz w:val="22"/>
          <w:szCs w:val="22"/>
        </w:rPr>
        <w:t>jurnal</w:t>
      </w:r>
      <w:proofErr w:type="spellEnd"/>
      <w:r w:rsidRPr="0016306B">
        <w:rPr>
          <w:sz w:val="22"/>
          <w:szCs w:val="22"/>
        </w:rPr>
        <w:t xml:space="preserve"> yang </w:t>
      </w:r>
      <w:proofErr w:type="spellStart"/>
      <w:r w:rsidRPr="0016306B">
        <w:rPr>
          <w:sz w:val="22"/>
          <w:szCs w:val="22"/>
        </w:rPr>
        <w:t>berhubungan</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topik</w:t>
      </w:r>
      <w:proofErr w:type="spellEnd"/>
      <w:r w:rsidRPr="0016306B">
        <w:rPr>
          <w:sz w:val="22"/>
          <w:szCs w:val="22"/>
        </w:rPr>
        <w:t xml:space="preserve"> </w:t>
      </w:r>
      <w:proofErr w:type="spellStart"/>
      <w:r w:rsidRPr="0016306B">
        <w:rPr>
          <w:sz w:val="22"/>
          <w:szCs w:val="22"/>
        </w:rPr>
        <w:t>pembahasan</w:t>
      </w:r>
      <w:proofErr w:type="spellEnd"/>
      <w:r w:rsidRPr="0016306B">
        <w:rPr>
          <w:sz w:val="22"/>
          <w:szCs w:val="22"/>
        </w:rPr>
        <w:t xml:space="preserve"> (Nazir, 2014). </w:t>
      </w:r>
    </w:p>
    <w:p w14:paraId="78C73FB9" w14:textId="77777777" w:rsidR="0016306B" w:rsidRPr="0016306B" w:rsidRDefault="0016306B" w:rsidP="0016306B">
      <w:pPr>
        <w:pStyle w:val="Default"/>
        <w:spacing w:line="240" w:lineRule="exact"/>
        <w:jc w:val="both"/>
        <w:rPr>
          <w:sz w:val="22"/>
          <w:szCs w:val="22"/>
        </w:rPr>
      </w:pPr>
      <w:proofErr w:type="spellStart"/>
      <w:r w:rsidRPr="0016306B">
        <w:rPr>
          <w:sz w:val="22"/>
          <w:szCs w:val="22"/>
        </w:rPr>
        <w:t>Terdapat</w:t>
      </w:r>
      <w:proofErr w:type="spellEnd"/>
      <w:r w:rsidRPr="0016306B">
        <w:rPr>
          <w:sz w:val="22"/>
          <w:szCs w:val="22"/>
        </w:rPr>
        <w:t xml:space="preserve"> 4 </w:t>
      </w:r>
      <w:proofErr w:type="spellStart"/>
      <w:r w:rsidRPr="0016306B">
        <w:rPr>
          <w:sz w:val="22"/>
          <w:szCs w:val="22"/>
        </w:rPr>
        <w:t>rancangan</w:t>
      </w:r>
      <w:proofErr w:type="spellEnd"/>
      <w:r w:rsidRPr="0016306B">
        <w:rPr>
          <w:sz w:val="22"/>
          <w:szCs w:val="22"/>
        </w:rPr>
        <w:t xml:space="preserve"> </w:t>
      </w:r>
      <w:proofErr w:type="spellStart"/>
      <w:r w:rsidRPr="0016306B">
        <w:rPr>
          <w:sz w:val="22"/>
          <w:szCs w:val="22"/>
        </w:rPr>
        <w:t>analisis</w:t>
      </w:r>
      <w:proofErr w:type="spellEnd"/>
      <w:r w:rsidRPr="0016306B">
        <w:rPr>
          <w:sz w:val="22"/>
          <w:szCs w:val="22"/>
        </w:rPr>
        <w:t xml:space="preserve"> data yang </w:t>
      </w:r>
      <w:proofErr w:type="spellStart"/>
      <w:r w:rsidRPr="0016306B">
        <w:rPr>
          <w:sz w:val="22"/>
          <w:szCs w:val="22"/>
        </w:rPr>
        <w:t>akan</w:t>
      </w:r>
      <w:proofErr w:type="spellEnd"/>
      <w:r w:rsidRPr="0016306B">
        <w:rPr>
          <w:sz w:val="22"/>
          <w:szCs w:val="22"/>
        </w:rPr>
        <w:t xml:space="preserve"> </w:t>
      </w:r>
      <w:proofErr w:type="spellStart"/>
      <w:r w:rsidRPr="0016306B">
        <w:rPr>
          <w:sz w:val="22"/>
          <w:szCs w:val="22"/>
        </w:rPr>
        <w:t>digunakan</w:t>
      </w:r>
      <w:proofErr w:type="spellEnd"/>
      <w:r w:rsidRPr="0016306B">
        <w:rPr>
          <w:sz w:val="22"/>
          <w:szCs w:val="22"/>
        </w:rPr>
        <w:t xml:space="preserve">, </w:t>
      </w:r>
      <w:proofErr w:type="spellStart"/>
      <w:proofErr w:type="gramStart"/>
      <w:r w:rsidRPr="0016306B">
        <w:rPr>
          <w:sz w:val="22"/>
          <w:szCs w:val="22"/>
        </w:rPr>
        <w:t>yaitu</w:t>
      </w:r>
      <w:proofErr w:type="spellEnd"/>
      <w:r w:rsidRPr="0016306B">
        <w:rPr>
          <w:sz w:val="22"/>
          <w:szCs w:val="22"/>
        </w:rPr>
        <w:t xml:space="preserve"> :</w:t>
      </w:r>
      <w:proofErr w:type="gramEnd"/>
    </w:p>
    <w:p w14:paraId="0EE48795" w14:textId="77777777" w:rsidR="0016306B" w:rsidRPr="0016306B" w:rsidRDefault="0016306B" w:rsidP="0016306B">
      <w:pPr>
        <w:pStyle w:val="Default"/>
        <w:numPr>
          <w:ilvl w:val="0"/>
          <w:numId w:val="12"/>
        </w:numPr>
        <w:spacing w:line="240" w:lineRule="exact"/>
        <w:jc w:val="both"/>
        <w:rPr>
          <w:sz w:val="22"/>
          <w:szCs w:val="22"/>
        </w:rPr>
      </w:pPr>
      <w:proofErr w:type="spellStart"/>
      <w:r w:rsidRPr="0016306B">
        <w:rPr>
          <w:sz w:val="22"/>
          <w:szCs w:val="22"/>
        </w:rPr>
        <w:t>Analisis</w:t>
      </w:r>
      <w:proofErr w:type="spellEnd"/>
      <w:r w:rsidRPr="0016306B">
        <w:rPr>
          <w:sz w:val="22"/>
          <w:szCs w:val="22"/>
        </w:rPr>
        <w:t xml:space="preserve"> </w:t>
      </w:r>
      <w:proofErr w:type="spellStart"/>
      <w:r w:rsidRPr="0016306B">
        <w:rPr>
          <w:sz w:val="22"/>
          <w:szCs w:val="22"/>
        </w:rPr>
        <w:t>Statistik</w:t>
      </w:r>
      <w:proofErr w:type="spellEnd"/>
      <w:r w:rsidRPr="0016306B">
        <w:rPr>
          <w:sz w:val="22"/>
          <w:szCs w:val="22"/>
        </w:rPr>
        <w:t xml:space="preserve"> </w:t>
      </w:r>
      <w:proofErr w:type="spellStart"/>
      <w:r w:rsidRPr="0016306B">
        <w:rPr>
          <w:sz w:val="22"/>
          <w:szCs w:val="22"/>
        </w:rPr>
        <w:t>Deskriptif</w:t>
      </w:r>
      <w:proofErr w:type="spellEnd"/>
    </w:p>
    <w:p w14:paraId="4DAFC295" w14:textId="0D630F32" w:rsidR="0016306B" w:rsidRPr="0016306B" w:rsidRDefault="0016306B" w:rsidP="0016306B">
      <w:pPr>
        <w:pStyle w:val="Default"/>
        <w:spacing w:line="240" w:lineRule="exact"/>
        <w:jc w:val="both"/>
        <w:rPr>
          <w:sz w:val="22"/>
          <w:szCs w:val="22"/>
        </w:rPr>
      </w:pPr>
      <w:proofErr w:type="spellStart"/>
      <w:r w:rsidRPr="0016306B">
        <w:rPr>
          <w:sz w:val="22"/>
          <w:szCs w:val="22"/>
        </w:rPr>
        <w:t>Menurut</w:t>
      </w:r>
      <w:proofErr w:type="spellEnd"/>
      <w:r w:rsidRPr="0016306B">
        <w:rPr>
          <w:sz w:val="22"/>
          <w:szCs w:val="22"/>
        </w:rPr>
        <w:t xml:space="preserve"> </w:t>
      </w:r>
      <w:proofErr w:type="spellStart"/>
      <w:r w:rsidRPr="0016306B">
        <w:rPr>
          <w:sz w:val="22"/>
          <w:szCs w:val="22"/>
        </w:rPr>
        <w:t>Sugiyono</w:t>
      </w:r>
      <w:proofErr w:type="spellEnd"/>
      <w:r w:rsidRPr="0016306B">
        <w:rPr>
          <w:sz w:val="22"/>
          <w:szCs w:val="22"/>
        </w:rPr>
        <w:t xml:space="preserve"> (2018), </w:t>
      </w:r>
      <w:proofErr w:type="spellStart"/>
      <w:r w:rsidRPr="0016306B">
        <w:rPr>
          <w:sz w:val="22"/>
          <w:szCs w:val="22"/>
        </w:rPr>
        <w:t>analisis</w:t>
      </w:r>
      <w:proofErr w:type="spellEnd"/>
      <w:r w:rsidRPr="0016306B">
        <w:rPr>
          <w:sz w:val="22"/>
          <w:szCs w:val="22"/>
        </w:rPr>
        <w:t xml:space="preserve"> </w:t>
      </w:r>
      <w:proofErr w:type="spellStart"/>
      <w:r w:rsidRPr="0016306B">
        <w:rPr>
          <w:sz w:val="22"/>
          <w:szCs w:val="22"/>
        </w:rPr>
        <w:t>statistik</w:t>
      </w:r>
      <w:proofErr w:type="spellEnd"/>
      <w:r w:rsidRPr="0016306B">
        <w:rPr>
          <w:sz w:val="22"/>
          <w:szCs w:val="22"/>
        </w:rPr>
        <w:t xml:space="preserve"> </w:t>
      </w:r>
      <w:proofErr w:type="spellStart"/>
      <w:r w:rsidRPr="0016306B">
        <w:rPr>
          <w:sz w:val="22"/>
          <w:szCs w:val="22"/>
        </w:rPr>
        <w:t>deskriptif</w:t>
      </w:r>
      <w:proofErr w:type="spellEnd"/>
      <w:r w:rsidRPr="0016306B">
        <w:rPr>
          <w:sz w:val="22"/>
          <w:szCs w:val="22"/>
        </w:rPr>
        <w:t xml:space="preserve">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untuk</w:t>
      </w:r>
      <w:proofErr w:type="spellEnd"/>
      <w:r w:rsidRPr="0016306B">
        <w:rPr>
          <w:sz w:val="22"/>
          <w:szCs w:val="22"/>
        </w:rPr>
        <w:t xml:space="preserve"> </w:t>
      </w:r>
      <w:proofErr w:type="spellStart"/>
      <w:r w:rsidRPr="0016306B">
        <w:rPr>
          <w:sz w:val="22"/>
          <w:szCs w:val="22"/>
        </w:rPr>
        <w:t>menganalisis</w:t>
      </w:r>
      <w:proofErr w:type="spellEnd"/>
      <w:r w:rsidRPr="0016306B">
        <w:rPr>
          <w:sz w:val="22"/>
          <w:szCs w:val="22"/>
        </w:rPr>
        <w:t xml:space="preserve"> data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memberikan</w:t>
      </w:r>
      <w:proofErr w:type="spellEnd"/>
      <w:r w:rsidRPr="0016306B">
        <w:rPr>
          <w:sz w:val="22"/>
          <w:szCs w:val="22"/>
        </w:rPr>
        <w:t xml:space="preserve"> </w:t>
      </w:r>
      <w:proofErr w:type="spellStart"/>
      <w:r w:rsidRPr="0016306B">
        <w:rPr>
          <w:sz w:val="22"/>
          <w:szCs w:val="22"/>
        </w:rPr>
        <w:t>gambaran</w:t>
      </w:r>
      <w:proofErr w:type="spellEnd"/>
      <w:r w:rsidRPr="0016306B">
        <w:rPr>
          <w:sz w:val="22"/>
          <w:szCs w:val="22"/>
        </w:rPr>
        <w:t xml:space="preserve"> </w:t>
      </w:r>
      <w:proofErr w:type="spellStart"/>
      <w:r w:rsidRPr="0016306B">
        <w:rPr>
          <w:sz w:val="22"/>
          <w:szCs w:val="22"/>
        </w:rPr>
        <w:t>tentang</w:t>
      </w:r>
      <w:proofErr w:type="spellEnd"/>
      <w:r w:rsidRPr="0016306B">
        <w:rPr>
          <w:sz w:val="22"/>
          <w:szCs w:val="22"/>
        </w:rPr>
        <w:t xml:space="preserve"> data yang </w:t>
      </w:r>
      <w:proofErr w:type="spellStart"/>
      <w:r w:rsidRPr="0016306B">
        <w:rPr>
          <w:sz w:val="22"/>
          <w:szCs w:val="22"/>
        </w:rPr>
        <w:t>telah</w:t>
      </w:r>
      <w:proofErr w:type="spellEnd"/>
      <w:r w:rsidRPr="0016306B">
        <w:rPr>
          <w:sz w:val="22"/>
          <w:szCs w:val="22"/>
        </w:rPr>
        <w:t xml:space="preserve"> </w:t>
      </w:r>
      <w:proofErr w:type="spellStart"/>
      <w:r w:rsidRPr="0016306B">
        <w:rPr>
          <w:sz w:val="22"/>
          <w:szCs w:val="22"/>
        </w:rPr>
        <w:t>dikumpulkan</w:t>
      </w:r>
      <w:proofErr w:type="spellEnd"/>
      <w:r w:rsidRPr="0016306B">
        <w:rPr>
          <w:sz w:val="22"/>
          <w:szCs w:val="22"/>
        </w:rPr>
        <w:t xml:space="preserve">. </w:t>
      </w:r>
      <w:proofErr w:type="spellStart"/>
      <w:r w:rsidRPr="0016306B">
        <w:rPr>
          <w:sz w:val="22"/>
          <w:szCs w:val="22"/>
        </w:rPr>
        <w:t>Penelitian</w:t>
      </w:r>
      <w:proofErr w:type="spellEnd"/>
      <w:r w:rsidRPr="0016306B">
        <w:rPr>
          <w:sz w:val="22"/>
          <w:szCs w:val="22"/>
        </w:rPr>
        <w:t xml:space="preserve"> </w:t>
      </w:r>
      <w:proofErr w:type="spellStart"/>
      <w:r w:rsidRPr="0016306B">
        <w:rPr>
          <w:sz w:val="22"/>
          <w:szCs w:val="22"/>
        </w:rPr>
        <w:t>deskriptif</w:t>
      </w:r>
      <w:proofErr w:type="spellEnd"/>
      <w:r w:rsidRPr="0016306B">
        <w:rPr>
          <w:sz w:val="22"/>
          <w:szCs w:val="22"/>
        </w:rPr>
        <w:t xml:space="preserve"> </w:t>
      </w:r>
      <w:proofErr w:type="spellStart"/>
      <w:r w:rsidRPr="0016306B">
        <w:rPr>
          <w:sz w:val="22"/>
          <w:szCs w:val="22"/>
        </w:rPr>
        <w:t>adalah</w:t>
      </w:r>
      <w:proofErr w:type="spellEnd"/>
      <w:r w:rsidRPr="0016306B">
        <w:rPr>
          <w:sz w:val="22"/>
          <w:szCs w:val="22"/>
        </w:rPr>
        <w:t xml:space="preserve"> </w:t>
      </w:r>
      <w:proofErr w:type="spellStart"/>
      <w:r w:rsidRPr="0016306B">
        <w:rPr>
          <w:sz w:val="22"/>
          <w:szCs w:val="22"/>
        </w:rPr>
        <w:t>jenis</w:t>
      </w:r>
      <w:proofErr w:type="spellEnd"/>
      <w:r w:rsidRPr="0016306B">
        <w:rPr>
          <w:sz w:val="22"/>
          <w:szCs w:val="22"/>
        </w:rPr>
        <w:t xml:space="preserve"> </w:t>
      </w:r>
      <w:proofErr w:type="spellStart"/>
      <w:r w:rsidRPr="0016306B">
        <w:rPr>
          <w:sz w:val="22"/>
          <w:szCs w:val="22"/>
        </w:rPr>
        <w:t>penelitian</w:t>
      </w:r>
      <w:proofErr w:type="spellEnd"/>
      <w:r w:rsidRPr="0016306B">
        <w:rPr>
          <w:sz w:val="22"/>
          <w:szCs w:val="22"/>
        </w:rPr>
        <w:t xml:space="preserve"> yang </w:t>
      </w:r>
      <w:proofErr w:type="spellStart"/>
      <w:r w:rsidRPr="0016306B">
        <w:rPr>
          <w:sz w:val="22"/>
          <w:szCs w:val="22"/>
        </w:rPr>
        <w:t>menggambarkan</w:t>
      </w:r>
      <w:proofErr w:type="spellEnd"/>
      <w:r w:rsidRPr="0016306B">
        <w:rPr>
          <w:sz w:val="22"/>
          <w:szCs w:val="22"/>
        </w:rPr>
        <w:t xml:space="preserve"> </w:t>
      </w:r>
      <w:proofErr w:type="spellStart"/>
      <w:r w:rsidRPr="0016306B">
        <w:rPr>
          <w:sz w:val="22"/>
          <w:szCs w:val="22"/>
        </w:rPr>
        <w:t>fenomena</w:t>
      </w:r>
      <w:proofErr w:type="spellEnd"/>
      <w:r w:rsidRPr="0016306B">
        <w:rPr>
          <w:sz w:val="22"/>
          <w:szCs w:val="22"/>
        </w:rPr>
        <w:t xml:space="preserve"> </w:t>
      </w:r>
      <w:proofErr w:type="spellStart"/>
      <w:r w:rsidRPr="0016306B">
        <w:rPr>
          <w:sz w:val="22"/>
          <w:szCs w:val="22"/>
        </w:rPr>
        <w:t>pembelajaran</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menggunakan</w:t>
      </w:r>
      <w:proofErr w:type="spellEnd"/>
      <w:r w:rsidRPr="0016306B">
        <w:rPr>
          <w:sz w:val="22"/>
          <w:szCs w:val="22"/>
        </w:rPr>
        <w:t xml:space="preserve"> </w:t>
      </w:r>
      <w:proofErr w:type="spellStart"/>
      <w:r w:rsidRPr="0016306B">
        <w:rPr>
          <w:sz w:val="22"/>
          <w:szCs w:val="22"/>
        </w:rPr>
        <w:t>statistik</w:t>
      </w:r>
      <w:proofErr w:type="spellEnd"/>
      <w:r w:rsidRPr="0016306B">
        <w:rPr>
          <w:sz w:val="22"/>
          <w:szCs w:val="22"/>
        </w:rPr>
        <w:t xml:space="preserve"> </w:t>
      </w:r>
      <w:proofErr w:type="spellStart"/>
      <w:r w:rsidRPr="0016306B">
        <w:rPr>
          <w:sz w:val="22"/>
          <w:szCs w:val="22"/>
        </w:rPr>
        <w:t>seperti</w:t>
      </w:r>
      <w:proofErr w:type="spellEnd"/>
      <w:r w:rsidRPr="0016306B">
        <w:rPr>
          <w:sz w:val="22"/>
          <w:szCs w:val="22"/>
        </w:rPr>
        <w:t xml:space="preserve"> </w:t>
      </w:r>
      <w:proofErr w:type="spellStart"/>
      <w:r w:rsidRPr="0016306B">
        <w:rPr>
          <w:sz w:val="22"/>
          <w:szCs w:val="22"/>
        </w:rPr>
        <w:t>persentase</w:t>
      </w:r>
      <w:proofErr w:type="spellEnd"/>
      <w:r w:rsidRPr="0016306B">
        <w:rPr>
          <w:sz w:val="22"/>
          <w:szCs w:val="22"/>
        </w:rPr>
        <w:t xml:space="preserve">, rata-rata, </w:t>
      </w:r>
      <w:proofErr w:type="spellStart"/>
      <w:r w:rsidRPr="0016306B">
        <w:rPr>
          <w:sz w:val="22"/>
          <w:szCs w:val="22"/>
        </w:rPr>
        <w:t>variabilitas</w:t>
      </w:r>
      <w:proofErr w:type="spellEnd"/>
      <w:r w:rsidRPr="0016306B">
        <w:rPr>
          <w:sz w:val="22"/>
          <w:szCs w:val="22"/>
        </w:rPr>
        <w:t xml:space="preserve">, dan </w:t>
      </w:r>
      <w:proofErr w:type="spellStart"/>
      <w:r w:rsidRPr="0016306B">
        <w:rPr>
          <w:sz w:val="22"/>
          <w:szCs w:val="22"/>
        </w:rPr>
        <w:t>rentang</w:t>
      </w:r>
      <w:proofErr w:type="spellEnd"/>
      <w:r w:rsidRPr="0016306B">
        <w:rPr>
          <w:sz w:val="22"/>
          <w:szCs w:val="22"/>
        </w:rPr>
        <w:t xml:space="preserve"> dan </w:t>
      </w:r>
      <w:proofErr w:type="spellStart"/>
      <w:r w:rsidRPr="0016306B">
        <w:rPr>
          <w:sz w:val="22"/>
          <w:szCs w:val="22"/>
        </w:rPr>
        <w:t>simpangan</w:t>
      </w:r>
      <w:proofErr w:type="spellEnd"/>
      <w:r w:rsidRPr="0016306B">
        <w:rPr>
          <w:sz w:val="22"/>
          <w:szCs w:val="22"/>
        </w:rPr>
        <w:t xml:space="preserve"> </w:t>
      </w:r>
      <w:proofErr w:type="spellStart"/>
      <w:r w:rsidRPr="0016306B">
        <w:rPr>
          <w:sz w:val="22"/>
          <w:szCs w:val="22"/>
        </w:rPr>
        <w:t>baku</w:t>
      </w:r>
      <w:proofErr w:type="spellEnd"/>
      <w:r w:rsidRPr="0016306B">
        <w:rPr>
          <w:sz w:val="22"/>
          <w:szCs w:val="22"/>
        </w:rPr>
        <w:t xml:space="preserve"> (</w:t>
      </w:r>
      <w:proofErr w:type="spellStart"/>
      <w:r w:rsidRPr="0016306B">
        <w:rPr>
          <w:sz w:val="22"/>
          <w:szCs w:val="22"/>
        </w:rPr>
        <w:t>Firman</w:t>
      </w:r>
      <w:proofErr w:type="spellEnd"/>
      <w:r w:rsidRPr="0016306B">
        <w:rPr>
          <w:sz w:val="22"/>
          <w:szCs w:val="22"/>
        </w:rPr>
        <w:t>, 2005).</w:t>
      </w:r>
    </w:p>
    <w:p w14:paraId="6AC8A32C" w14:textId="77777777" w:rsidR="0016306B" w:rsidRPr="0016306B" w:rsidRDefault="0016306B" w:rsidP="0016306B">
      <w:pPr>
        <w:pStyle w:val="Default"/>
        <w:numPr>
          <w:ilvl w:val="0"/>
          <w:numId w:val="12"/>
        </w:numPr>
        <w:spacing w:line="240" w:lineRule="exact"/>
        <w:jc w:val="both"/>
        <w:rPr>
          <w:sz w:val="22"/>
          <w:szCs w:val="22"/>
        </w:rPr>
      </w:pPr>
      <w:r w:rsidRPr="0016306B">
        <w:rPr>
          <w:sz w:val="22"/>
          <w:szCs w:val="22"/>
        </w:rPr>
        <w:t xml:space="preserve">Uji </w:t>
      </w:r>
      <w:proofErr w:type="spellStart"/>
      <w:r w:rsidRPr="0016306B">
        <w:rPr>
          <w:sz w:val="22"/>
          <w:szCs w:val="22"/>
        </w:rPr>
        <w:t>Validitas</w:t>
      </w:r>
      <w:proofErr w:type="spellEnd"/>
      <w:r w:rsidRPr="0016306B">
        <w:rPr>
          <w:sz w:val="22"/>
          <w:szCs w:val="22"/>
        </w:rPr>
        <w:t xml:space="preserve"> dan Uji </w:t>
      </w:r>
      <w:proofErr w:type="spellStart"/>
      <w:r w:rsidRPr="0016306B">
        <w:rPr>
          <w:sz w:val="22"/>
          <w:szCs w:val="22"/>
        </w:rPr>
        <w:t>Reliabilitas</w:t>
      </w:r>
      <w:proofErr w:type="spellEnd"/>
    </w:p>
    <w:p w14:paraId="69D00DBD" w14:textId="3241478F" w:rsidR="0016306B" w:rsidRPr="0016306B" w:rsidRDefault="0016306B" w:rsidP="0016306B">
      <w:pPr>
        <w:pStyle w:val="Default"/>
        <w:spacing w:line="240" w:lineRule="exact"/>
        <w:jc w:val="both"/>
        <w:rPr>
          <w:sz w:val="22"/>
          <w:szCs w:val="22"/>
        </w:rPr>
      </w:pPr>
      <w:r w:rsidRPr="0016306B">
        <w:rPr>
          <w:sz w:val="22"/>
          <w:szCs w:val="22"/>
        </w:rPr>
        <w:t xml:space="preserve">Uji </w:t>
      </w:r>
      <w:proofErr w:type="spellStart"/>
      <w:r w:rsidRPr="0016306B">
        <w:rPr>
          <w:sz w:val="22"/>
          <w:szCs w:val="22"/>
        </w:rPr>
        <w:t>validitas</w:t>
      </w:r>
      <w:proofErr w:type="spellEnd"/>
      <w:r w:rsidRPr="0016306B">
        <w:rPr>
          <w:sz w:val="22"/>
          <w:szCs w:val="22"/>
        </w:rPr>
        <w:t xml:space="preserve"> </w:t>
      </w:r>
      <w:proofErr w:type="spellStart"/>
      <w:r w:rsidRPr="0016306B">
        <w:rPr>
          <w:sz w:val="22"/>
          <w:szCs w:val="22"/>
        </w:rPr>
        <w:t>dimaksudkan</w:t>
      </w:r>
      <w:proofErr w:type="spellEnd"/>
      <w:r w:rsidRPr="0016306B">
        <w:rPr>
          <w:sz w:val="22"/>
          <w:szCs w:val="22"/>
        </w:rPr>
        <w:t xml:space="preserve"> </w:t>
      </w:r>
      <w:proofErr w:type="spellStart"/>
      <w:r w:rsidRPr="0016306B">
        <w:rPr>
          <w:sz w:val="22"/>
          <w:szCs w:val="22"/>
        </w:rPr>
        <w:t>untuk</w:t>
      </w:r>
      <w:proofErr w:type="spellEnd"/>
      <w:r w:rsidRPr="0016306B">
        <w:rPr>
          <w:sz w:val="22"/>
          <w:szCs w:val="22"/>
        </w:rPr>
        <w:t xml:space="preserve"> </w:t>
      </w:r>
      <w:proofErr w:type="spellStart"/>
      <w:r w:rsidRPr="0016306B">
        <w:rPr>
          <w:sz w:val="22"/>
          <w:szCs w:val="22"/>
        </w:rPr>
        <w:t>mengetahui</w:t>
      </w:r>
      <w:proofErr w:type="spellEnd"/>
      <w:r w:rsidRPr="0016306B">
        <w:rPr>
          <w:sz w:val="22"/>
          <w:szCs w:val="22"/>
        </w:rPr>
        <w:t xml:space="preserve"> </w:t>
      </w:r>
      <w:proofErr w:type="spellStart"/>
      <w:r w:rsidRPr="0016306B">
        <w:rPr>
          <w:sz w:val="22"/>
          <w:szCs w:val="22"/>
        </w:rPr>
        <w:t>sejauh</w:t>
      </w:r>
      <w:proofErr w:type="spellEnd"/>
      <w:r w:rsidRPr="0016306B">
        <w:rPr>
          <w:sz w:val="22"/>
          <w:szCs w:val="22"/>
        </w:rPr>
        <w:t xml:space="preserve"> mana </w:t>
      </w:r>
      <w:proofErr w:type="spellStart"/>
      <w:r w:rsidRPr="0016306B">
        <w:rPr>
          <w:sz w:val="22"/>
          <w:szCs w:val="22"/>
        </w:rPr>
        <w:t>suatu</w:t>
      </w:r>
      <w:proofErr w:type="spellEnd"/>
      <w:r w:rsidRPr="0016306B">
        <w:rPr>
          <w:sz w:val="22"/>
          <w:szCs w:val="22"/>
        </w:rPr>
        <w:t xml:space="preserve"> </w:t>
      </w:r>
      <w:proofErr w:type="spellStart"/>
      <w:r w:rsidRPr="0016306B">
        <w:rPr>
          <w:sz w:val="22"/>
          <w:szCs w:val="22"/>
        </w:rPr>
        <w:t>alat</w:t>
      </w:r>
      <w:proofErr w:type="spellEnd"/>
      <w:r w:rsidRPr="0016306B">
        <w:rPr>
          <w:sz w:val="22"/>
          <w:szCs w:val="22"/>
        </w:rPr>
        <w:t xml:space="preserve"> </w:t>
      </w:r>
      <w:proofErr w:type="spellStart"/>
      <w:r w:rsidRPr="0016306B">
        <w:rPr>
          <w:sz w:val="22"/>
          <w:szCs w:val="22"/>
        </w:rPr>
        <w:t>pengukur</w:t>
      </w:r>
      <w:proofErr w:type="spellEnd"/>
      <w:r w:rsidRPr="0016306B">
        <w:rPr>
          <w:sz w:val="22"/>
          <w:szCs w:val="22"/>
        </w:rPr>
        <w:t xml:space="preserve"> </w:t>
      </w:r>
      <w:proofErr w:type="spellStart"/>
      <w:r w:rsidRPr="0016306B">
        <w:rPr>
          <w:sz w:val="22"/>
          <w:szCs w:val="22"/>
        </w:rPr>
        <w:t>atau</w:t>
      </w:r>
      <w:proofErr w:type="spellEnd"/>
      <w:r w:rsidRPr="0016306B">
        <w:rPr>
          <w:sz w:val="22"/>
          <w:szCs w:val="22"/>
        </w:rPr>
        <w:t xml:space="preserve"> </w:t>
      </w:r>
      <w:proofErr w:type="spellStart"/>
      <w:r w:rsidRPr="0016306B">
        <w:rPr>
          <w:sz w:val="22"/>
          <w:szCs w:val="22"/>
        </w:rPr>
        <w:t>instrumen</w:t>
      </w:r>
      <w:proofErr w:type="spellEnd"/>
      <w:r w:rsidRPr="0016306B">
        <w:rPr>
          <w:sz w:val="22"/>
          <w:szCs w:val="22"/>
        </w:rPr>
        <w:t xml:space="preserve"> </w:t>
      </w:r>
      <w:proofErr w:type="spellStart"/>
      <w:r w:rsidRPr="0016306B">
        <w:rPr>
          <w:sz w:val="22"/>
          <w:szCs w:val="22"/>
        </w:rPr>
        <w:t>mengukur</w:t>
      </w:r>
      <w:proofErr w:type="spellEnd"/>
      <w:r w:rsidRPr="0016306B">
        <w:rPr>
          <w:sz w:val="22"/>
          <w:szCs w:val="22"/>
        </w:rPr>
        <w:t xml:space="preserve"> </w:t>
      </w:r>
      <w:proofErr w:type="spellStart"/>
      <w:r w:rsidRPr="0016306B">
        <w:rPr>
          <w:sz w:val="22"/>
          <w:szCs w:val="22"/>
        </w:rPr>
        <w:t>apa</w:t>
      </w:r>
      <w:proofErr w:type="spellEnd"/>
      <w:r w:rsidRPr="0016306B">
        <w:rPr>
          <w:sz w:val="22"/>
          <w:szCs w:val="22"/>
        </w:rPr>
        <w:t xml:space="preserve"> yang </w:t>
      </w:r>
      <w:proofErr w:type="spellStart"/>
      <w:r w:rsidRPr="0016306B">
        <w:rPr>
          <w:sz w:val="22"/>
          <w:szCs w:val="22"/>
        </w:rPr>
        <w:t>ingin</w:t>
      </w:r>
      <w:proofErr w:type="spellEnd"/>
      <w:r w:rsidRPr="0016306B">
        <w:rPr>
          <w:sz w:val="22"/>
          <w:szCs w:val="22"/>
        </w:rPr>
        <w:t xml:space="preserve"> </w:t>
      </w:r>
      <w:proofErr w:type="spellStart"/>
      <w:r w:rsidRPr="0016306B">
        <w:rPr>
          <w:sz w:val="22"/>
          <w:szCs w:val="22"/>
        </w:rPr>
        <w:t>diukur</w:t>
      </w:r>
      <w:proofErr w:type="spellEnd"/>
      <w:r w:rsidRPr="0016306B">
        <w:rPr>
          <w:sz w:val="22"/>
          <w:szCs w:val="22"/>
        </w:rPr>
        <w:t xml:space="preserve">. Cara </w:t>
      </w:r>
      <w:proofErr w:type="spellStart"/>
      <w:r w:rsidRPr="0016306B">
        <w:rPr>
          <w:sz w:val="22"/>
          <w:szCs w:val="22"/>
        </w:rPr>
        <w:t>pengujian</w:t>
      </w:r>
      <w:proofErr w:type="spellEnd"/>
      <w:r w:rsidRPr="0016306B">
        <w:rPr>
          <w:sz w:val="22"/>
          <w:szCs w:val="22"/>
        </w:rPr>
        <w:t xml:space="preserve"> </w:t>
      </w:r>
      <w:proofErr w:type="spellStart"/>
      <w:r w:rsidRPr="0016306B">
        <w:rPr>
          <w:sz w:val="22"/>
          <w:szCs w:val="22"/>
        </w:rPr>
        <w:t>validitas</w:t>
      </w:r>
      <w:proofErr w:type="spellEnd"/>
      <w:r w:rsidRPr="0016306B">
        <w:rPr>
          <w:sz w:val="22"/>
          <w:szCs w:val="22"/>
        </w:rPr>
        <w:t xml:space="preserve"> </w:t>
      </w:r>
      <w:proofErr w:type="spellStart"/>
      <w:r w:rsidRPr="0016306B">
        <w:rPr>
          <w:sz w:val="22"/>
          <w:szCs w:val="22"/>
        </w:rPr>
        <w:t>dilakukan</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menghitung</w:t>
      </w:r>
      <w:proofErr w:type="spellEnd"/>
      <w:r w:rsidRPr="0016306B">
        <w:rPr>
          <w:sz w:val="22"/>
          <w:szCs w:val="22"/>
        </w:rPr>
        <w:t xml:space="preserve"> </w:t>
      </w:r>
      <w:proofErr w:type="spellStart"/>
      <w:r w:rsidRPr="0016306B">
        <w:rPr>
          <w:sz w:val="22"/>
          <w:szCs w:val="22"/>
        </w:rPr>
        <w:t>korelasi</w:t>
      </w:r>
      <w:proofErr w:type="spellEnd"/>
      <w:r w:rsidRPr="0016306B">
        <w:rPr>
          <w:sz w:val="22"/>
          <w:szCs w:val="22"/>
        </w:rPr>
        <w:t xml:space="preserve"> </w:t>
      </w:r>
      <w:proofErr w:type="spellStart"/>
      <w:r w:rsidRPr="0016306B">
        <w:rPr>
          <w:sz w:val="22"/>
          <w:szCs w:val="22"/>
        </w:rPr>
        <w:t>nilai</w:t>
      </w:r>
      <w:proofErr w:type="spellEnd"/>
      <w:r w:rsidRPr="0016306B">
        <w:rPr>
          <w:sz w:val="22"/>
          <w:szCs w:val="22"/>
        </w:rPr>
        <w:t xml:space="preserve"> </w:t>
      </w:r>
      <w:proofErr w:type="spellStart"/>
      <w:r w:rsidRPr="0016306B">
        <w:rPr>
          <w:sz w:val="22"/>
          <w:szCs w:val="22"/>
        </w:rPr>
        <w:t>tiap</w:t>
      </w:r>
      <w:proofErr w:type="spellEnd"/>
      <w:r w:rsidRPr="0016306B">
        <w:rPr>
          <w:sz w:val="22"/>
          <w:szCs w:val="22"/>
        </w:rPr>
        <w:t xml:space="preserve"> </w:t>
      </w:r>
      <w:proofErr w:type="spellStart"/>
      <w:r w:rsidRPr="0016306B">
        <w:rPr>
          <w:sz w:val="22"/>
          <w:szCs w:val="22"/>
        </w:rPr>
        <w:t>pertanyaan</w:t>
      </w:r>
      <w:proofErr w:type="spellEnd"/>
      <w:r w:rsidRPr="0016306B">
        <w:rPr>
          <w:sz w:val="22"/>
          <w:szCs w:val="22"/>
        </w:rPr>
        <w:t xml:space="preserve"> dan </w:t>
      </w:r>
      <w:proofErr w:type="spellStart"/>
      <w:r w:rsidRPr="0016306B">
        <w:rPr>
          <w:sz w:val="22"/>
          <w:szCs w:val="22"/>
        </w:rPr>
        <w:t>nilai</w:t>
      </w:r>
      <w:proofErr w:type="spellEnd"/>
      <w:r w:rsidRPr="0016306B">
        <w:rPr>
          <w:sz w:val="22"/>
          <w:szCs w:val="22"/>
        </w:rPr>
        <w:t xml:space="preserve"> total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menggunakan</w:t>
      </w:r>
      <w:proofErr w:type="spellEnd"/>
      <w:r w:rsidRPr="0016306B">
        <w:rPr>
          <w:sz w:val="22"/>
          <w:szCs w:val="22"/>
        </w:rPr>
        <w:t xml:space="preserve"> </w:t>
      </w:r>
      <w:proofErr w:type="spellStart"/>
      <w:r w:rsidRPr="0016306B">
        <w:rPr>
          <w:sz w:val="22"/>
          <w:szCs w:val="22"/>
        </w:rPr>
        <w:t>korelasi</w:t>
      </w:r>
      <w:proofErr w:type="spellEnd"/>
      <w:r w:rsidRPr="0016306B">
        <w:rPr>
          <w:sz w:val="22"/>
          <w:szCs w:val="22"/>
        </w:rPr>
        <w:t xml:space="preserve"> person product moment. </w:t>
      </w:r>
      <w:proofErr w:type="spellStart"/>
      <w:r w:rsidRPr="0016306B">
        <w:rPr>
          <w:sz w:val="22"/>
          <w:szCs w:val="22"/>
        </w:rPr>
        <w:t>Reliabilitas</w:t>
      </w:r>
      <w:proofErr w:type="spellEnd"/>
      <w:r w:rsidRPr="0016306B">
        <w:rPr>
          <w:sz w:val="22"/>
          <w:szCs w:val="22"/>
        </w:rPr>
        <w:t xml:space="preserve"> </w:t>
      </w:r>
      <w:proofErr w:type="spellStart"/>
      <w:r w:rsidRPr="0016306B">
        <w:rPr>
          <w:sz w:val="22"/>
          <w:szCs w:val="22"/>
        </w:rPr>
        <w:t>merupakan</w:t>
      </w:r>
      <w:proofErr w:type="spellEnd"/>
      <w:r w:rsidRPr="0016306B">
        <w:rPr>
          <w:sz w:val="22"/>
          <w:szCs w:val="22"/>
        </w:rPr>
        <w:t xml:space="preserve"> </w:t>
      </w:r>
      <w:proofErr w:type="spellStart"/>
      <w:r w:rsidRPr="0016306B">
        <w:rPr>
          <w:sz w:val="22"/>
          <w:szCs w:val="22"/>
        </w:rPr>
        <w:t>suatu</w:t>
      </w:r>
      <w:proofErr w:type="spellEnd"/>
      <w:r w:rsidRPr="0016306B">
        <w:rPr>
          <w:sz w:val="22"/>
          <w:szCs w:val="22"/>
        </w:rPr>
        <w:t xml:space="preserve"> </w:t>
      </w:r>
      <w:proofErr w:type="spellStart"/>
      <w:r w:rsidRPr="0016306B">
        <w:rPr>
          <w:sz w:val="22"/>
          <w:szCs w:val="22"/>
        </w:rPr>
        <w:t>nilai</w:t>
      </w:r>
      <w:proofErr w:type="spellEnd"/>
      <w:r w:rsidRPr="0016306B">
        <w:rPr>
          <w:sz w:val="22"/>
          <w:szCs w:val="22"/>
        </w:rPr>
        <w:t xml:space="preserve"> yang </w:t>
      </w:r>
      <w:proofErr w:type="spellStart"/>
      <w:r w:rsidRPr="0016306B">
        <w:rPr>
          <w:sz w:val="22"/>
          <w:szCs w:val="22"/>
        </w:rPr>
        <w:t>menunjukan</w:t>
      </w:r>
      <w:proofErr w:type="spellEnd"/>
      <w:r w:rsidRPr="0016306B">
        <w:rPr>
          <w:sz w:val="22"/>
          <w:szCs w:val="22"/>
        </w:rPr>
        <w:t xml:space="preserve"> </w:t>
      </w:r>
      <w:proofErr w:type="spellStart"/>
      <w:r w:rsidRPr="0016306B">
        <w:rPr>
          <w:sz w:val="22"/>
          <w:szCs w:val="22"/>
        </w:rPr>
        <w:t>konsistensi</w:t>
      </w:r>
      <w:proofErr w:type="spellEnd"/>
      <w:r w:rsidRPr="0016306B">
        <w:rPr>
          <w:sz w:val="22"/>
          <w:szCs w:val="22"/>
        </w:rPr>
        <w:t xml:space="preserve"> </w:t>
      </w:r>
      <w:proofErr w:type="spellStart"/>
      <w:r w:rsidRPr="0016306B">
        <w:rPr>
          <w:sz w:val="22"/>
          <w:szCs w:val="22"/>
        </w:rPr>
        <w:t>suatu</w:t>
      </w:r>
      <w:proofErr w:type="spellEnd"/>
      <w:r w:rsidRPr="0016306B">
        <w:rPr>
          <w:sz w:val="22"/>
          <w:szCs w:val="22"/>
        </w:rPr>
        <w:t xml:space="preserve"> </w:t>
      </w:r>
      <w:proofErr w:type="spellStart"/>
      <w:r w:rsidRPr="0016306B">
        <w:rPr>
          <w:sz w:val="22"/>
          <w:szCs w:val="22"/>
        </w:rPr>
        <w:t>alat</w:t>
      </w:r>
      <w:proofErr w:type="spellEnd"/>
      <w:r w:rsidRPr="0016306B">
        <w:rPr>
          <w:sz w:val="22"/>
          <w:szCs w:val="22"/>
        </w:rPr>
        <w:t xml:space="preserve"> </w:t>
      </w:r>
      <w:proofErr w:type="spellStart"/>
      <w:r w:rsidRPr="0016306B">
        <w:rPr>
          <w:sz w:val="22"/>
          <w:szCs w:val="22"/>
        </w:rPr>
        <w:t>ukur</w:t>
      </w:r>
      <w:proofErr w:type="spellEnd"/>
      <w:r w:rsidRPr="0016306B">
        <w:rPr>
          <w:sz w:val="22"/>
          <w:szCs w:val="22"/>
        </w:rPr>
        <w:t xml:space="preserve"> </w:t>
      </w:r>
      <w:proofErr w:type="spellStart"/>
      <w:r w:rsidRPr="0016306B">
        <w:rPr>
          <w:sz w:val="22"/>
          <w:szCs w:val="22"/>
        </w:rPr>
        <w:t>apabila</w:t>
      </w:r>
      <w:proofErr w:type="spellEnd"/>
      <w:r w:rsidRPr="0016306B">
        <w:rPr>
          <w:sz w:val="22"/>
          <w:szCs w:val="22"/>
        </w:rPr>
        <w:t xml:space="preserve"> </w:t>
      </w:r>
      <w:proofErr w:type="spellStart"/>
      <w:r w:rsidRPr="0016306B">
        <w:rPr>
          <w:sz w:val="22"/>
          <w:szCs w:val="22"/>
        </w:rPr>
        <w:t>alat</w:t>
      </w:r>
      <w:proofErr w:type="spellEnd"/>
      <w:r w:rsidRPr="0016306B">
        <w:rPr>
          <w:sz w:val="22"/>
          <w:szCs w:val="22"/>
        </w:rPr>
        <w:t xml:space="preserve"> </w:t>
      </w:r>
      <w:proofErr w:type="spellStart"/>
      <w:r w:rsidRPr="0016306B">
        <w:rPr>
          <w:sz w:val="22"/>
          <w:szCs w:val="22"/>
        </w:rPr>
        <w:t>ukur</w:t>
      </w:r>
      <w:proofErr w:type="spellEnd"/>
      <w:r w:rsidRPr="0016306B">
        <w:rPr>
          <w:sz w:val="22"/>
          <w:szCs w:val="22"/>
        </w:rPr>
        <w:t xml:space="preserve">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berulang</w:t>
      </w:r>
      <w:proofErr w:type="spellEnd"/>
      <w:r w:rsidRPr="0016306B">
        <w:rPr>
          <w:sz w:val="22"/>
          <w:szCs w:val="22"/>
        </w:rPr>
        <w:t xml:space="preserve"> kali. </w:t>
      </w:r>
      <w:proofErr w:type="spellStart"/>
      <w:r w:rsidRPr="0016306B">
        <w:rPr>
          <w:sz w:val="22"/>
          <w:szCs w:val="22"/>
        </w:rPr>
        <w:t>Reliabilitas</w:t>
      </w:r>
      <w:proofErr w:type="spellEnd"/>
      <w:r w:rsidRPr="0016306B">
        <w:rPr>
          <w:sz w:val="22"/>
          <w:szCs w:val="22"/>
        </w:rPr>
        <w:t xml:space="preserve"> </w:t>
      </w:r>
      <w:proofErr w:type="spellStart"/>
      <w:r w:rsidRPr="0016306B">
        <w:rPr>
          <w:sz w:val="22"/>
          <w:szCs w:val="22"/>
        </w:rPr>
        <w:t>dapat</w:t>
      </w:r>
      <w:proofErr w:type="spellEnd"/>
      <w:r w:rsidRPr="0016306B">
        <w:rPr>
          <w:sz w:val="22"/>
          <w:szCs w:val="22"/>
        </w:rPr>
        <w:t xml:space="preserve"> </w:t>
      </w:r>
      <w:proofErr w:type="spellStart"/>
      <w:r w:rsidRPr="0016306B">
        <w:rPr>
          <w:sz w:val="22"/>
          <w:szCs w:val="22"/>
        </w:rPr>
        <w:t>diartikan</w:t>
      </w:r>
      <w:proofErr w:type="spellEnd"/>
      <w:r w:rsidRPr="0016306B">
        <w:rPr>
          <w:sz w:val="22"/>
          <w:szCs w:val="22"/>
        </w:rPr>
        <w:t xml:space="preserve"> juga </w:t>
      </w:r>
      <w:proofErr w:type="spellStart"/>
      <w:r w:rsidRPr="0016306B">
        <w:rPr>
          <w:sz w:val="22"/>
          <w:szCs w:val="22"/>
        </w:rPr>
        <w:t>sebagai</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keandalan</w:t>
      </w:r>
      <w:proofErr w:type="spellEnd"/>
      <w:r w:rsidRPr="0016306B">
        <w:rPr>
          <w:sz w:val="22"/>
          <w:szCs w:val="22"/>
        </w:rPr>
        <w:t xml:space="preserve"> </w:t>
      </w:r>
      <w:proofErr w:type="spellStart"/>
      <w:r w:rsidRPr="0016306B">
        <w:rPr>
          <w:sz w:val="22"/>
          <w:szCs w:val="22"/>
        </w:rPr>
        <w:t>kuesioner</w:t>
      </w:r>
      <w:proofErr w:type="spellEnd"/>
      <w:r w:rsidRPr="0016306B">
        <w:rPr>
          <w:sz w:val="22"/>
          <w:szCs w:val="22"/>
        </w:rPr>
        <w:t xml:space="preserve"> yang </w:t>
      </w:r>
      <w:proofErr w:type="spellStart"/>
      <w:r w:rsidRPr="0016306B">
        <w:rPr>
          <w:sz w:val="22"/>
          <w:szCs w:val="22"/>
        </w:rPr>
        <w:t>dapat</w:t>
      </w:r>
      <w:proofErr w:type="spellEnd"/>
      <w:r w:rsidRPr="0016306B">
        <w:rPr>
          <w:sz w:val="22"/>
          <w:szCs w:val="22"/>
        </w:rPr>
        <w:t xml:space="preserve"> </w:t>
      </w:r>
      <w:proofErr w:type="spellStart"/>
      <w:r w:rsidRPr="0016306B">
        <w:rPr>
          <w:sz w:val="22"/>
          <w:szCs w:val="22"/>
        </w:rPr>
        <w:t>mengukur</w:t>
      </w:r>
      <w:proofErr w:type="spellEnd"/>
      <w:r w:rsidRPr="0016306B">
        <w:rPr>
          <w:sz w:val="22"/>
          <w:szCs w:val="22"/>
        </w:rPr>
        <w:t xml:space="preserve"> </w:t>
      </w:r>
      <w:proofErr w:type="spellStart"/>
      <w:r w:rsidRPr="0016306B">
        <w:rPr>
          <w:sz w:val="22"/>
          <w:szCs w:val="22"/>
        </w:rPr>
        <w:t>sesuatu</w:t>
      </w:r>
      <w:proofErr w:type="spellEnd"/>
      <w:r w:rsidRPr="0016306B">
        <w:rPr>
          <w:sz w:val="22"/>
          <w:szCs w:val="22"/>
        </w:rPr>
        <w:t xml:space="preserve"> </w:t>
      </w:r>
      <w:proofErr w:type="spellStart"/>
      <w:r w:rsidRPr="0016306B">
        <w:rPr>
          <w:sz w:val="22"/>
          <w:szCs w:val="22"/>
        </w:rPr>
        <w:t>secara</w:t>
      </w:r>
      <w:proofErr w:type="spellEnd"/>
      <w:r w:rsidRPr="0016306B">
        <w:rPr>
          <w:sz w:val="22"/>
          <w:szCs w:val="22"/>
        </w:rPr>
        <w:t xml:space="preserve"> </w:t>
      </w:r>
      <w:proofErr w:type="spellStart"/>
      <w:r w:rsidRPr="0016306B">
        <w:rPr>
          <w:sz w:val="22"/>
          <w:szCs w:val="22"/>
        </w:rPr>
        <w:t>konsisten</w:t>
      </w:r>
      <w:proofErr w:type="spellEnd"/>
      <w:r w:rsidRPr="0016306B">
        <w:rPr>
          <w:sz w:val="22"/>
          <w:szCs w:val="22"/>
        </w:rPr>
        <w:t xml:space="preserve"> </w:t>
      </w:r>
      <w:proofErr w:type="spellStart"/>
      <w:r w:rsidRPr="0016306B">
        <w:rPr>
          <w:sz w:val="22"/>
          <w:szCs w:val="22"/>
        </w:rPr>
        <w:t>walaupun</w:t>
      </w:r>
      <w:proofErr w:type="spellEnd"/>
      <w:r w:rsidRPr="0016306B">
        <w:rPr>
          <w:sz w:val="22"/>
          <w:szCs w:val="22"/>
        </w:rPr>
        <w:t xml:space="preserve"> </w:t>
      </w:r>
      <w:proofErr w:type="spellStart"/>
      <w:r w:rsidRPr="0016306B">
        <w:rPr>
          <w:sz w:val="22"/>
          <w:szCs w:val="22"/>
        </w:rPr>
        <w:t>diwaktu</w:t>
      </w:r>
      <w:proofErr w:type="spellEnd"/>
      <w:r w:rsidRPr="0016306B">
        <w:rPr>
          <w:sz w:val="22"/>
          <w:szCs w:val="22"/>
        </w:rPr>
        <w:t xml:space="preserve"> yang </w:t>
      </w:r>
      <w:proofErr w:type="spellStart"/>
      <w:r w:rsidRPr="0016306B">
        <w:rPr>
          <w:sz w:val="22"/>
          <w:szCs w:val="22"/>
        </w:rPr>
        <w:t>berbeda</w:t>
      </w:r>
      <w:proofErr w:type="spellEnd"/>
      <w:r w:rsidRPr="0016306B">
        <w:rPr>
          <w:sz w:val="22"/>
          <w:szCs w:val="22"/>
        </w:rPr>
        <w:t>.</w:t>
      </w:r>
    </w:p>
    <w:p w14:paraId="6DABF635" w14:textId="77777777" w:rsidR="0016306B" w:rsidRPr="0016306B" w:rsidRDefault="0016306B" w:rsidP="0016306B">
      <w:pPr>
        <w:pStyle w:val="Default"/>
        <w:numPr>
          <w:ilvl w:val="0"/>
          <w:numId w:val="12"/>
        </w:numPr>
        <w:spacing w:line="240" w:lineRule="exact"/>
        <w:jc w:val="both"/>
        <w:rPr>
          <w:sz w:val="22"/>
          <w:szCs w:val="22"/>
          <w:lang w:val="id-ID"/>
        </w:rPr>
      </w:pPr>
      <w:r w:rsidRPr="0016306B">
        <w:rPr>
          <w:sz w:val="22"/>
          <w:szCs w:val="22"/>
        </w:rPr>
        <w:t>C</w:t>
      </w:r>
      <w:r w:rsidRPr="0016306B">
        <w:rPr>
          <w:sz w:val="22"/>
          <w:szCs w:val="22"/>
          <w:lang w:val="id-ID"/>
        </w:rPr>
        <w:t>us</w:t>
      </w:r>
      <w:proofErr w:type="spellStart"/>
      <w:r w:rsidRPr="0016306B">
        <w:rPr>
          <w:sz w:val="22"/>
          <w:szCs w:val="22"/>
        </w:rPr>
        <w:t>tomer</w:t>
      </w:r>
      <w:proofErr w:type="spellEnd"/>
      <w:r w:rsidRPr="0016306B">
        <w:rPr>
          <w:sz w:val="22"/>
          <w:szCs w:val="22"/>
        </w:rPr>
        <w:t xml:space="preserve"> Satisfaction Index (CSI)</w:t>
      </w:r>
    </w:p>
    <w:p w14:paraId="79113454" w14:textId="77777777" w:rsidR="0016306B" w:rsidRPr="0016306B" w:rsidRDefault="0016306B" w:rsidP="0016306B">
      <w:pPr>
        <w:pStyle w:val="Default"/>
        <w:spacing w:line="240" w:lineRule="exact"/>
        <w:jc w:val="both"/>
        <w:rPr>
          <w:sz w:val="22"/>
          <w:szCs w:val="22"/>
          <w:lang w:val="id-ID"/>
        </w:rPr>
      </w:pPr>
      <w:r w:rsidRPr="0016306B">
        <w:rPr>
          <w:sz w:val="22"/>
          <w:szCs w:val="22"/>
          <w:lang w:val="id-ID"/>
        </w:rPr>
        <w:t>Menurut Halim &amp; Aksad (2016), CSI (</w:t>
      </w:r>
      <w:r w:rsidRPr="0016306B">
        <w:rPr>
          <w:i/>
          <w:iCs/>
          <w:sz w:val="22"/>
          <w:szCs w:val="22"/>
          <w:lang w:val="id-ID"/>
        </w:rPr>
        <w:t>Customer Satisfaction Index</w:t>
      </w:r>
      <w:r w:rsidRPr="0016306B">
        <w:rPr>
          <w:sz w:val="22"/>
          <w:szCs w:val="22"/>
          <w:lang w:val="id-ID"/>
        </w:rPr>
        <w:t>) adalah sebuah metode yang digunakan untuk mengevaluasi tingkat kepuasan konsumen secara komprehensif terhadap produk atau jasa yang ditawarkan oleh sebuah perusahaan. Alat ini memiliki manfaat yang signifikan dalam konteks internal perusahaan.</w:t>
      </w:r>
    </w:p>
    <w:p w14:paraId="24117C12" w14:textId="77777777" w:rsidR="0016306B" w:rsidRPr="0016306B" w:rsidRDefault="0016306B" w:rsidP="0016306B">
      <w:pPr>
        <w:pStyle w:val="Default"/>
        <w:spacing w:line="240" w:lineRule="exact"/>
        <w:jc w:val="both"/>
        <w:rPr>
          <w:sz w:val="22"/>
          <w:szCs w:val="22"/>
          <w:lang w:val="id-ID"/>
        </w:rPr>
      </w:pPr>
    </w:p>
    <w:p w14:paraId="4DD17443" w14:textId="245AD3E9" w:rsidR="0016306B" w:rsidRPr="0016306B" w:rsidRDefault="0016306B" w:rsidP="00C87EF5">
      <w:pPr>
        <w:pStyle w:val="Default"/>
        <w:spacing w:after="80"/>
        <w:jc w:val="both"/>
        <w:rPr>
          <w:sz w:val="22"/>
          <w:szCs w:val="22"/>
        </w:rPr>
      </w:pPr>
      <w:r w:rsidRPr="0016306B">
        <w:rPr>
          <w:sz w:val="22"/>
          <w:szCs w:val="22"/>
        </w:rPr>
        <w:t xml:space="preserve">CSI = </w:t>
      </w:r>
      <m:oMath>
        <m:r>
          <w:rPr>
            <w:rFonts w:ascii="Cambria Math" w:hAnsi="Cambria Math"/>
            <w:sz w:val="22"/>
            <w:szCs w:val="22"/>
          </w:rPr>
          <m:t xml:space="preserve"> </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WS</m:t>
                    </m:r>
                  </m:e>
                  <m:sub>
                    <m:r>
                      <w:rPr>
                        <w:rFonts w:ascii="Cambria Math" w:hAnsi="Cambria Math"/>
                        <w:sz w:val="22"/>
                        <w:szCs w:val="22"/>
                      </w:rPr>
                      <m:t>k</m:t>
                    </m:r>
                  </m:sub>
                </m:sSub>
              </m:e>
            </m:nary>
          </m:num>
          <m:den>
            <m:r>
              <w:rPr>
                <w:rFonts w:ascii="Cambria Math" w:hAnsi="Cambria Math"/>
                <w:sz w:val="22"/>
                <w:szCs w:val="22"/>
              </w:rPr>
              <m:t>HS</m:t>
            </m:r>
          </m:den>
        </m:f>
      </m:oMath>
      <w:r w:rsidRPr="0016306B">
        <w:rPr>
          <w:sz w:val="22"/>
          <w:szCs w:val="22"/>
        </w:rPr>
        <w:t xml:space="preserve"> x 100%</w:t>
      </w:r>
    </w:p>
    <w:p w14:paraId="7766113E" w14:textId="77777777" w:rsidR="0016306B" w:rsidRPr="0016306B" w:rsidRDefault="0016306B" w:rsidP="0016306B">
      <w:pPr>
        <w:pStyle w:val="Default"/>
        <w:spacing w:line="240" w:lineRule="exact"/>
        <w:jc w:val="both"/>
        <w:rPr>
          <w:sz w:val="22"/>
          <w:szCs w:val="22"/>
        </w:rPr>
      </w:pPr>
    </w:p>
    <w:p w14:paraId="21B06EBD" w14:textId="77777777" w:rsidR="0016306B" w:rsidRPr="0016306B" w:rsidRDefault="0016306B" w:rsidP="0016306B">
      <w:pPr>
        <w:pStyle w:val="Default"/>
        <w:spacing w:after="80" w:line="240" w:lineRule="exact"/>
        <w:jc w:val="both"/>
        <w:rPr>
          <w:b/>
          <w:bCs/>
          <w:iCs/>
          <w:sz w:val="22"/>
          <w:szCs w:val="22"/>
        </w:rPr>
      </w:pPr>
      <w:r w:rsidRPr="0016306B">
        <w:rPr>
          <w:b/>
          <w:bCs/>
          <w:iCs/>
          <w:sz w:val="22"/>
          <w:szCs w:val="22"/>
        </w:rPr>
        <w:t xml:space="preserve">Tabel </w:t>
      </w:r>
      <w:bookmarkStart w:id="2" w:name="_Toc146101045"/>
      <w:proofErr w:type="spellStart"/>
      <w:r w:rsidRPr="0016306B">
        <w:rPr>
          <w:b/>
          <w:bCs/>
          <w:iCs/>
          <w:sz w:val="22"/>
          <w:szCs w:val="22"/>
        </w:rPr>
        <w:t>Kriteria</w:t>
      </w:r>
      <w:proofErr w:type="spellEnd"/>
      <w:r w:rsidRPr="0016306B">
        <w:rPr>
          <w:b/>
          <w:bCs/>
          <w:iCs/>
          <w:sz w:val="22"/>
          <w:szCs w:val="22"/>
        </w:rPr>
        <w:t xml:space="preserve"> </w:t>
      </w:r>
      <w:proofErr w:type="spellStart"/>
      <w:r w:rsidRPr="0016306B">
        <w:rPr>
          <w:b/>
          <w:bCs/>
          <w:iCs/>
          <w:sz w:val="22"/>
          <w:szCs w:val="22"/>
        </w:rPr>
        <w:t>Indeks</w:t>
      </w:r>
      <w:proofErr w:type="spellEnd"/>
      <w:r w:rsidRPr="0016306B">
        <w:rPr>
          <w:b/>
          <w:bCs/>
          <w:iCs/>
          <w:sz w:val="22"/>
          <w:szCs w:val="22"/>
        </w:rPr>
        <w:t xml:space="preserve"> </w:t>
      </w:r>
      <w:proofErr w:type="spellStart"/>
      <w:r w:rsidRPr="0016306B">
        <w:rPr>
          <w:b/>
          <w:bCs/>
          <w:iCs/>
          <w:sz w:val="22"/>
          <w:szCs w:val="22"/>
        </w:rPr>
        <w:t>Kepuasaan</w:t>
      </w:r>
      <w:proofErr w:type="spellEnd"/>
      <w:r w:rsidRPr="0016306B">
        <w:rPr>
          <w:b/>
          <w:bCs/>
          <w:iCs/>
          <w:sz w:val="22"/>
          <w:szCs w:val="22"/>
        </w:rPr>
        <w:t xml:space="preserve"> </w:t>
      </w:r>
      <w:proofErr w:type="spellStart"/>
      <w:r w:rsidRPr="0016306B">
        <w:rPr>
          <w:b/>
          <w:bCs/>
          <w:iCs/>
          <w:sz w:val="22"/>
          <w:szCs w:val="22"/>
        </w:rPr>
        <w:t>Konsumen</w:t>
      </w:r>
      <w:bookmarkEnd w:id="2"/>
      <w:proofErr w:type="spellEnd"/>
    </w:p>
    <w:tbl>
      <w:tblPr>
        <w:tblW w:w="4962" w:type="pct"/>
        <w:tblInd w:w="85" w:type="dxa"/>
        <w:tblCellMar>
          <w:top w:w="15" w:type="dxa"/>
          <w:left w:w="15" w:type="dxa"/>
          <w:bottom w:w="15" w:type="dxa"/>
          <w:right w:w="15" w:type="dxa"/>
        </w:tblCellMar>
        <w:tblLook w:val="04A0" w:firstRow="1" w:lastRow="0" w:firstColumn="1" w:lastColumn="0" w:noHBand="0" w:noVBand="1"/>
      </w:tblPr>
      <w:tblGrid>
        <w:gridCol w:w="1174"/>
        <w:gridCol w:w="3281"/>
        <w:gridCol w:w="4256"/>
      </w:tblGrid>
      <w:tr w:rsidR="0016306B" w:rsidRPr="0016306B" w14:paraId="4DB93F79" w14:textId="77777777" w:rsidTr="0016306B">
        <w:tc>
          <w:tcPr>
            <w:tcW w:w="6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4FBD7" w14:textId="77777777" w:rsidR="0016306B" w:rsidRPr="0016306B" w:rsidRDefault="0016306B" w:rsidP="0016306B">
            <w:pPr>
              <w:pStyle w:val="Default"/>
              <w:spacing w:after="80" w:line="240" w:lineRule="exact"/>
              <w:jc w:val="both"/>
              <w:rPr>
                <w:sz w:val="22"/>
                <w:szCs w:val="22"/>
              </w:rPr>
            </w:pPr>
            <w:r w:rsidRPr="0016306B">
              <w:rPr>
                <w:b/>
                <w:bCs/>
                <w:sz w:val="22"/>
                <w:szCs w:val="22"/>
              </w:rPr>
              <w:t>No</w:t>
            </w:r>
          </w:p>
        </w:tc>
        <w:tc>
          <w:tcPr>
            <w:tcW w:w="18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E1CE7" w14:textId="77777777" w:rsidR="0016306B" w:rsidRPr="0016306B" w:rsidRDefault="0016306B" w:rsidP="0016306B">
            <w:pPr>
              <w:pStyle w:val="Default"/>
              <w:spacing w:after="80" w:line="240" w:lineRule="exact"/>
              <w:jc w:val="both"/>
              <w:rPr>
                <w:sz w:val="22"/>
                <w:szCs w:val="22"/>
              </w:rPr>
            </w:pPr>
            <w:r w:rsidRPr="0016306B">
              <w:rPr>
                <w:b/>
                <w:bCs/>
                <w:sz w:val="22"/>
                <w:szCs w:val="22"/>
              </w:rPr>
              <w:t>Hasil</w:t>
            </w:r>
          </w:p>
        </w:tc>
        <w:tc>
          <w:tcPr>
            <w:tcW w:w="2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F7B3CB" w14:textId="77777777" w:rsidR="0016306B" w:rsidRPr="0016306B" w:rsidRDefault="0016306B" w:rsidP="0016306B">
            <w:pPr>
              <w:pStyle w:val="Default"/>
              <w:spacing w:after="80" w:line="240" w:lineRule="exact"/>
              <w:jc w:val="both"/>
              <w:rPr>
                <w:sz w:val="22"/>
                <w:szCs w:val="22"/>
              </w:rPr>
            </w:pPr>
            <w:proofErr w:type="spellStart"/>
            <w:r w:rsidRPr="0016306B">
              <w:rPr>
                <w:b/>
                <w:bCs/>
                <w:sz w:val="22"/>
                <w:szCs w:val="22"/>
              </w:rPr>
              <w:t>Kategori</w:t>
            </w:r>
            <w:proofErr w:type="spellEnd"/>
          </w:p>
        </w:tc>
      </w:tr>
      <w:tr w:rsidR="0016306B" w:rsidRPr="0016306B" w14:paraId="0838F597" w14:textId="77777777" w:rsidTr="0016306B">
        <w:tc>
          <w:tcPr>
            <w:tcW w:w="6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4DECC" w14:textId="77777777" w:rsidR="0016306B" w:rsidRPr="0016306B" w:rsidRDefault="0016306B" w:rsidP="0016306B">
            <w:pPr>
              <w:pStyle w:val="Default"/>
              <w:spacing w:after="80" w:line="240" w:lineRule="exact"/>
              <w:jc w:val="both"/>
              <w:rPr>
                <w:sz w:val="22"/>
                <w:szCs w:val="22"/>
              </w:rPr>
            </w:pPr>
            <w:r w:rsidRPr="0016306B">
              <w:rPr>
                <w:sz w:val="22"/>
                <w:szCs w:val="22"/>
              </w:rPr>
              <w:t>1</w:t>
            </w:r>
          </w:p>
        </w:tc>
        <w:tc>
          <w:tcPr>
            <w:tcW w:w="18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A409C8" w14:textId="77777777" w:rsidR="0016306B" w:rsidRPr="0016306B" w:rsidRDefault="0016306B" w:rsidP="0016306B">
            <w:pPr>
              <w:pStyle w:val="Default"/>
              <w:spacing w:after="80" w:line="240" w:lineRule="exact"/>
              <w:jc w:val="both"/>
              <w:rPr>
                <w:sz w:val="22"/>
                <w:szCs w:val="22"/>
              </w:rPr>
            </w:pPr>
            <w:r w:rsidRPr="0016306B">
              <w:rPr>
                <w:sz w:val="22"/>
                <w:szCs w:val="22"/>
              </w:rPr>
              <w:t>0.81 – 1.00</w:t>
            </w:r>
          </w:p>
        </w:tc>
        <w:tc>
          <w:tcPr>
            <w:tcW w:w="2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8170D" w14:textId="77777777" w:rsidR="0016306B" w:rsidRPr="0016306B" w:rsidRDefault="0016306B" w:rsidP="0016306B">
            <w:pPr>
              <w:pStyle w:val="Default"/>
              <w:spacing w:after="80" w:line="240" w:lineRule="exact"/>
              <w:jc w:val="both"/>
              <w:rPr>
                <w:sz w:val="22"/>
                <w:szCs w:val="22"/>
              </w:rPr>
            </w:pPr>
            <w:r w:rsidRPr="0016306B">
              <w:rPr>
                <w:sz w:val="22"/>
                <w:szCs w:val="22"/>
              </w:rPr>
              <w:t xml:space="preserve">Sangat </w:t>
            </w:r>
            <w:proofErr w:type="spellStart"/>
            <w:r w:rsidRPr="0016306B">
              <w:rPr>
                <w:sz w:val="22"/>
                <w:szCs w:val="22"/>
              </w:rPr>
              <w:t>Puas</w:t>
            </w:r>
            <w:proofErr w:type="spellEnd"/>
          </w:p>
        </w:tc>
      </w:tr>
      <w:tr w:rsidR="0016306B" w:rsidRPr="0016306B" w14:paraId="4AD76837" w14:textId="77777777" w:rsidTr="0016306B">
        <w:tc>
          <w:tcPr>
            <w:tcW w:w="6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24740" w14:textId="77777777" w:rsidR="0016306B" w:rsidRPr="0016306B" w:rsidRDefault="0016306B" w:rsidP="0016306B">
            <w:pPr>
              <w:pStyle w:val="Default"/>
              <w:spacing w:after="80" w:line="240" w:lineRule="exact"/>
              <w:jc w:val="both"/>
              <w:rPr>
                <w:sz w:val="22"/>
                <w:szCs w:val="22"/>
              </w:rPr>
            </w:pPr>
            <w:r w:rsidRPr="0016306B">
              <w:rPr>
                <w:sz w:val="22"/>
                <w:szCs w:val="22"/>
              </w:rPr>
              <w:t>2</w:t>
            </w:r>
          </w:p>
        </w:tc>
        <w:tc>
          <w:tcPr>
            <w:tcW w:w="18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E407DC" w14:textId="77777777" w:rsidR="0016306B" w:rsidRPr="0016306B" w:rsidRDefault="0016306B" w:rsidP="0016306B">
            <w:pPr>
              <w:pStyle w:val="Default"/>
              <w:spacing w:after="80" w:line="240" w:lineRule="exact"/>
              <w:jc w:val="both"/>
              <w:rPr>
                <w:sz w:val="22"/>
                <w:szCs w:val="22"/>
              </w:rPr>
            </w:pPr>
            <w:r w:rsidRPr="0016306B">
              <w:rPr>
                <w:sz w:val="22"/>
                <w:szCs w:val="22"/>
              </w:rPr>
              <w:t>0.66 – 0.80</w:t>
            </w:r>
          </w:p>
        </w:tc>
        <w:tc>
          <w:tcPr>
            <w:tcW w:w="2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0E8A2A" w14:textId="77777777" w:rsidR="0016306B" w:rsidRPr="0016306B" w:rsidRDefault="0016306B" w:rsidP="0016306B">
            <w:pPr>
              <w:pStyle w:val="Default"/>
              <w:spacing w:after="80" w:line="240" w:lineRule="exact"/>
              <w:jc w:val="both"/>
              <w:rPr>
                <w:sz w:val="22"/>
                <w:szCs w:val="22"/>
              </w:rPr>
            </w:pPr>
            <w:proofErr w:type="spellStart"/>
            <w:r w:rsidRPr="0016306B">
              <w:rPr>
                <w:sz w:val="22"/>
                <w:szCs w:val="22"/>
              </w:rPr>
              <w:t>Puas</w:t>
            </w:r>
            <w:proofErr w:type="spellEnd"/>
          </w:p>
        </w:tc>
      </w:tr>
      <w:tr w:rsidR="0016306B" w:rsidRPr="0016306B" w14:paraId="1104425B" w14:textId="77777777" w:rsidTr="0016306B">
        <w:tc>
          <w:tcPr>
            <w:tcW w:w="6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5E298" w14:textId="77777777" w:rsidR="0016306B" w:rsidRPr="0016306B" w:rsidRDefault="0016306B" w:rsidP="0016306B">
            <w:pPr>
              <w:pStyle w:val="Default"/>
              <w:spacing w:after="80" w:line="240" w:lineRule="exact"/>
              <w:jc w:val="both"/>
              <w:rPr>
                <w:sz w:val="22"/>
                <w:szCs w:val="22"/>
              </w:rPr>
            </w:pPr>
            <w:r w:rsidRPr="0016306B">
              <w:rPr>
                <w:sz w:val="22"/>
                <w:szCs w:val="22"/>
              </w:rPr>
              <w:t>3</w:t>
            </w:r>
          </w:p>
        </w:tc>
        <w:tc>
          <w:tcPr>
            <w:tcW w:w="18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2A82C" w14:textId="77777777" w:rsidR="0016306B" w:rsidRPr="0016306B" w:rsidRDefault="0016306B" w:rsidP="0016306B">
            <w:pPr>
              <w:pStyle w:val="Default"/>
              <w:spacing w:after="80" w:line="240" w:lineRule="exact"/>
              <w:jc w:val="both"/>
              <w:rPr>
                <w:sz w:val="22"/>
                <w:szCs w:val="22"/>
              </w:rPr>
            </w:pPr>
            <w:r w:rsidRPr="0016306B">
              <w:rPr>
                <w:sz w:val="22"/>
                <w:szCs w:val="22"/>
              </w:rPr>
              <w:t>0.51 – 0.65</w:t>
            </w:r>
          </w:p>
        </w:tc>
        <w:tc>
          <w:tcPr>
            <w:tcW w:w="2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4AA0B5" w14:textId="77777777" w:rsidR="0016306B" w:rsidRPr="0016306B" w:rsidRDefault="0016306B" w:rsidP="0016306B">
            <w:pPr>
              <w:pStyle w:val="Default"/>
              <w:spacing w:after="80" w:line="240" w:lineRule="exact"/>
              <w:jc w:val="both"/>
              <w:rPr>
                <w:sz w:val="22"/>
                <w:szCs w:val="22"/>
              </w:rPr>
            </w:pPr>
            <w:proofErr w:type="spellStart"/>
            <w:r w:rsidRPr="0016306B">
              <w:rPr>
                <w:sz w:val="22"/>
                <w:szCs w:val="22"/>
              </w:rPr>
              <w:t>Cukup</w:t>
            </w:r>
            <w:proofErr w:type="spellEnd"/>
            <w:r w:rsidRPr="0016306B">
              <w:rPr>
                <w:sz w:val="22"/>
                <w:szCs w:val="22"/>
              </w:rPr>
              <w:t xml:space="preserve"> </w:t>
            </w:r>
            <w:proofErr w:type="spellStart"/>
            <w:r w:rsidRPr="0016306B">
              <w:rPr>
                <w:sz w:val="22"/>
                <w:szCs w:val="22"/>
              </w:rPr>
              <w:t>Puas</w:t>
            </w:r>
            <w:proofErr w:type="spellEnd"/>
          </w:p>
        </w:tc>
      </w:tr>
      <w:tr w:rsidR="0016306B" w:rsidRPr="0016306B" w14:paraId="03151479" w14:textId="77777777" w:rsidTr="0016306B">
        <w:tc>
          <w:tcPr>
            <w:tcW w:w="6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2679C" w14:textId="77777777" w:rsidR="0016306B" w:rsidRPr="0016306B" w:rsidRDefault="0016306B" w:rsidP="0016306B">
            <w:pPr>
              <w:pStyle w:val="Default"/>
              <w:spacing w:after="80" w:line="240" w:lineRule="exact"/>
              <w:jc w:val="both"/>
              <w:rPr>
                <w:sz w:val="22"/>
                <w:szCs w:val="22"/>
              </w:rPr>
            </w:pPr>
            <w:r w:rsidRPr="0016306B">
              <w:rPr>
                <w:sz w:val="22"/>
                <w:szCs w:val="22"/>
              </w:rPr>
              <w:t>4</w:t>
            </w:r>
          </w:p>
        </w:tc>
        <w:tc>
          <w:tcPr>
            <w:tcW w:w="18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FDC19D" w14:textId="77777777" w:rsidR="0016306B" w:rsidRPr="0016306B" w:rsidRDefault="0016306B" w:rsidP="0016306B">
            <w:pPr>
              <w:pStyle w:val="Default"/>
              <w:spacing w:after="80" w:line="240" w:lineRule="exact"/>
              <w:jc w:val="both"/>
              <w:rPr>
                <w:sz w:val="22"/>
                <w:szCs w:val="22"/>
              </w:rPr>
            </w:pPr>
            <w:r w:rsidRPr="0016306B">
              <w:rPr>
                <w:sz w:val="22"/>
                <w:szCs w:val="22"/>
              </w:rPr>
              <w:t>0.35 – 0.50</w:t>
            </w:r>
          </w:p>
        </w:tc>
        <w:tc>
          <w:tcPr>
            <w:tcW w:w="2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F953EB" w14:textId="77777777" w:rsidR="0016306B" w:rsidRPr="0016306B" w:rsidRDefault="0016306B" w:rsidP="0016306B">
            <w:pPr>
              <w:pStyle w:val="Default"/>
              <w:spacing w:after="80" w:line="240" w:lineRule="exact"/>
              <w:jc w:val="both"/>
              <w:rPr>
                <w:sz w:val="22"/>
                <w:szCs w:val="22"/>
              </w:rPr>
            </w:pPr>
            <w:r w:rsidRPr="0016306B">
              <w:rPr>
                <w:sz w:val="22"/>
                <w:szCs w:val="22"/>
              </w:rPr>
              <w:t xml:space="preserve">Tidak </w:t>
            </w:r>
            <w:proofErr w:type="spellStart"/>
            <w:r w:rsidRPr="0016306B">
              <w:rPr>
                <w:sz w:val="22"/>
                <w:szCs w:val="22"/>
              </w:rPr>
              <w:t>Puas</w:t>
            </w:r>
            <w:proofErr w:type="spellEnd"/>
          </w:p>
        </w:tc>
      </w:tr>
      <w:tr w:rsidR="0016306B" w:rsidRPr="0016306B" w14:paraId="09C61A39" w14:textId="77777777" w:rsidTr="0016306B">
        <w:tc>
          <w:tcPr>
            <w:tcW w:w="6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F1EFA" w14:textId="77777777" w:rsidR="0016306B" w:rsidRPr="0016306B" w:rsidRDefault="0016306B" w:rsidP="0016306B">
            <w:pPr>
              <w:pStyle w:val="Default"/>
              <w:spacing w:after="80" w:line="240" w:lineRule="exact"/>
              <w:jc w:val="both"/>
              <w:rPr>
                <w:sz w:val="22"/>
                <w:szCs w:val="22"/>
              </w:rPr>
            </w:pPr>
            <w:r w:rsidRPr="0016306B">
              <w:rPr>
                <w:sz w:val="22"/>
                <w:szCs w:val="22"/>
              </w:rPr>
              <w:t>5</w:t>
            </w:r>
          </w:p>
        </w:tc>
        <w:tc>
          <w:tcPr>
            <w:tcW w:w="18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43F6D" w14:textId="77777777" w:rsidR="0016306B" w:rsidRPr="0016306B" w:rsidRDefault="0016306B" w:rsidP="0016306B">
            <w:pPr>
              <w:pStyle w:val="Default"/>
              <w:spacing w:after="80" w:line="240" w:lineRule="exact"/>
              <w:jc w:val="both"/>
              <w:rPr>
                <w:sz w:val="22"/>
                <w:szCs w:val="22"/>
              </w:rPr>
            </w:pPr>
            <w:r w:rsidRPr="0016306B">
              <w:rPr>
                <w:sz w:val="22"/>
                <w:szCs w:val="22"/>
              </w:rPr>
              <w:t>0.00 – 0.34</w:t>
            </w:r>
          </w:p>
        </w:tc>
        <w:tc>
          <w:tcPr>
            <w:tcW w:w="24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22AF1" w14:textId="77777777" w:rsidR="0016306B" w:rsidRPr="0016306B" w:rsidRDefault="0016306B" w:rsidP="0016306B">
            <w:pPr>
              <w:pStyle w:val="Default"/>
              <w:spacing w:after="80" w:line="240" w:lineRule="exact"/>
              <w:jc w:val="both"/>
              <w:rPr>
                <w:sz w:val="22"/>
                <w:szCs w:val="22"/>
              </w:rPr>
            </w:pPr>
            <w:r w:rsidRPr="0016306B">
              <w:rPr>
                <w:sz w:val="22"/>
                <w:szCs w:val="22"/>
              </w:rPr>
              <w:t xml:space="preserve">Sangat Tidak </w:t>
            </w:r>
            <w:proofErr w:type="spellStart"/>
            <w:r w:rsidRPr="0016306B">
              <w:rPr>
                <w:sz w:val="22"/>
                <w:szCs w:val="22"/>
              </w:rPr>
              <w:t>Puas</w:t>
            </w:r>
            <w:proofErr w:type="spellEnd"/>
          </w:p>
        </w:tc>
      </w:tr>
    </w:tbl>
    <w:p w14:paraId="6E065DDF" w14:textId="2C4AA744" w:rsidR="0016306B" w:rsidRPr="0016306B" w:rsidRDefault="0016306B" w:rsidP="0016306B">
      <w:pPr>
        <w:pStyle w:val="Default"/>
        <w:spacing w:after="80" w:line="240" w:lineRule="exact"/>
        <w:jc w:val="both"/>
        <w:rPr>
          <w:i/>
          <w:iCs/>
          <w:sz w:val="22"/>
          <w:szCs w:val="22"/>
        </w:rPr>
      </w:pPr>
      <w:proofErr w:type="spellStart"/>
      <w:r w:rsidRPr="0016306B">
        <w:rPr>
          <w:i/>
          <w:iCs/>
          <w:sz w:val="22"/>
          <w:szCs w:val="22"/>
        </w:rPr>
        <w:t>Sumber</w:t>
      </w:r>
      <w:proofErr w:type="spellEnd"/>
      <w:r w:rsidRPr="0016306B">
        <w:rPr>
          <w:i/>
          <w:iCs/>
          <w:sz w:val="22"/>
          <w:szCs w:val="22"/>
        </w:rPr>
        <w:t xml:space="preserve">: </w:t>
      </w:r>
      <w:proofErr w:type="spellStart"/>
      <w:r w:rsidRPr="0016306B">
        <w:rPr>
          <w:i/>
          <w:iCs/>
          <w:sz w:val="22"/>
          <w:szCs w:val="22"/>
        </w:rPr>
        <w:t>Rangkuti</w:t>
      </w:r>
      <w:proofErr w:type="spellEnd"/>
      <w:r w:rsidRPr="0016306B">
        <w:rPr>
          <w:i/>
          <w:iCs/>
          <w:sz w:val="22"/>
          <w:szCs w:val="22"/>
        </w:rPr>
        <w:t xml:space="preserve"> (2006)</w:t>
      </w:r>
    </w:p>
    <w:p w14:paraId="054C2635" w14:textId="77777777" w:rsidR="0016306B" w:rsidRPr="0016306B" w:rsidRDefault="0016306B" w:rsidP="0016306B">
      <w:pPr>
        <w:pStyle w:val="Default"/>
        <w:numPr>
          <w:ilvl w:val="0"/>
          <w:numId w:val="12"/>
        </w:numPr>
        <w:spacing w:line="240" w:lineRule="exact"/>
        <w:jc w:val="both"/>
        <w:rPr>
          <w:sz w:val="22"/>
          <w:szCs w:val="22"/>
          <w:lang w:val="id-ID"/>
        </w:rPr>
      </w:pPr>
      <w:r w:rsidRPr="0016306B">
        <w:rPr>
          <w:sz w:val="22"/>
          <w:szCs w:val="22"/>
        </w:rPr>
        <w:t>Importance Performance Analysis (IPA)</w:t>
      </w:r>
    </w:p>
    <w:p w14:paraId="3BCFCD81" w14:textId="50D574F6" w:rsidR="0016306B" w:rsidRPr="0016306B" w:rsidRDefault="0016306B" w:rsidP="0016306B">
      <w:pPr>
        <w:pStyle w:val="Default"/>
        <w:spacing w:line="240" w:lineRule="exact"/>
        <w:jc w:val="both"/>
        <w:rPr>
          <w:sz w:val="22"/>
          <w:szCs w:val="22"/>
        </w:rPr>
      </w:pPr>
      <w:proofErr w:type="spellStart"/>
      <w:r w:rsidRPr="0016306B">
        <w:rPr>
          <w:sz w:val="22"/>
          <w:szCs w:val="22"/>
        </w:rPr>
        <w:t>Menurut</w:t>
      </w:r>
      <w:proofErr w:type="spellEnd"/>
      <w:r w:rsidRPr="0016306B">
        <w:rPr>
          <w:sz w:val="22"/>
          <w:szCs w:val="22"/>
        </w:rPr>
        <w:t xml:space="preserve"> Martilla &amp; James (2010) Importance Performance Analysis (IPA) </w:t>
      </w:r>
      <w:proofErr w:type="spellStart"/>
      <w:r w:rsidRPr="0016306B">
        <w:rPr>
          <w:sz w:val="22"/>
          <w:szCs w:val="22"/>
        </w:rPr>
        <w:t>adalah</w:t>
      </w:r>
      <w:proofErr w:type="spellEnd"/>
      <w:r w:rsidRPr="0016306B">
        <w:rPr>
          <w:sz w:val="22"/>
          <w:szCs w:val="22"/>
        </w:rPr>
        <w:t xml:space="preserve"> </w:t>
      </w:r>
      <w:proofErr w:type="spellStart"/>
      <w:r w:rsidRPr="0016306B">
        <w:rPr>
          <w:sz w:val="22"/>
          <w:szCs w:val="22"/>
        </w:rPr>
        <w:t>sebuah</w:t>
      </w:r>
      <w:proofErr w:type="spellEnd"/>
      <w:r w:rsidRPr="0016306B">
        <w:rPr>
          <w:sz w:val="22"/>
          <w:szCs w:val="22"/>
        </w:rPr>
        <w:t xml:space="preserve"> </w:t>
      </w:r>
      <w:proofErr w:type="spellStart"/>
      <w:r w:rsidRPr="0016306B">
        <w:rPr>
          <w:sz w:val="22"/>
          <w:szCs w:val="22"/>
        </w:rPr>
        <w:t>teknik</w:t>
      </w:r>
      <w:proofErr w:type="spellEnd"/>
      <w:r w:rsidRPr="0016306B">
        <w:rPr>
          <w:sz w:val="22"/>
          <w:szCs w:val="22"/>
        </w:rPr>
        <w:t xml:space="preserve"> yang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untuk</w:t>
      </w:r>
      <w:proofErr w:type="spellEnd"/>
      <w:r w:rsidRPr="0016306B">
        <w:rPr>
          <w:sz w:val="22"/>
          <w:szCs w:val="22"/>
        </w:rPr>
        <w:t xml:space="preserve"> </w:t>
      </w:r>
      <w:proofErr w:type="spellStart"/>
      <w:r w:rsidRPr="0016306B">
        <w:rPr>
          <w:sz w:val="22"/>
          <w:szCs w:val="22"/>
        </w:rPr>
        <w:t>mempermudah</w:t>
      </w:r>
      <w:proofErr w:type="spellEnd"/>
      <w:r w:rsidRPr="0016306B">
        <w:rPr>
          <w:sz w:val="22"/>
          <w:szCs w:val="22"/>
        </w:rPr>
        <w:t xml:space="preserve"> </w:t>
      </w:r>
      <w:proofErr w:type="spellStart"/>
      <w:r w:rsidRPr="0016306B">
        <w:rPr>
          <w:sz w:val="22"/>
          <w:szCs w:val="22"/>
        </w:rPr>
        <w:t>pengukuran</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dan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kepentingan</w:t>
      </w:r>
      <w:proofErr w:type="spellEnd"/>
      <w:r w:rsidRPr="0016306B">
        <w:rPr>
          <w:sz w:val="22"/>
          <w:szCs w:val="22"/>
        </w:rPr>
        <w:t xml:space="preserve"> </w:t>
      </w:r>
      <w:proofErr w:type="spellStart"/>
      <w:r w:rsidRPr="0016306B">
        <w:rPr>
          <w:sz w:val="22"/>
          <w:szCs w:val="22"/>
        </w:rPr>
        <w:t>atribut</w:t>
      </w:r>
      <w:proofErr w:type="spellEnd"/>
      <w:r w:rsidRPr="0016306B">
        <w:rPr>
          <w:sz w:val="22"/>
          <w:szCs w:val="22"/>
        </w:rPr>
        <w:t xml:space="preserve">. Teknik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dirumuskan</w:t>
      </w:r>
      <w:proofErr w:type="spellEnd"/>
      <w:r w:rsidRPr="0016306B">
        <w:rPr>
          <w:sz w:val="22"/>
          <w:szCs w:val="22"/>
        </w:rPr>
        <w:t xml:space="preserve"> oleh Martilla dan John. </w:t>
      </w:r>
      <w:proofErr w:type="spellStart"/>
      <w:r w:rsidRPr="0016306B">
        <w:rPr>
          <w:sz w:val="22"/>
          <w:szCs w:val="22"/>
        </w:rPr>
        <w:t>Untuk</w:t>
      </w:r>
      <w:proofErr w:type="spellEnd"/>
      <w:r w:rsidRPr="0016306B">
        <w:rPr>
          <w:sz w:val="22"/>
          <w:szCs w:val="22"/>
        </w:rPr>
        <w:t xml:space="preserve"> </w:t>
      </w:r>
      <w:proofErr w:type="spellStart"/>
      <w:r w:rsidRPr="0016306B">
        <w:rPr>
          <w:sz w:val="22"/>
          <w:szCs w:val="22"/>
        </w:rPr>
        <w:t>mendapatkan</w:t>
      </w:r>
      <w:proofErr w:type="spellEnd"/>
      <w:r w:rsidRPr="0016306B">
        <w:rPr>
          <w:sz w:val="22"/>
          <w:szCs w:val="22"/>
        </w:rPr>
        <w:t xml:space="preserve"> total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dan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kepentingan</w:t>
      </w:r>
      <w:proofErr w:type="spellEnd"/>
      <w:r w:rsidRPr="0016306B">
        <w:rPr>
          <w:sz w:val="22"/>
          <w:szCs w:val="22"/>
        </w:rPr>
        <w:t xml:space="preserve">, </w:t>
      </w:r>
      <w:proofErr w:type="spellStart"/>
      <w:r w:rsidRPr="0016306B">
        <w:rPr>
          <w:sz w:val="22"/>
          <w:szCs w:val="22"/>
        </w:rPr>
        <w:t>skor</w:t>
      </w:r>
      <w:proofErr w:type="spellEnd"/>
      <w:r w:rsidRPr="0016306B">
        <w:rPr>
          <w:sz w:val="22"/>
          <w:szCs w:val="22"/>
        </w:rPr>
        <w:t xml:space="preserve"> </w:t>
      </w:r>
      <w:proofErr w:type="spellStart"/>
      <w:r w:rsidRPr="0016306B">
        <w:rPr>
          <w:sz w:val="22"/>
          <w:szCs w:val="22"/>
        </w:rPr>
        <w:t>penilaian</w:t>
      </w:r>
      <w:proofErr w:type="spellEnd"/>
      <w:r w:rsidRPr="0016306B">
        <w:rPr>
          <w:sz w:val="22"/>
          <w:szCs w:val="22"/>
        </w:rPr>
        <w:t xml:space="preserve"> yang </w:t>
      </w:r>
      <w:proofErr w:type="spellStart"/>
      <w:r w:rsidRPr="0016306B">
        <w:rPr>
          <w:sz w:val="22"/>
          <w:szCs w:val="22"/>
        </w:rPr>
        <w:t>diberikan</w:t>
      </w:r>
      <w:proofErr w:type="spellEnd"/>
      <w:r w:rsidRPr="0016306B">
        <w:rPr>
          <w:sz w:val="22"/>
          <w:szCs w:val="22"/>
        </w:rPr>
        <w:t xml:space="preserve"> oleh </w:t>
      </w:r>
      <w:proofErr w:type="spellStart"/>
      <w:r w:rsidRPr="0016306B">
        <w:rPr>
          <w:sz w:val="22"/>
          <w:szCs w:val="22"/>
        </w:rPr>
        <w:t>konsumen</w:t>
      </w:r>
      <w:proofErr w:type="spellEnd"/>
      <w:r w:rsidRPr="0016306B">
        <w:rPr>
          <w:sz w:val="22"/>
          <w:szCs w:val="22"/>
        </w:rPr>
        <w:t xml:space="preserve"> </w:t>
      </w:r>
      <w:proofErr w:type="spellStart"/>
      <w:r w:rsidRPr="0016306B">
        <w:rPr>
          <w:sz w:val="22"/>
          <w:szCs w:val="22"/>
        </w:rPr>
        <w:t>dijumlahkan</w:t>
      </w:r>
      <w:proofErr w:type="spellEnd"/>
      <w:r w:rsidRPr="0016306B">
        <w:rPr>
          <w:sz w:val="22"/>
          <w:szCs w:val="22"/>
        </w:rPr>
        <w:t xml:space="preserve">. </w:t>
      </w:r>
      <w:proofErr w:type="spellStart"/>
      <w:r w:rsidRPr="0016306B">
        <w:rPr>
          <w:sz w:val="22"/>
          <w:szCs w:val="22"/>
        </w:rPr>
        <w:t>Atribut-atribut</w:t>
      </w:r>
      <w:proofErr w:type="spellEnd"/>
      <w:r w:rsidRPr="0016306B">
        <w:rPr>
          <w:sz w:val="22"/>
          <w:szCs w:val="22"/>
        </w:rPr>
        <w:t xml:space="preserve"> yang </w:t>
      </w:r>
      <w:proofErr w:type="spellStart"/>
      <w:r w:rsidRPr="0016306B">
        <w:rPr>
          <w:sz w:val="22"/>
          <w:szCs w:val="22"/>
        </w:rPr>
        <w:t>mempengaruhi</w:t>
      </w:r>
      <w:proofErr w:type="spellEnd"/>
      <w:r w:rsidRPr="0016306B">
        <w:rPr>
          <w:sz w:val="22"/>
          <w:szCs w:val="22"/>
        </w:rPr>
        <w:t xml:space="preserve"> </w:t>
      </w:r>
      <w:proofErr w:type="spellStart"/>
      <w:r w:rsidRPr="0016306B">
        <w:rPr>
          <w:sz w:val="22"/>
          <w:szCs w:val="22"/>
        </w:rPr>
        <w:t>kepuasan</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 xml:space="preserve"> </w:t>
      </w:r>
      <w:proofErr w:type="spellStart"/>
      <w:r w:rsidRPr="0016306B">
        <w:rPr>
          <w:sz w:val="22"/>
          <w:szCs w:val="22"/>
        </w:rPr>
        <w:t>direpresentasikan</w:t>
      </w:r>
      <w:proofErr w:type="spellEnd"/>
      <w:r w:rsidRPr="0016306B">
        <w:rPr>
          <w:sz w:val="22"/>
          <w:szCs w:val="22"/>
        </w:rPr>
        <w:t xml:space="preserve"> oleh </w:t>
      </w:r>
      <w:proofErr w:type="spellStart"/>
      <w:r w:rsidRPr="0016306B">
        <w:rPr>
          <w:sz w:val="22"/>
          <w:szCs w:val="22"/>
        </w:rPr>
        <w:t>huruf</w:t>
      </w:r>
      <w:proofErr w:type="spellEnd"/>
      <w:r w:rsidRPr="0016306B">
        <w:rPr>
          <w:sz w:val="22"/>
          <w:szCs w:val="22"/>
        </w:rPr>
        <w:t xml:space="preserve"> Y </w:t>
      </w:r>
      <w:proofErr w:type="spellStart"/>
      <w:r w:rsidRPr="0016306B">
        <w:rPr>
          <w:sz w:val="22"/>
          <w:szCs w:val="22"/>
        </w:rPr>
        <w:t>untuk</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kepentingan</w:t>
      </w:r>
      <w:proofErr w:type="spellEnd"/>
      <w:r w:rsidRPr="0016306B">
        <w:rPr>
          <w:sz w:val="22"/>
          <w:szCs w:val="22"/>
        </w:rPr>
        <w:t xml:space="preserve">, </w:t>
      </w:r>
      <w:proofErr w:type="spellStart"/>
      <w:r w:rsidRPr="0016306B">
        <w:rPr>
          <w:sz w:val="22"/>
          <w:szCs w:val="22"/>
        </w:rPr>
        <w:t>sementara</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yang </w:t>
      </w:r>
      <w:proofErr w:type="spellStart"/>
      <w:r w:rsidRPr="0016306B">
        <w:rPr>
          <w:sz w:val="22"/>
          <w:szCs w:val="22"/>
        </w:rPr>
        <w:t>mempengaruhi</w:t>
      </w:r>
      <w:proofErr w:type="spellEnd"/>
      <w:r w:rsidRPr="0016306B">
        <w:rPr>
          <w:sz w:val="22"/>
          <w:szCs w:val="22"/>
        </w:rPr>
        <w:t xml:space="preserve"> </w:t>
      </w:r>
      <w:proofErr w:type="spellStart"/>
      <w:r w:rsidRPr="0016306B">
        <w:rPr>
          <w:sz w:val="22"/>
          <w:szCs w:val="22"/>
        </w:rPr>
        <w:t>kepuasan</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 xml:space="preserve"> </w:t>
      </w:r>
      <w:proofErr w:type="spellStart"/>
      <w:r w:rsidRPr="0016306B">
        <w:rPr>
          <w:sz w:val="22"/>
          <w:szCs w:val="22"/>
        </w:rPr>
        <w:t>direpresentasikan</w:t>
      </w:r>
      <w:proofErr w:type="spellEnd"/>
      <w:r w:rsidRPr="0016306B">
        <w:rPr>
          <w:sz w:val="22"/>
          <w:szCs w:val="22"/>
        </w:rPr>
        <w:t xml:space="preserve"> oleh </w:t>
      </w:r>
      <w:proofErr w:type="spellStart"/>
      <w:r w:rsidRPr="0016306B">
        <w:rPr>
          <w:sz w:val="22"/>
          <w:szCs w:val="22"/>
        </w:rPr>
        <w:t>huruf</w:t>
      </w:r>
      <w:proofErr w:type="spellEnd"/>
      <w:r w:rsidRPr="0016306B">
        <w:rPr>
          <w:sz w:val="22"/>
          <w:szCs w:val="22"/>
        </w:rPr>
        <w:t xml:space="preserve"> X.</w:t>
      </w:r>
    </w:p>
    <w:p w14:paraId="2E0BA2C2" w14:textId="77777777" w:rsidR="0016306B" w:rsidRPr="0016306B" w:rsidRDefault="0016306B" w:rsidP="0016306B">
      <w:pPr>
        <w:pStyle w:val="Default"/>
        <w:spacing w:line="240" w:lineRule="exact"/>
        <w:ind w:firstLine="720"/>
        <w:jc w:val="both"/>
        <w:rPr>
          <w:sz w:val="22"/>
          <w:szCs w:val="22"/>
        </w:rPr>
      </w:pPr>
      <w:r w:rsidRPr="0016306B">
        <w:rPr>
          <w:sz w:val="22"/>
          <w:szCs w:val="22"/>
        </w:rPr>
        <w:t xml:space="preserve">Hasil </w:t>
      </w:r>
      <w:proofErr w:type="spellStart"/>
      <w:r w:rsidRPr="0016306B">
        <w:rPr>
          <w:sz w:val="22"/>
          <w:szCs w:val="22"/>
        </w:rPr>
        <w:t>perhitungan</w:t>
      </w:r>
      <w:proofErr w:type="spellEnd"/>
      <w:r w:rsidRPr="0016306B">
        <w:rPr>
          <w:sz w:val="22"/>
          <w:szCs w:val="22"/>
        </w:rPr>
        <w:t xml:space="preserve"> </w:t>
      </w:r>
      <w:proofErr w:type="spellStart"/>
      <w:r w:rsidRPr="0016306B">
        <w:rPr>
          <w:sz w:val="22"/>
          <w:szCs w:val="22"/>
        </w:rPr>
        <w:t>kemudian</w:t>
      </w:r>
      <w:proofErr w:type="spellEnd"/>
      <w:r w:rsidRPr="0016306B">
        <w:rPr>
          <w:sz w:val="22"/>
          <w:szCs w:val="22"/>
        </w:rPr>
        <w:t xml:space="preserve"> </w:t>
      </w:r>
      <w:proofErr w:type="spellStart"/>
      <w:r w:rsidRPr="0016306B">
        <w:rPr>
          <w:sz w:val="22"/>
          <w:szCs w:val="22"/>
        </w:rPr>
        <w:t>digambarkan</w:t>
      </w:r>
      <w:proofErr w:type="spellEnd"/>
      <w:r w:rsidRPr="0016306B">
        <w:rPr>
          <w:sz w:val="22"/>
          <w:szCs w:val="22"/>
        </w:rPr>
        <w:t xml:space="preserve"> pada diagram </w:t>
      </w:r>
      <w:proofErr w:type="spellStart"/>
      <w:r w:rsidRPr="0016306B">
        <w:rPr>
          <w:sz w:val="22"/>
          <w:szCs w:val="22"/>
        </w:rPr>
        <w:t>kartesius</w:t>
      </w:r>
      <w:proofErr w:type="spellEnd"/>
      <w:r w:rsidRPr="0016306B">
        <w:rPr>
          <w:sz w:val="22"/>
          <w:szCs w:val="22"/>
        </w:rPr>
        <w:t xml:space="preserve">. </w:t>
      </w:r>
      <w:proofErr w:type="spellStart"/>
      <w:r w:rsidRPr="0016306B">
        <w:rPr>
          <w:sz w:val="22"/>
          <w:szCs w:val="22"/>
        </w:rPr>
        <w:t>Setiap</w:t>
      </w:r>
      <w:proofErr w:type="spellEnd"/>
      <w:r w:rsidRPr="0016306B">
        <w:rPr>
          <w:sz w:val="22"/>
          <w:szCs w:val="22"/>
        </w:rPr>
        <w:t xml:space="preserve"> </w:t>
      </w:r>
      <w:proofErr w:type="spellStart"/>
      <w:r w:rsidRPr="0016306B">
        <w:rPr>
          <w:sz w:val="22"/>
          <w:szCs w:val="22"/>
        </w:rPr>
        <w:t>atribut</w:t>
      </w:r>
      <w:proofErr w:type="spellEnd"/>
      <w:r w:rsidRPr="0016306B">
        <w:rPr>
          <w:sz w:val="22"/>
          <w:szCs w:val="22"/>
        </w:rPr>
        <w:t xml:space="preserve"> </w:t>
      </w:r>
      <w:proofErr w:type="spellStart"/>
      <w:r w:rsidRPr="0016306B">
        <w:rPr>
          <w:sz w:val="22"/>
          <w:szCs w:val="22"/>
        </w:rPr>
        <w:t>akan</w:t>
      </w:r>
      <w:proofErr w:type="spellEnd"/>
      <w:r w:rsidRPr="0016306B">
        <w:rPr>
          <w:sz w:val="22"/>
          <w:szCs w:val="22"/>
        </w:rPr>
        <w:t xml:space="preserve"> </w:t>
      </w:r>
      <w:proofErr w:type="spellStart"/>
      <w:r w:rsidRPr="0016306B">
        <w:rPr>
          <w:sz w:val="22"/>
          <w:szCs w:val="22"/>
        </w:rPr>
        <w:t>ditempatkan</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diagram </w:t>
      </w:r>
      <w:proofErr w:type="spellStart"/>
      <w:r w:rsidRPr="0016306B">
        <w:rPr>
          <w:sz w:val="22"/>
          <w:szCs w:val="22"/>
        </w:rPr>
        <w:t>kartesius</w:t>
      </w:r>
      <w:proofErr w:type="spellEnd"/>
      <w:r w:rsidRPr="0016306B">
        <w:rPr>
          <w:sz w:val="22"/>
          <w:szCs w:val="22"/>
        </w:rPr>
        <w:t xml:space="preserve"> </w:t>
      </w:r>
      <w:proofErr w:type="spellStart"/>
      <w:r w:rsidRPr="0016306B">
        <w:rPr>
          <w:sz w:val="22"/>
          <w:szCs w:val="22"/>
        </w:rPr>
        <w:t>berdasarkan</w:t>
      </w:r>
      <w:proofErr w:type="spellEnd"/>
      <w:r w:rsidRPr="0016306B">
        <w:rPr>
          <w:sz w:val="22"/>
          <w:szCs w:val="22"/>
        </w:rPr>
        <w:t xml:space="preserve"> </w:t>
      </w:r>
      <w:proofErr w:type="spellStart"/>
      <w:r w:rsidRPr="0016306B">
        <w:rPr>
          <w:sz w:val="22"/>
          <w:szCs w:val="22"/>
        </w:rPr>
        <w:t>skor</w:t>
      </w:r>
      <w:proofErr w:type="spellEnd"/>
      <w:r w:rsidRPr="0016306B">
        <w:rPr>
          <w:sz w:val="22"/>
          <w:szCs w:val="22"/>
        </w:rPr>
        <w:t xml:space="preserve"> rata-rata. </w:t>
      </w:r>
      <w:proofErr w:type="spellStart"/>
      <w:r w:rsidRPr="0016306B">
        <w:rPr>
          <w:sz w:val="22"/>
          <w:szCs w:val="22"/>
        </w:rPr>
        <w:t>Sumur</w:t>
      </w:r>
      <w:proofErr w:type="spellEnd"/>
      <w:r w:rsidRPr="0016306B">
        <w:rPr>
          <w:sz w:val="22"/>
          <w:szCs w:val="22"/>
        </w:rPr>
        <w:t xml:space="preserve"> X </w:t>
      </w:r>
      <w:proofErr w:type="spellStart"/>
      <w:r w:rsidRPr="0016306B">
        <w:rPr>
          <w:sz w:val="22"/>
          <w:szCs w:val="22"/>
        </w:rPr>
        <w:t>merupakan</w:t>
      </w:r>
      <w:proofErr w:type="spellEnd"/>
      <w:r w:rsidRPr="0016306B">
        <w:rPr>
          <w:sz w:val="22"/>
          <w:szCs w:val="22"/>
        </w:rPr>
        <w:t xml:space="preserve"> </w:t>
      </w:r>
      <w:proofErr w:type="spellStart"/>
      <w:r w:rsidRPr="0016306B">
        <w:rPr>
          <w:sz w:val="22"/>
          <w:szCs w:val="22"/>
        </w:rPr>
        <w:t>skor</w:t>
      </w:r>
      <w:proofErr w:type="spellEnd"/>
      <w:r w:rsidRPr="0016306B">
        <w:rPr>
          <w:sz w:val="22"/>
          <w:szCs w:val="22"/>
        </w:rPr>
        <w:t xml:space="preserve"> rata-rata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 xml:space="preserve"> (</w:t>
      </w:r>
      <w:r w:rsidRPr="0016306B">
        <w:rPr>
          <w:rFonts w:ascii="Cambria Math" w:hAnsi="Cambria Math" w:cs="Cambria Math"/>
          <w:sz w:val="22"/>
          <w:szCs w:val="22"/>
        </w:rPr>
        <w:t>𝑋</w:t>
      </w:r>
      <w:r w:rsidRPr="0016306B">
        <w:rPr>
          <w:sz w:val="22"/>
          <w:szCs w:val="22"/>
        </w:rPr>
        <w:t xml:space="preserve">̅), </w:t>
      </w:r>
      <w:proofErr w:type="spellStart"/>
      <w:r w:rsidRPr="0016306B">
        <w:rPr>
          <w:sz w:val="22"/>
          <w:szCs w:val="22"/>
        </w:rPr>
        <w:t>sementara</w:t>
      </w:r>
      <w:proofErr w:type="spellEnd"/>
      <w:r w:rsidRPr="0016306B">
        <w:rPr>
          <w:sz w:val="22"/>
          <w:szCs w:val="22"/>
        </w:rPr>
        <w:t xml:space="preserve"> </w:t>
      </w:r>
      <w:proofErr w:type="spellStart"/>
      <w:r w:rsidRPr="0016306B">
        <w:rPr>
          <w:sz w:val="22"/>
          <w:szCs w:val="22"/>
        </w:rPr>
        <w:t>skor</w:t>
      </w:r>
      <w:proofErr w:type="spellEnd"/>
      <w:r w:rsidRPr="0016306B">
        <w:rPr>
          <w:sz w:val="22"/>
          <w:szCs w:val="22"/>
        </w:rPr>
        <w:t xml:space="preserve"> rata-rata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kepentingan</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 xml:space="preserve"> (</w:t>
      </w:r>
      <w:r w:rsidRPr="0016306B">
        <w:rPr>
          <w:rFonts w:ascii="Cambria Math" w:hAnsi="Cambria Math" w:cs="Cambria Math"/>
          <w:sz w:val="22"/>
          <w:szCs w:val="22"/>
        </w:rPr>
        <w:t>𝑌</w:t>
      </w:r>
      <w:r w:rsidRPr="0016306B">
        <w:rPr>
          <w:sz w:val="22"/>
          <w:szCs w:val="22"/>
        </w:rPr>
        <w:t xml:space="preserve">̅) </w:t>
      </w:r>
      <w:proofErr w:type="spellStart"/>
      <w:r w:rsidRPr="0016306B">
        <w:rPr>
          <w:sz w:val="22"/>
          <w:szCs w:val="22"/>
        </w:rPr>
        <w:t>menunjukkan</w:t>
      </w:r>
      <w:proofErr w:type="spellEnd"/>
      <w:r w:rsidRPr="0016306B">
        <w:rPr>
          <w:sz w:val="22"/>
          <w:szCs w:val="22"/>
        </w:rPr>
        <w:t xml:space="preserve"> </w:t>
      </w:r>
      <w:proofErr w:type="spellStart"/>
      <w:r w:rsidRPr="0016306B">
        <w:rPr>
          <w:sz w:val="22"/>
          <w:szCs w:val="22"/>
        </w:rPr>
        <w:t>posisi</w:t>
      </w:r>
      <w:proofErr w:type="spellEnd"/>
      <w:r w:rsidRPr="0016306B">
        <w:rPr>
          <w:sz w:val="22"/>
          <w:szCs w:val="22"/>
        </w:rPr>
        <w:t xml:space="preserve"> </w:t>
      </w:r>
      <w:proofErr w:type="spellStart"/>
      <w:r w:rsidRPr="0016306B">
        <w:rPr>
          <w:sz w:val="22"/>
          <w:szCs w:val="22"/>
        </w:rPr>
        <w:t>atribut</w:t>
      </w:r>
      <w:proofErr w:type="spellEnd"/>
      <w:r w:rsidRPr="0016306B">
        <w:rPr>
          <w:sz w:val="22"/>
          <w:szCs w:val="22"/>
        </w:rPr>
        <w:t xml:space="preserve"> </w:t>
      </w:r>
      <w:proofErr w:type="spellStart"/>
      <w:r w:rsidRPr="0016306B">
        <w:rPr>
          <w:sz w:val="22"/>
          <w:szCs w:val="22"/>
        </w:rPr>
        <w:t>tersebut</w:t>
      </w:r>
      <w:proofErr w:type="spellEnd"/>
      <w:r w:rsidRPr="0016306B">
        <w:rPr>
          <w:sz w:val="22"/>
          <w:szCs w:val="22"/>
        </w:rPr>
        <w:t xml:space="preserve"> pada </w:t>
      </w:r>
      <w:proofErr w:type="spellStart"/>
      <w:r w:rsidRPr="0016306B">
        <w:rPr>
          <w:sz w:val="22"/>
          <w:szCs w:val="22"/>
        </w:rPr>
        <w:t>sumbu</w:t>
      </w:r>
      <w:proofErr w:type="spellEnd"/>
      <w:r w:rsidRPr="0016306B">
        <w:rPr>
          <w:sz w:val="22"/>
          <w:szCs w:val="22"/>
        </w:rPr>
        <w:t xml:space="preserve"> Y. </w:t>
      </w:r>
      <w:proofErr w:type="spellStart"/>
      <w:r w:rsidRPr="0016306B">
        <w:rPr>
          <w:sz w:val="22"/>
          <w:szCs w:val="22"/>
        </w:rPr>
        <w:t>Rumus</w:t>
      </w:r>
      <w:proofErr w:type="spellEnd"/>
      <w:r w:rsidRPr="0016306B">
        <w:rPr>
          <w:sz w:val="22"/>
          <w:szCs w:val="22"/>
        </w:rPr>
        <w:t xml:space="preserve"> yang </w:t>
      </w:r>
      <w:proofErr w:type="spellStart"/>
      <w:r w:rsidRPr="0016306B">
        <w:rPr>
          <w:sz w:val="22"/>
          <w:szCs w:val="22"/>
        </w:rPr>
        <w:t>digunakan</w:t>
      </w:r>
      <w:proofErr w:type="spellEnd"/>
      <w:r w:rsidRPr="0016306B">
        <w:rPr>
          <w:sz w:val="22"/>
          <w:szCs w:val="22"/>
        </w:rPr>
        <w:t xml:space="preserve"> </w:t>
      </w:r>
      <w:proofErr w:type="spellStart"/>
      <w:r w:rsidRPr="0016306B">
        <w:rPr>
          <w:sz w:val="22"/>
          <w:szCs w:val="22"/>
        </w:rPr>
        <w:t>adalah</w:t>
      </w:r>
      <w:proofErr w:type="spellEnd"/>
      <w:r w:rsidRPr="0016306B">
        <w:rPr>
          <w:sz w:val="22"/>
          <w:szCs w:val="22"/>
        </w:rPr>
        <w:t xml:space="preserve"> </w:t>
      </w:r>
      <w:proofErr w:type="spellStart"/>
      <w:r w:rsidRPr="0016306B">
        <w:rPr>
          <w:sz w:val="22"/>
          <w:szCs w:val="22"/>
        </w:rPr>
        <w:t>sebagai</w:t>
      </w:r>
      <w:proofErr w:type="spellEnd"/>
      <w:r w:rsidRPr="0016306B">
        <w:rPr>
          <w:sz w:val="22"/>
          <w:szCs w:val="22"/>
        </w:rPr>
        <w:t xml:space="preserve"> </w:t>
      </w:r>
      <w:proofErr w:type="spellStart"/>
      <w:r w:rsidRPr="0016306B">
        <w:rPr>
          <w:sz w:val="22"/>
          <w:szCs w:val="22"/>
        </w:rPr>
        <w:t>berikut</w:t>
      </w:r>
      <w:proofErr w:type="spellEnd"/>
      <w:r w:rsidRPr="0016306B">
        <w:rPr>
          <w:sz w:val="22"/>
          <w:szCs w:val="22"/>
        </w:rPr>
        <w:t>: (</w:t>
      </w:r>
      <w:proofErr w:type="spellStart"/>
      <w:r w:rsidRPr="0016306B">
        <w:rPr>
          <w:sz w:val="22"/>
          <w:szCs w:val="22"/>
        </w:rPr>
        <w:t>Martila</w:t>
      </w:r>
      <w:proofErr w:type="spellEnd"/>
      <w:r w:rsidRPr="0016306B">
        <w:rPr>
          <w:sz w:val="22"/>
          <w:szCs w:val="22"/>
        </w:rPr>
        <w:t xml:space="preserve"> dan James, 1977).</w:t>
      </w:r>
    </w:p>
    <w:p w14:paraId="0F6FBE9A" w14:textId="6BDBD88B" w:rsidR="0016306B" w:rsidRPr="0016306B" w:rsidRDefault="0016306B" w:rsidP="00C87EF5">
      <w:pPr>
        <w:pStyle w:val="Default"/>
        <w:jc w:val="both"/>
        <w:rPr>
          <w:sz w:val="22"/>
          <w:szCs w:val="22"/>
        </w:rPr>
      </w:pPr>
      <w:r w:rsidRPr="0016306B">
        <w:rPr>
          <w:sz w:val="22"/>
          <w:szCs w:val="22"/>
        </w:rPr>
        <w:t xml:space="preserve">X̄ = </w:t>
      </w:r>
      <m:oMath>
        <m:r>
          <w:rPr>
            <w:rFonts w:ascii="Cambria Math" w:hAnsi="Cambria Math"/>
            <w:sz w:val="22"/>
            <w:szCs w:val="22"/>
          </w:rPr>
          <m:t xml:space="preserve"> </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e>
            </m:nary>
          </m:num>
          <m:den>
            <m:r>
              <w:rPr>
                <w:rFonts w:ascii="Cambria Math" w:hAnsi="Cambria Math"/>
                <w:sz w:val="22"/>
                <w:szCs w:val="22"/>
              </w:rPr>
              <m:t>n</m:t>
            </m:r>
          </m:den>
        </m:f>
      </m:oMath>
      <w:r w:rsidRPr="0016306B">
        <w:rPr>
          <w:sz w:val="22"/>
          <w:szCs w:val="22"/>
        </w:rPr>
        <w:t xml:space="preserve">                Ȳ = </w:t>
      </w:r>
      <m:oMath>
        <m:r>
          <w:rPr>
            <w:rFonts w:ascii="Cambria Math" w:hAnsi="Cambria Math"/>
            <w:sz w:val="22"/>
            <w:szCs w:val="22"/>
          </w:rPr>
          <m:t xml:space="preserve"> </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e>
            </m:nary>
          </m:num>
          <m:den>
            <m:r>
              <w:rPr>
                <w:rFonts w:ascii="Cambria Math" w:hAnsi="Cambria Math"/>
                <w:sz w:val="22"/>
                <w:szCs w:val="22"/>
              </w:rPr>
              <m:t>n</m:t>
            </m:r>
          </m:den>
        </m:f>
      </m:oMath>
    </w:p>
    <w:p w14:paraId="4CEFD06B" w14:textId="77777777" w:rsidR="0016306B" w:rsidRPr="0016306B" w:rsidRDefault="0016306B" w:rsidP="0016306B">
      <w:pPr>
        <w:pStyle w:val="Default"/>
        <w:spacing w:line="240" w:lineRule="exact"/>
        <w:jc w:val="both"/>
        <w:rPr>
          <w:sz w:val="22"/>
          <w:szCs w:val="22"/>
        </w:rPr>
      </w:pPr>
      <w:proofErr w:type="spellStart"/>
      <w:r w:rsidRPr="0016306B">
        <w:rPr>
          <w:sz w:val="22"/>
          <w:szCs w:val="22"/>
        </w:rPr>
        <w:t>Keterangan</w:t>
      </w:r>
      <w:proofErr w:type="spellEnd"/>
      <w:r w:rsidRPr="0016306B">
        <w:rPr>
          <w:sz w:val="22"/>
          <w:szCs w:val="22"/>
        </w:rPr>
        <w:t>:</w:t>
      </w:r>
    </w:p>
    <w:p w14:paraId="271B74BC" w14:textId="77777777" w:rsidR="0016306B" w:rsidRPr="0016306B" w:rsidRDefault="0016306B" w:rsidP="0016306B">
      <w:pPr>
        <w:pStyle w:val="Default"/>
        <w:spacing w:line="240" w:lineRule="exact"/>
        <w:jc w:val="both"/>
        <w:rPr>
          <w:sz w:val="22"/>
          <w:szCs w:val="22"/>
        </w:rPr>
      </w:pPr>
      <w:r w:rsidRPr="0016306B">
        <w:rPr>
          <w:rFonts w:ascii="Cambria Math" w:hAnsi="Cambria Math" w:cs="Cambria Math"/>
          <w:sz w:val="22"/>
          <w:szCs w:val="22"/>
        </w:rPr>
        <w:t>𝑋</w:t>
      </w:r>
      <w:r w:rsidRPr="0016306B">
        <w:rPr>
          <w:sz w:val="22"/>
          <w:szCs w:val="22"/>
        </w:rPr>
        <w:t xml:space="preserve">̅ = Nilai rata-rata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kinerja</w:t>
      </w:r>
      <w:proofErr w:type="spellEnd"/>
    </w:p>
    <w:p w14:paraId="635A1E4C" w14:textId="77777777" w:rsidR="0016306B" w:rsidRPr="0016306B" w:rsidRDefault="0016306B" w:rsidP="0016306B">
      <w:pPr>
        <w:pStyle w:val="Default"/>
        <w:spacing w:line="240" w:lineRule="exact"/>
        <w:jc w:val="both"/>
        <w:rPr>
          <w:sz w:val="22"/>
          <w:szCs w:val="22"/>
        </w:rPr>
      </w:pPr>
      <w:r w:rsidRPr="0016306B">
        <w:rPr>
          <w:rFonts w:ascii="Cambria Math" w:hAnsi="Cambria Math" w:cs="Cambria Math"/>
          <w:sz w:val="22"/>
          <w:szCs w:val="22"/>
        </w:rPr>
        <w:t>𝑌</w:t>
      </w:r>
      <w:r w:rsidRPr="0016306B">
        <w:rPr>
          <w:sz w:val="22"/>
          <w:szCs w:val="22"/>
        </w:rPr>
        <w:t xml:space="preserve">̅ = Nilai rata-rata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kepentingan</w:t>
      </w:r>
      <w:proofErr w:type="spellEnd"/>
      <w:r w:rsidRPr="0016306B">
        <w:rPr>
          <w:sz w:val="22"/>
          <w:szCs w:val="22"/>
        </w:rPr>
        <w:t xml:space="preserve"> </w:t>
      </w:r>
      <w:proofErr w:type="spellStart"/>
      <w:r w:rsidRPr="0016306B">
        <w:rPr>
          <w:sz w:val="22"/>
          <w:szCs w:val="22"/>
        </w:rPr>
        <w:t>pelanggan</w:t>
      </w:r>
      <w:proofErr w:type="spellEnd"/>
    </w:p>
    <w:p w14:paraId="134926D3" w14:textId="77777777" w:rsidR="0016306B" w:rsidRPr="0016306B" w:rsidRDefault="0016306B" w:rsidP="0016306B">
      <w:pPr>
        <w:pStyle w:val="Default"/>
        <w:spacing w:line="240" w:lineRule="exact"/>
        <w:jc w:val="both"/>
        <w:rPr>
          <w:sz w:val="22"/>
          <w:szCs w:val="22"/>
        </w:rPr>
      </w:pPr>
      <w:r w:rsidRPr="0016306B">
        <w:rPr>
          <w:sz w:val="22"/>
          <w:szCs w:val="22"/>
        </w:rPr>
        <w:t xml:space="preserve">N = </w:t>
      </w:r>
      <w:proofErr w:type="spellStart"/>
      <w:r w:rsidRPr="0016306B">
        <w:rPr>
          <w:sz w:val="22"/>
          <w:szCs w:val="22"/>
        </w:rPr>
        <w:t>Jumlah</w:t>
      </w:r>
      <w:proofErr w:type="spellEnd"/>
      <w:r w:rsidRPr="0016306B">
        <w:rPr>
          <w:sz w:val="22"/>
          <w:szCs w:val="22"/>
        </w:rPr>
        <w:t xml:space="preserve"> </w:t>
      </w:r>
      <w:proofErr w:type="spellStart"/>
      <w:r w:rsidRPr="0016306B">
        <w:rPr>
          <w:sz w:val="22"/>
          <w:szCs w:val="22"/>
        </w:rPr>
        <w:t>responden</w:t>
      </w:r>
      <w:proofErr w:type="spellEnd"/>
    </w:p>
    <w:p w14:paraId="78631EA0" w14:textId="77777777" w:rsidR="0016306B" w:rsidRPr="0016306B" w:rsidRDefault="0016306B" w:rsidP="0016306B">
      <w:pPr>
        <w:pStyle w:val="Default"/>
        <w:spacing w:line="240" w:lineRule="exact"/>
        <w:jc w:val="both"/>
        <w:rPr>
          <w:sz w:val="22"/>
          <w:szCs w:val="22"/>
        </w:rPr>
      </w:pPr>
    </w:p>
    <w:p w14:paraId="0D9AE640" w14:textId="77777777" w:rsidR="0016306B" w:rsidRPr="0016306B" w:rsidRDefault="0016306B" w:rsidP="0016306B">
      <w:pPr>
        <w:pStyle w:val="Default"/>
        <w:spacing w:line="240" w:lineRule="exact"/>
        <w:jc w:val="both"/>
        <w:rPr>
          <w:sz w:val="22"/>
          <w:szCs w:val="22"/>
        </w:rPr>
      </w:pPr>
      <w:r w:rsidRPr="0016306B">
        <w:rPr>
          <w:sz w:val="22"/>
          <w:szCs w:val="22"/>
        </w:rPr>
        <w:t xml:space="preserve">Tingkat </w:t>
      </w:r>
      <w:proofErr w:type="spellStart"/>
      <w:r w:rsidRPr="0016306B">
        <w:rPr>
          <w:sz w:val="22"/>
          <w:szCs w:val="22"/>
        </w:rPr>
        <w:t>Kesesuaian</w:t>
      </w:r>
      <w:proofErr w:type="spellEnd"/>
      <w:r w:rsidRPr="0016306B">
        <w:rPr>
          <w:sz w:val="22"/>
          <w:szCs w:val="22"/>
        </w:rPr>
        <w:t xml:space="preserve"> (</w:t>
      </w:r>
      <w:proofErr w:type="spellStart"/>
      <w:r w:rsidRPr="0016306B">
        <w:rPr>
          <w:sz w:val="22"/>
          <w:szCs w:val="22"/>
        </w:rPr>
        <w:t>Tk</w:t>
      </w:r>
      <w:r w:rsidRPr="0016306B">
        <w:rPr>
          <w:sz w:val="22"/>
          <w:szCs w:val="22"/>
          <w:vertAlign w:val="subscript"/>
        </w:rPr>
        <w:t>i</w:t>
      </w:r>
      <w:proofErr w:type="spellEnd"/>
      <w:r w:rsidRPr="0016306B">
        <w:rPr>
          <w:sz w:val="22"/>
          <w:szCs w:val="22"/>
        </w:rPr>
        <w:t xml:space="preserve">) </w:t>
      </w:r>
      <w:proofErr w:type="spellStart"/>
      <w:r w:rsidRPr="0016306B">
        <w:rPr>
          <w:sz w:val="22"/>
          <w:szCs w:val="22"/>
        </w:rPr>
        <w:t>dilakukan</w:t>
      </w:r>
      <w:proofErr w:type="spellEnd"/>
      <w:r w:rsidRPr="0016306B">
        <w:rPr>
          <w:sz w:val="22"/>
          <w:szCs w:val="22"/>
        </w:rPr>
        <w:t xml:space="preserve"> </w:t>
      </w:r>
      <w:proofErr w:type="spellStart"/>
      <w:r w:rsidRPr="0016306B">
        <w:rPr>
          <w:sz w:val="22"/>
          <w:szCs w:val="22"/>
        </w:rPr>
        <w:t>guna</w:t>
      </w:r>
      <w:proofErr w:type="spellEnd"/>
      <w:r w:rsidRPr="0016306B">
        <w:rPr>
          <w:sz w:val="22"/>
          <w:szCs w:val="22"/>
        </w:rPr>
        <w:t xml:space="preserve"> </w:t>
      </w:r>
      <w:proofErr w:type="spellStart"/>
      <w:r w:rsidRPr="0016306B">
        <w:rPr>
          <w:sz w:val="22"/>
          <w:szCs w:val="22"/>
        </w:rPr>
        <w:t>mendapatkan</w:t>
      </w:r>
      <w:proofErr w:type="spellEnd"/>
      <w:r w:rsidRPr="0016306B">
        <w:rPr>
          <w:sz w:val="22"/>
          <w:szCs w:val="22"/>
        </w:rPr>
        <w:t xml:space="preserve"> </w:t>
      </w:r>
      <w:proofErr w:type="spellStart"/>
      <w:r w:rsidRPr="0016306B">
        <w:rPr>
          <w:sz w:val="22"/>
          <w:szCs w:val="22"/>
        </w:rPr>
        <w:t>angka</w:t>
      </w:r>
      <w:proofErr w:type="spellEnd"/>
      <w:r w:rsidRPr="0016306B">
        <w:rPr>
          <w:sz w:val="22"/>
          <w:szCs w:val="22"/>
        </w:rPr>
        <w:t xml:space="preserve"> </w:t>
      </w:r>
      <w:proofErr w:type="spellStart"/>
      <w:r w:rsidRPr="0016306B">
        <w:rPr>
          <w:sz w:val="22"/>
          <w:szCs w:val="22"/>
        </w:rPr>
        <w:t>persen</w:t>
      </w:r>
      <w:proofErr w:type="spellEnd"/>
      <w:r w:rsidRPr="0016306B">
        <w:rPr>
          <w:sz w:val="22"/>
          <w:szCs w:val="22"/>
        </w:rPr>
        <w:t xml:space="preserve"> </w:t>
      </w:r>
      <w:proofErr w:type="spellStart"/>
      <w:r w:rsidRPr="0016306B">
        <w:rPr>
          <w:sz w:val="22"/>
          <w:szCs w:val="22"/>
        </w:rPr>
        <w:t>kesesuaian</w:t>
      </w:r>
      <w:proofErr w:type="spellEnd"/>
      <w:r w:rsidRPr="0016306B">
        <w:rPr>
          <w:sz w:val="22"/>
          <w:szCs w:val="22"/>
        </w:rPr>
        <w:t xml:space="preserve"> </w:t>
      </w:r>
      <w:proofErr w:type="spellStart"/>
      <w:r w:rsidRPr="0016306B">
        <w:rPr>
          <w:sz w:val="22"/>
          <w:szCs w:val="22"/>
        </w:rPr>
        <w:t>antara</w:t>
      </w:r>
      <w:proofErr w:type="spellEnd"/>
      <w:r w:rsidRPr="0016306B">
        <w:rPr>
          <w:sz w:val="22"/>
          <w:szCs w:val="22"/>
        </w:rPr>
        <w:t xml:space="preserve">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dan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kepentingan</w:t>
      </w:r>
      <w:proofErr w:type="spellEnd"/>
      <w:r w:rsidRPr="0016306B">
        <w:rPr>
          <w:sz w:val="22"/>
          <w:szCs w:val="22"/>
        </w:rPr>
        <w:t xml:space="preserve">. Tingkat </w:t>
      </w:r>
      <w:proofErr w:type="spellStart"/>
      <w:r w:rsidRPr="0016306B">
        <w:rPr>
          <w:sz w:val="22"/>
          <w:szCs w:val="22"/>
        </w:rPr>
        <w:t>Kesesuaian</w:t>
      </w:r>
      <w:proofErr w:type="spellEnd"/>
      <w:r w:rsidRPr="0016306B">
        <w:rPr>
          <w:sz w:val="22"/>
          <w:szCs w:val="22"/>
        </w:rPr>
        <w:t xml:space="preserve"> (</w:t>
      </w:r>
      <w:proofErr w:type="spellStart"/>
      <w:r w:rsidRPr="0016306B">
        <w:rPr>
          <w:sz w:val="22"/>
          <w:szCs w:val="22"/>
        </w:rPr>
        <w:t>Tk</w:t>
      </w:r>
      <w:r w:rsidRPr="0016306B">
        <w:rPr>
          <w:sz w:val="22"/>
          <w:szCs w:val="22"/>
          <w:vertAlign w:val="subscript"/>
        </w:rPr>
        <w:t>i</w:t>
      </w:r>
      <w:proofErr w:type="spellEnd"/>
      <w:r w:rsidRPr="0016306B">
        <w:rPr>
          <w:sz w:val="22"/>
          <w:szCs w:val="22"/>
        </w:rPr>
        <w:t xml:space="preserve">) </w:t>
      </w:r>
      <w:proofErr w:type="spellStart"/>
      <w:r w:rsidRPr="0016306B">
        <w:rPr>
          <w:sz w:val="22"/>
          <w:szCs w:val="22"/>
        </w:rPr>
        <w:t>dapat</w:t>
      </w:r>
      <w:proofErr w:type="spellEnd"/>
      <w:r w:rsidRPr="0016306B">
        <w:rPr>
          <w:sz w:val="22"/>
          <w:szCs w:val="22"/>
        </w:rPr>
        <w:t xml:space="preserve"> </w:t>
      </w:r>
      <w:proofErr w:type="spellStart"/>
      <w:r w:rsidRPr="0016306B">
        <w:rPr>
          <w:sz w:val="22"/>
          <w:szCs w:val="22"/>
        </w:rPr>
        <w:t>dihitung</w:t>
      </w:r>
      <w:proofErr w:type="spellEnd"/>
      <w:r w:rsidRPr="0016306B">
        <w:rPr>
          <w:sz w:val="22"/>
          <w:szCs w:val="22"/>
        </w:rPr>
        <w:t xml:space="preserve"> </w:t>
      </w:r>
      <w:proofErr w:type="spellStart"/>
      <w:r w:rsidRPr="0016306B">
        <w:rPr>
          <w:sz w:val="22"/>
          <w:szCs w:val="22"/>
        </w:rPr>
        <w:t>menggunakan</w:t>
      </w:r>
      <w:proofErr w:type="spellEnd"/>
      <w:r w:rsidRPr="0016306B">
        <w:rPr>
          <w:sz w:val="22"/>
          <w:szCs w:val="22"/>
        </w:rPr>
        <w:t xml:space="preserve"> </w:t>
      </w:r>
      <w:proofErr w:type="spellStart"/>
      <w:r w:rsidRPr="0016306B">
        <w:rPr>
          <w:sz w:val="22"/>
          <w:szCs w:val="22"/>
        </w:rPr>
        <w:t>rumus</w:t>
      </w:r>
      <w:proofErr w:type="spellEnd"/>
      <w:r w:rsidRPr="0016306B">
        <w:rPr>
          <w:sz w:val="22"/>
          <w:szCs w:val="22"/>
        </w:rPr>
        <w:t xml:space="preserve"> </w:t>
      </w:r>
      <w:proofErr w:type="spellStart"/>
      <w:r w:rsidRPr="0016306B">
        <w:rPr>
          <w:sz w:val="22"/>
          <w:szCs w:val="22"/>
        </w:rPr>
        <w:t>sebagai</w:t>
      </w:r>
      <w:proofErr w:type="spellEnd"/>
      <w:r w:rsidRPr="0016306B">
        <w:rPr>
          <w:sz w:val="22"/>
          <w:szCs w:val="22"/>
        </w:rPr>
        <w:t xml:space="preserve"> </w:t>
      </w:r>
      <w:proofErr w:type="spellStart"/>
      <w:r w:rsidRPr="0016306B">
        <w:rPr>
          <w:sz w:val="22"/>
          <w:szCs w:val="22"/>
        </w:rPr>
        <w:t>berikut</w:t>
      </w:r>
      <w:proofErr w:type="spellEnd"/>
      <w:r w:rsidRPr="0016306B">
        <w:rPr>
          <w:sz w:val="22"/>
          <w:szCs w:val="22"/>
        </w:rPr>
        <w:t>:</w:t>
      </w:r>
    </w:p>
    <w:p w14:paraId="0A7FDE20" w14:textId="1F8FBEBF" w:rsidR="0016306B" w:rsidRPr="0016306B" w:rsidRDefault="0016306B" w:rsidP="00C87EF5">
      <w:pPr>
        <w:pStyle w:val="Default"/>
        <w:jc w:val="both"/>
        <w:rPr>
          <w:sz w:val="22"/>
          <w:szCs w:val="22"/>
        </w:rPr>
      </w:pPr>
      <w:proofErr w:type="spellStart"/>
      <w:r w:rsidRPr="0016306B">
        <w:rPr>
          <w:sz w:val="22"/>
          <w:szCs w:val="22"/>
        </w:rPr>
        <w:t>TKi</w:t>
      </w:r>
      <w:proofErr w:type="spellEnd"/>
      <w:r w:rsidRPr="0016306B">
        <w:rPr>
          <w:sz w:val="22"/>
          <w:szCs w:val="22"/>
        </w:rPr>
        <w:t xml:space="preserve"> = </w:t>
      </w:r>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 xml:space="preserve">i </m:t>
                </m:r>
              </m:sub>
            </m:sSub>
            <m:r>
              <w:rPr>
                <w:rFonts w:ascii="Cambria Math" w:hAnsi="Cambria Math"/>
                <w:sz w:val="22"/>
                <w:szCs w:val="22"/>
              </w:rPr>
              <m:t>x 100%</m:t>
            </m:r>
          </m:num>
          <m:den>
            <m:r>
              <w:rPr>
                <w:rFonts w:ascii="Cambria Math" w:hAnsi="Cambria Math"/>
                <w:sz w:val="22"/>
                <w:szCs w:val="22"/>
              </w:rPr>
              <m:t>Y</m:t>
            </m:r>
          </m:den>
        </m:f>
      </m:oMath>
    </w:p>
    <w:p w14:paraId="66791FEE" w14:textId="77777777" w:rsidR="0016306B" w:rsidRPr="0016306B" w:rsidRDefault="0016306B" w:rsidP="0016306B">
      <w:pPr>
        <w:pStyle w:val="Default"/>
        <w:spacing w:line="240" w:lineRule="exact"/>
        <w:jc w:val="both"/>
        <w:rPr>
          <w:sz w:val="22"/>
          <w:szCs w:val="22"/>
        </w:rPr>
      </w:pPr>
      <w:proofErr w:type="spellStart"/>
      <w:r w:rsidRPr="0016306B">
        <w:rPr>
          <w:sz w:val="22"/>
          <w:szCs w:val="22"/>
        </w:rPr>
        <w:t>Keterangan</w:t>
      </w:r>
      <w:proofErr w:type="spellEnd"/>
      <w:r w:rsidRPr="0016306B">
        <w:rPr>
          <w:sz w:val="22"/>
          <w:szCs w:val="22"/>
        </w:rPr>
        <w:t>:</w:t>
      </w:r>
    </w:p>
    <w:p w14:paraId="4FCAD10A" w14:textId="77777777" w:rsidR="0016306B" w:rsidRPr="0016306B" w:rsidRDefault="0016306B" w:rsidP="0016306B">
      <w:pPr>
        <w:pStyle w:val="Default"/>
        <w:spacing w:line="240" w:lineRule="exact"/>
        <w:jc w:val="both"/>
        <w:rPr>
          <w:sz w:val="22"/>
          <w:szCs w:val="22"/>
        </w:rPr>
      </w:pPr>
      <w:proofErr w:type="spellStart"/>
      <w:r w:rsidRPr="0016306B">
        <w:rPr>
          <w:sz w:val="22"/>
          <w:szCs w:val="22"/>
        </w:rPr>
        <w:t>TKi</w:t>
      </w:r>
      <w:proofErr w:type="spellEnd"/>
      <w:r w:rsidRPr="0016306B">
        <w:rPr>
          <w:sz w:val="22"/>
          <w:szCs w:val="22"/>
        </w:rPr>
        <w:tab/>
        <w:t xml:space="preserve">= Tingkat </w:t>
      </w:r>
      <w:proofErr w:type="spellStart"/>
      <w:r w:rsidRPr="0016306B">
        <w:rPr>
          <w:sz w:val="22"/>
          <w:szCs w:val="22"/>
        </w:rPr>
        <w:t>kesesuaian</w:t>
      </w:r>
      <w:proofErr w:type="spellEnd"/>
      <w:r w:rsidRPr="0016306B">
        <w:rPr>
          <w:sz w:val="22"/>
          <w:szCs w:val="22"/>
        </w:rPr>
        <w:t xml:space="preserve"> </w:t>
      </w:r>
      <w:proofErr w:type="spellStart"/>
      <w:r w:rsidRPr="0016306B">
        <w:rPr>
          <w:sz w:val="22"/>
          <w:szCs w:val="22"/>
        </w:rPr>
        <w:t>responden</w:t>
      </w:r>
      <w:proofErr w:type="spellEnd"/>
    </w:p>
    <w:p w14:paraId="32C255D5" w14:textId="77777777" w:rsidR="0016306B" w:rsidRPr="0016306B" w:rsidRDefault="0016306B" w:rsidP="0016306B">
      <w:pPr>
        <w:pStyle w:val="Default"/>
        <w:spacing w:line="240" w:lineRule="exact"/>
        <w:jc w:val="both"/>
        <w:rPr>
          <w:sz w:val="22"/>
          <w:szCs w:val="22"/>
        </w:rPr>
      </w:pPr>
      <w:r w:rsidRPr="0016306B">
        <w:rPr>
          <w:sz w:val="22"/>
          <w:szCs w:val="22"/>
        </w:rPr>
        <w:t>Xi</w:t>
      </w:r>
      <w:r w:rsidRPr="0016306B">
        <w:rPr>
          <w:sz w:val="22"/>
          <w:szCs w:val="22"/>
        </w:rPr>
        <w:tab/>
        <w:t xml:space="preserve">=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kinerja</w:t>
      </w:r>
      <w:proofErr w:type="spellEnd"/>
    </w:p>
    <w:p w14:paraId="6463A71D" w14:textId="77777777" w:rsidR="0016306B" w:rsidRPr="0016306B" w:rsidRDefault="0016306B" w:rsidP="0016306B">
      <w:pPr>
        <w:pStyle w:val="Default"/>
        <w:spacing w:line="240" w:lineRule="exact"/>
        <w:jc w:val="both"/>
        <w:rPr>
          <w:sz w:val="22"/>
          <w:szCs w:val="22"/>
        </w:rPr>
      </w:pPr>
      <w:r w:rsidRPr="0016306B">
        <w:rPr>
          <w:sz w:val="22"/>
          <w:szCs w:val="22"/>
        </w:rPr>
        <w:t>Yi</w:t>
      </w:r>
      <w:r w:rsidRPr="0016306B">
        <w:rPr>
          <w:sz w:val="22"/>
          <w:szCs w:val="22"/>
        </w:rPr>
        <w:tab/>
        <w:t xml:space="preserve">=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kepentingan</w:t>
      </w:r>
      <w:proofErr w:type="spellEnd"/>
      <w:r w:rsidRPr="0016306B">
        <w:rPr>
          <w:sz w:val="22"/>
          <w:szCs w:val="22"/>
        </w:rPr>
        <w:t xml:space="preserve"> </w:t>
      </w:r>
      <w:proofErr w:type="spellStart"/>
      <w:r w:rsidRPr="0016306B">
        <w:rPr>
          <w:sz w:val="22"/>
          <w:szCs w:val="22"/>
        </w:rPr>
        <w:t>pelanggan</w:t>
      </w:r>
      <w:proofErr w:type="spellEnd"/>
    </w:p>
    <w:p w14:paraId="5E0F0276" w14:textId="77777777" w:rsidR="0016306B" w:rsidRPr="0016306B" w:rsidRDefault="0016306B" w:rsidP="0016306B">
      <w:pPr>
        <w:pStyle w:val="Default"/>
        <w:spacing w:line="240" w:lineRule="exact"/>
        <w:jc w:val="both"/>
        <w:rPr>
          <w:sz w:val="22"/>
          <w:szCs w:val="22"/>
        </w:rPr>
      </w:pPr>
    </w:p>
    <w:p w14:paraId="00DE5D89" w14:textId="77777777" w:rsidR="0016306B" w:rsidRPr="0016306B" w:rsidRDefault="0016306B" w:rsidP="0016306B">
      <w:pPr>
        <w:pStyle w:val="Default"/>
        <w:spacing w:line="240" w:lineRule="exact"/>
        <w:jc w:val="both"/>
        <w:rPr>
          <w:sz w:val="22"/>
          <w:szCs w:val="22"/>
        </w:rPr>
      </w:pPr>
      <w:r w:rsidRPr="0016306B">
        <w:rPr>
          <w:sz w:val="22"/>
          <w:szCs w:val="22"/>
        </w:rPr>
        <w:t xml:space="preserve">Diagram </w:t>
      </w:r>
      <w:proofErr w:type="spellStart"/>
      <w:r w:rsidRPr="0016306B">
        <w:rPr>
          <w:sz w:val="22"/>
          <w:szCs w:val="22"/>
        </w:rPr>
        <w:t>kartesius</w:t>
      </w:r>
      <w:proofErr w:type="spellEnd"/>
      <w:r w:rsidRPr="0016306B">
        <w:rPr>
          <w:sz w:val="22"/>
          <w:szCs w:val="22"/>
        </w:rPr>
        <w:t xml:space="preserve"> </w:t>
      </w:r>
      <w:proofErr w:type="spellStart"/>
      <w:r w:rsidRPr="0016306B">
        <w:rPr>
          <w:sz w:val="22"/>
          <w:szCs w:val="22"/>
        </w:rPr>
        <w:t>adalah</w:t>
      </w:r>
      <w:proofErr w:type="spellEnd"/>
      <w:r w:rsidRPr="0016306B">
        <w:rPr>
          <w:sz w:val="22"/>
          <w:szCs w:val="22"/>
        </w:rPr>
        <w:t xml:space="preserve"> </w:t>
      </w:r>
      <w:proofErr w:type="spellStart"/>
      <w:r w:rsidRPr="0016306B">
        <w:rPr>
          <w:sz w:val="22"/>
          <w:szCs w:val="22"/>
        </w:rPr>
        <w:t>grafik</w:t>
      </w:r>
      <w:proofErr w:type="spellEnd"/>
      <w:r w:rsidRPr="0016306B">
        <w:rPr>
          <w:sz w:val="22"/>
          <w:szCs w:val="22"/>
        </w:rPr>
        <w:t xml:space="preserve"> yang </w:t>
      </w:r>
      <w:proofErr w:type="spellStart"/>
      <w:r w:rsidRPr="0016306B">
        <w:rPr>
          <w:sz w:val="22"/>
          <w:szCs w:val="22"/>
        </w:rPr>
        <w:t>dibagi</w:t>
      </w:r>
      <w:proofErr w:type="spellEnd"/>
      <w:r w:rsidRPr="0016306B">
        <w:rPr>
          <w:sz w:val="22"/>
          <w:szCs w:val="22"/>
        </w:rPr>
        <w:t xml:space="preserve"> </w:t>
      </w:r>
      <w:proofErr w:type="spellStart"/>
      <w:r w:rsidRPr="0016306B">
        <w:rPr>
          <w:sz w:val="22"/>
          <w:szCs w:val="22"/>
        </w:rPr>
        <w:t>menjadi</w:t>
      </w:r>
      <w:proofErr w:type="spellEnd"/>
      <w:r w:rsidRPr="0016306B">
        <w:rPr>
          <w:sz w:val="22"/>
          <w:szCs w:val="22"/>
        </w:rPr>
        <w:t xml:space="preserve"> </w:t>
      </w:r>
      <w:proofErr w:type="spellStart"/>
      <w:r w:rsidRPr="0016306B">
        <w:rPr>
          <w:sz w:val="22"/>
          <w:szCs w:val="22"/>
        </w:rPr>
        <w:t>empat</w:t>
      </w:r>
      <w:proofErr w:type="spellEnd"/>
      <w:r w:rsidRPr="0016306B">
        <w:rPr>
          <w:sz w:val="22"/>
          <w:szCs w:val="22"/>
        </w:rPr>
        <w:t xml:space="preserve"> </w:t>
      </w:r>
      <w:proofErr w:type="spellStart"/>
      <w:r w:rsidRPr="0016306B">
        <w:rPr>
          <w:sz w:val="22"/>
          <w:szCs w:val="22"/>
        </w:rPr>
        <w:t>bagian</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sebutan</w:t>
      </w:r>
      <w:proofErr w:type="spellEnd"/>
      <w:r w:rsidRPr="0016306B">
        <w:rPr>
          <w:sz w:val="22"/>
          <w:szCs w:val="22"/>
        </w:rPr>
        <w:t xml:space="preserve"> </w:t>
      </w:r>
      <w:proofErr w:type="spellStart"/>
      <w:r w:rsidRPr="0016306B">
        <w:rPr>
          <w:sz w:val="22"/>
          <w:szCs w:val="22"/>
        </w:rPr>
        <w:t>kuadran</w:t>
      </w:r>
      <w:proofErr w:type="spellEnd"/>
      <w:r w:rsidRPr="0016306B">
        <w:rPr>
          <w:sz w:val="22"/>
          <w:szCs w:val="22"/>
        </w:rPr>
        <w:t xml:space="preserve">. Masing-masing </w:t>
      </w:r>
      <w:proofErr w:type="spellStart"/>
      <w:r w:rsidRPr="0016306B">
        <w:rPr>
          <w:sz w:val="22"/>
          <w:szCs w:val="22"/>
        </w:rPr>
        <w:t>kuadran</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diagram </w:t>
      </w:r>
      <w:proofErr w:type="spellStart"/>
      <w:r w:rsidRPr="0016306B">
        <w:rPr>
          <w:sz w:val="22"/>
          <w:szCs w:val="22"/>
        </w:rPr>
        <w:t>kartesius</w:t>
      </w:r>
      <w:proofErr w:type="spellEnd"/>
      <w:r w:rsidRPr="0016306B">
        <w:rPr>
          <w:sz w:val="22"/>
          <w:szCs w:val="22"/>
        </w:rPr>
        <w:t xml:space="preserve"> </w:t>
      </w:r>
      <w:proofErr w:type="spellStart"/>
      <w:r w:rsidRPr="0016306B">
        <w:rPr>
          <w:sz w:val="22"/>
          <w:szCs w:val="22"/>
        </w:rPr>
        <w:t>dipisahkan</w:t>
      </w:r>
      <w:proofErr w:type="spellEnd"/>
      <w:r w:rsidRPr="0016306B">
        <w:rPr>
          <w:sz w:val="22"/>
          <w:szCs w:val="22"/>
        </w:rPr>
        <w:t xml:space="preserve"> oleh garis yang </w:t>
      </w:r>
      <w:proofErr w:type="spellStart"/>
      <w:r w:rsidRPr="0016306B">
        <w:rPr>
          <w:sz w:val="22"/>
          <w:szCs w:val="22"/>
        </w:rPr>
        <w:t>berpotongan</w:t>
      </w:r>
      <w:proofErr w:type="spellEnd"/>
      <w:r w:rsidRPr="0016306B">
        <w:rPr>
          <w:sz w:val="22"/>
          <w:szCs w:val="22"/>
        </w:rPr>
        <w:t xml:space="preserve"> </w:t>
      </w:r>
      <w:proofErr w:type="spellStart"/>
      <w:r w:rsidRPr="0016306B">
        <w:rPr>
          <w:sz w:val="22"/>
          <w:szCs w:val="22"/>
        </w:rPr>
        <w:t>tegak</w:t>
      </w:r>
      <w:proofErr w:type="spellEnd"/>
      <w:r w:rsidRPr="0016306B">
        <w:rPr>
          <w:sz w:val="22"/>
          <w:szCs w:val="22"/>
        </w:rPr>
        <w:t xml:space="preserve"> </w:t>
      </w:r>
      <w:proofErr w:type="spellStart"/>
      <w:r w:rsidRPr="0016306B">
        <w:rPr>
          <w:sz w:val="22"/>
          <w:szCs w:val="22"/>
        </w:rPr>
        <w:t>lurus</w:t>
      </w:r>
      <w:proofErr w:type="spellEnd"/>
      <w:r w:rsidRPr="0016306B">
        <w:rPr>
          <w:sz w:val="22"/>
          <w:szCs w:val="22"/>
        </w:rPr>
        <w:t xml:space="preserve"> pada </w:t>
      </w:r>
      <w:proofErr w:type="spellStart"/>
      <w:r w:rsidRPr="0016306B">
        <w:rPr>
          <w:sz w:val="22"/>
          <w:szCs w:val="22"/>
        </w:rPr>
        <w:t>titik</w:t>
      </w:r>
      <w:proofErr w:type="spellEnd"/>
      <w:r w:rsidRPr="0016306B">
        <w:rPr>
          <w:sz w:val="22"/>
          <w:szCs w:val="22"/>
        </w:rPr>
        <w:t xml:space="preserve"> </w:t>
      </w:r>
      <w:proofErr w:type="spellStart"/>
      <w:r w:rsidRPr="0016306B">
        <w:rPr>
          <w:sz w:val="22"/>
          <w:szCs w:val="22"/>
        </w:rPr>
        <w:t>tengahnya</w:t>
      </w:r>
      <w:proofErr w:type="spellEnd"/>
      <w:r w:rsidRPr="0016306B">
        <w:rPr>
          <w:sz w:val="22"/>
          <w:szCs w:val="22"/>
        </w:rPr>
        <w:t xml:space="preserve">. Diagram </w:t>
      </w:r>
      <w:proofErr w:type="spellStart"/>
      <w:r w:rsidRPr="0016306B">
        <w:rPr>
          <w:sz w:val="22"/>
          <w:szCs w:val="22"/>
        </w:rPr>
        <w:t>kartesius</w:t>
      </w:r>
      <w:proofErr w:type="spellEnd"/>
      <w:r w:rsidRPr="0016306B">
        <w:rPr>
          <w:sz w:val="22"/>
          <w:szCs w:val="22"/>
        </w:rPr>
        <w:t xml:space="preserve"> yang </w:t>
      </w:r>
      <w:proofErr w:type="spellStart"/>
      <w:r w:rsidRPr="0016306B">
        <w:rPr>
          <w:sz w:val="22"/>
          <w:szCs w:val="22"/>
        </w:rPr>
        <w:t>membagi</w:t>
      </w:r>
      <w:proofErr w:type="spellEnd"/>
      <w:r w:rsidRPr="0016306B">
        <w:rPr>
          <w:sz w:val="22"/>
          <w:szCs w:val="22"/>
        </w:rPr>
        <w:t xml:space="preserve"> </w:t>
      </w:r>
      <w:proofErr w:type="spellStart"/>
      <w:r w:rsidRPr="0016306B">
        <w:rPr>
          <w:sz w:val="22"/>
          <w:szCs w:val="22"/>
        </w:rPr>
        <w:t>grafik</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kesesuaian</w:t>
      </w:r>
      <w:proofErr w:type="spellEnd"/>
      <w:r w:rsidRPr="0016306B">
        <w:rPr>
          <w:sz w:val="22"/>
          <w:szCs w:val="22"/>
        </w:rPr>
        <w:t xml:space="preserve"> </w:t>
      </w:r>
      <w:proofErr w:type="spellStart"/>
      <w:r w:rsidRPr="0016306B">
        <w:rPr>
          <w:sz w:val="22"/>
          <w:szCs w:val="22"/>
        </w:rPr>
        <w:t>responden</w:t>
      </w:r>
      <w:proofErr w:type="spellEnd"/>
      <w:r w:rsidRPr="0016306B">
        <w:rPr>
          <w:sz w:val="22"/>
          <w:szCs w:val="22"/>
        </w:rPr>
        <w:t xml:space="preserve"> </w:t>
      </w:r>
      <w:proofErr w:type="spellStart"/>
      <w:r w:rsidRPr="0016306B">
        <w:rPr>
          <w:sz w:val="22"/>
          <w:szCs w:val="22"/>
        </w:rPr>
        <w:t>ke</w:t>
      </w:r>
      <w:proofErr w:type="spellEnd"/>
      <w:r w:rsidRPr="0016306B">
        <w:rPr>
          <w:sz w:val="22"/>
          <w:szCs w:val="22"/>
        </w:rPr>
        <w:t xml:space="preserve"> </w:t>
      </w:r>
      <w:proofErr w:type="spellStart"/>
      <w:r w:rsidRPr="0016306B">
        <w:rPr>
          <w:sz w:val="22"/>
          <w:szCs w:val="22"/>
        </w:rPr>
        <w:t>dalam</w:t>
      </w:r>
      <w:proofErr w:type="spellEnd"/>
      <w:r w:rsidRPr="0016306B">
        <w:rPr>
          <w:sz w:val="22"/>
          <w:szCs w:val="22"/>
        </w:rPr>
        <w:t xml:space="preserve"> </w:t>
      </w:r>
      <w:proofErr w:type="spellStart"/>
      <w:r w:rsidRPr="0016306B">
        <w:rPr>
          <w:sz w:val="22"/>
          <w:szCs w:val="22"/>
        </w:rPr>
        <w:t>empat</w:t>
      </w:r>
      <w:proofErr w:type="spellEnd"/>
      <w:r w:rsidRPr="0016306B">
        <w:rPr>
          <w:sz w:val="22"/>
          <w:szCs w:val="22"/>
        </w:rPr>
        <w:t xml:space="preserve"> </w:t>
      </w:r>
      <w:proofErr w:type="spellStart"/>
      <w:r w:rsidRPr="0016306B">
        <w:rPr>
          <w:sz w:val="22"/>
          <w:szCs w:val="22"/>
        </w:rPr>
        <w:t>bagian</w:t>
      </w:r>
      <w:proofErr w:type="spellEnd"/>
      <w:r w:rsidRPr="0016306B">
        <w:rPr>
          <w:sz w:val="22"/>
          <w:szCs w:val="22"/>
        </w:rPr>
        <w:t xml:space="preserve"> </w:t>
      </w:r>
      <w:proofErr w:type="spellStart"/>
      <w:r w:rsidRPr="0016306B">
        <w:rPr>
          <w:sz w:val="22"/>
          <w:szCs w:val="22"/>
        </w:rPr>
        <w:t>berdasarkan</w:t>
      </w:r>
      <w:proofErr w:type="spellEnd"/>
      <w:r w:rsidRPr="0016306B">
        <w:rPr>
          <w:sz w:val="22"/>
          <w:szCs w:val="22"/>
        </w:rPr>
        <w:t xml:space="preserve">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yang </w:t>
      </w:r>
      <w:proofErr w:type="spellStart"/>
      <w:r w:rsidRPr="0016306B">
        <w:rPr>
          <w:sz w:val="22"/>
          <w:szCs w:val="22"/>
        </w:rPr>
        <w:t>diproyeksikan</w:t>
      </w:r>
      <w:proofErr w:type="spellEnd"/>
      <w:r w:rsidRPr="0016306B">
        <w:rPr>
          <w:sz w:val="22"/>
          <w:szCs w:val="22"/>
        </w:rPr>
        <w:t xml:space="preserve"> pada </w:t>
      </w:r>
      <w:proofErr w:type="spellStart"/>
      <w:r w:rsidRPr="0016306B">
        <w:rPr>
          <w:sz w:val="22"/>
          <w:szCs w:val="22"/>
        </w:rPr>
        <w:t>satu</w:t>
      </w:r>
      <w:proofErr w:type="spellEnd"/>
      <w:r w:rsidRPr="0016306B">
        <w:rPr>
          <w:sz w:val="22"/>
          <w:szCs w:val="22"/>
        </w:rPr>
        <w:t xml:space="preserve"> garis dan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kepentingan</w:t>
      </w:r>
      <w:proofErr w:type="spellEnd"/>
      <w:r w:rsidRPr="0016306B">
        <w:rPr>
          <w:sz w:val="22"/>
          <w:szCs w:val="22"/>
        </w:rPr>
        <w:t xml:space="preserve"> pada garis </w:t>
      </w:r>
      <w:proofErr w:type="spellStart"/>
      <w:r w:rsidRPr="0016306B">
        <w:rPr>
          <w:sz w:val="22"/>
          <w:szCs w:val="22"/>
        </w:rPr>
        <w:t>lainnya</w:t>
      </w:r>
      <w:proofErr w:type="spellEnd"/>
      <w:r w:rsidRPr="0016306B">
        <w:rPr>
          <w:sz w:val="22"/>
          <w:szCs w:val="22"/>
        </w:rPr>
        <w:t>.</w:t>
      </w:r>
    </w:p>
    <w:p w14:paraId="6DB6FD20" w14:textId="77777777" w:rsidR="0016306B" w:rsidRPr="0016306B" w:rsidRDefault="0016306B" w:rsidP="0016306B">
      <w:pPr>
        <w:pStyle w:val="Default"/>
        <w:spacing w:line="240" w:lineRule="exact"/>
        <w:jc w:val="both"/>
        <w:rPr>
          <w:sz w:val="22"/>
          <w:szCs w:val="22"/>
        </w:rPr>
      </w:pPr>
    </w:p>
    <w:p w14:paraId="2019A2D9" w14:textId="77777777" w:rsidR="0016306B" w:rsidRPr="0016306B" w:rsidRDefault="0016306B" w:rsidP="0016306B">
      <w:pPr>
        <w:pStyle w:val="Default"/>
        <w:spacing w:line="240" w:lineRule="exact"/>
        <w:jc w:val="both"/>
        <w:rPr>
          <w:sz w:val="22"/>
          <w:szCs w:val="22"/>
        </w:rPr>
      </w:pPr>
      <w:r w:rsidRPr="0016306B">
        <w:rPr>
          <w:sz w:val="22"/>
          <w:szCs w:val="22"/>
        </w:rPr>
        <w:tab/>
      </w:r>
      <w:r w:rsidRPr="0016306B">
        <w:rPr>
          <w:sz w:val="22"/>
          <w:szCs w:val="22"/>
        </w:rPr>
        <w:drawing>
          <wp:inline distT="0" distB="0" distL="0" distR="0" wp14:anchorId="15E73966" wp14:editId="6291B187">
            <wp:extent cx="5045710" cy="2839720"/>
            <wp:effectExtent l="0" t="0" r="2540" b="0"/>
            <wp:docPr id="279812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5710" cy="2839720"/>
                    </a:xfrm>
                    <a:prstGeom prst="rect">
                      <a:avLst/>
                    </a:prstGeom>
                    <a:noFill/>
                    <a:ln>
                      <a:noFill/>
                    </a:ln>
                  </pic:spPr>
                </pic:pic>
              </a:graphicData>
            </a:graphic>
          </wp:inline>
        </w:drawing>
      </w:r>
    </w:p>
    <w:p w14:paraId="12892558" w14:textId="77777777" w:rsidR="0016306B" w:rsidRPr="0016306B" w:rsidRDefault="0016306B" w:rsidP="0016306B">
      <w:pPr>
        <w:pStyle w:val="Default"/>
        <w:spacing w:line="240" w:lineRule="exact"/>
        <w:jc w:val="both"/>
        <w:rPr>
          <w:iCs/>
          <w:sz w:val="22"/>
          <w:szCs w:val="22"/>
        </w:rPr>
      </w:pPr>
      <w:r w:rsidRPr="0016306B">
        <w:rPr>
          <w:iCs/>
          <w:sz w:val="22"/>
          <w:szCs w:val="22"/>
        </w:rPr>
        <w:t xml:space="preserve">Gambar </w:t>
      </w:r>
      <w:r w:rsidRPr="0016306B">
        <w:rPr>
          <w:iCs/>
          <w:sz w:val="22"/>
          <w:szCs w:val="22"/>
        </w:rPr>
        <w:fldChar w:fldCharType="begin"/>
      </w:r>
      <w:r w:rsidRPr="0016306B">
        <w:rPr>
          <w:iCs/>
          <w:sz w:val="22"/>
          <w:szCs w:val="22"/>
        </w:rPr>
        <w:instrText xml:space="preserve"> SEQ Gambar \* ARABIC </w:instrText>
      </w:r>
      <w:r w:rsidRPr="0016306B">
        <w:rPr>
          <w:iCs/>
          <w:sz w:val="22"/>
          <w:szCs w:val="22"/>
        </w:rPr>
        <w:fldChar w:fldCharType="separate"/>
      </w:r>
      <w:r w:rsidRPr="0016306B">
        <w:rPr>
          <w:iCs/>
          <w:sz w:val="22"/>
          <w:szCs w:val="22"/>
        </w:rPr>
        <w:t>3</w:t>
      </w:r>
      <w:r w:rsidRPr="0016306B">
        <w:rPr>
          <w:sz w:val="22"/>
          <w:szCs w:val="22"/>
        </w:rPr>
        <w:fldChar w:fldCharType="end"/>
      </w:r>
      <w:r w:rsidRPr="0016306B">
        <w:rPr>
          <w:iCs/>
          <w:sz w:val="22"/>
          <w:szCs w:val="22"/>
        </w:rPr>
        <w:t xml:space="preserve">. </w:t>
      </w:r>
      <w:bookmarkStart w:id="3" w:name="_Toc146101169"/>
      <w:r w:rsidRPr="0016306B">
        <w:rPr>
          <w:iCs/>
          <w:sz w:val="22"/>
          <w:szCs w:val="22"/>
        </w:rPr>
        <w:t xml:space="preserve">Diagram </w:t>
      </w:r>
      <w:proofErr w:type="spellStart"/>
      <w:r w:rsidRPr="0016306B">
        <w:rPr>
          <w:iCs/>
          <w:sz w:val="22"/>
          <w:szCs w:val="22"/>
        </w:rPr>
        <w:t>Kartesius</w:t>
      </w:r>
      <w:proofErr w:type="spellEnd"/>
      <w:r w:rsidRPr="0016306B">
        <w:rPr>
          <w:iCs/>
          <w:sz w:val="22"/>
          <w:szCs w:val="22"/>
        </w:rPr>
        <w:t xml:space="preserve"> IPA</w:t>
      </w:r>
      <w:bookmarkEnd w:id="3"/>
    </w:p>
    <w:p w14:paraId="326A5186" w14:textId="77777777" w:rsidR="0016306B" w:rsidRPr="0016306B" w:rsidRDefault="0016306B" w:rsidP="0016306B">
      <w:pPr>
        <w:pStyle w:val="Default"/>
        <w:spacing w:line="240" w:lineRule="exact"/>
        <w:jc w:val="both"/>
        <w:rPr>
          <w:i/>
          <w:iCs/>
          <w:sz w:val="22"/>
          <w:szCs w:val="22"/>
        </w:rPr>
      </w:pPr>
      <w:proofErr w:type="spellStart"/>
      <w:r w:rsidRPr="0016306B">
        <w:rPr>
          <w:i/>
          <w:iCs/>
          <w:sz w:val="22"/>
          <w:szCs w:val="22"/>
        </w:rPr>
        <w:t>Sumber</w:t>
      </w:r>
      <w:proofErr w:type="spellEnd"/>
      <w:r w:rsidRPr="0016306B">
        <w:rPr>
          <w:i/>
          <w:iCs/>
          <w:sz w:val="22"/>
          <w:szCs w:val="22"/>
        </w:rPr>
        <w:t>: Martilla &amp; James (2010)</w:t>
      </w:r>
    </w:p>
    <w:p w14:paraId="33C65021" w14:textId="77777777" w:rsidR="0016306B" w:rsidRPr="0016306B" w:rsidRDefault="0016306B" w:rsidP="0016306B">
      <w:pPr>
        <w:pStyle w:val="Default"/>
        <w:spacing w:line="240" w:lineRule="exact"/>
        <w:jc w:val="both"/>
        <w:rPr>
          <w:sz w:val="22"/>
          <w:szCs w:val="22"/>
        </w:rPr>
      </w:pPr>
    </w:p>
    <w:p w14:paraId="59FCE2A5" w14:textId="77777777" w:rsidR="0016306B" w:rsidRPr="0016306B" w:rsidRDefault="0016306B" w:rsidP="0016306B">
      <w:pPr>
        <w:pStyle w:val="Default"/>
        <w:spacing w:after="80" w:line="240" w:lineRule="exact"/>
        <w:jc w:val="both"/>
        <w:rPr>
          <w:sz w:val="22"/>
          <w:szCs w:val="22"/>
        </w:rPr>
      </w:pPr>
      <w:r w:rsidRPr="0016306B">
        <w:rPr>
          <w:sz w:val="22"/>
          <w:szCs w:val="22"/>
        </w:rPr>
        <w:t xml:space="preserve">Martilla &amp; James (2010) </w:t>
      </w:r>
      <w:proofErr w:type="spellStart"/>
      <w:r w:rsidRPr="0016306B">
        <w:rPr>
          <w:sz w:val="22"/>
          <w:szCs w:val="22"/>
        </w:rPr>
        <w:t>menyatakan</w:t>
      </w:r>
      <w:proofErr w:type="spellEnd"/>
      <w:r w:rsidRPr="0016306B">
        <w:rPr>
          <w:sz w:val="22"/>
          <w:szCs w:val="22"/>
        </w:rPr>
        <w:t xml:space="preserve"> </w:t>
      </w:r>
      <w:proofErr w:type="spellStart"/>
      <w:r w:rsidRPr="0016306B">
        <w:rPr>
          <w:sz w:val="22"/>
          <w:szCs w:val="22"/>
        </w:rPr>
        <w:t>bahwa</w:t>
      </w:r>
      <w:proofErr w:type="spellEnd"/>
      <w:r w:rsidRPr="0016306B">
        <w:rPr>
          <w:sz w:val="22"/>
          <w:szCs w:val="22"/>
        </w:rPr>
        <w:t xml:space="preserve"> masing-masing </w:t>
      </w:r>
      <w:proofErr w:type="spellStart"/>
      <w:r w:rsidRPr="0016306B">
        <w:rPr>
          <w:sz w:val="22"/>
          <w:szCs w:val="22"/>
        </w:rPr>
        <w:t>kuadran</w:t>
      </w:r>
      <w:proofErr w:type="spellEnd"/>
      <w:r w:rsidRPr="0016306B">
        <w:rPr>
          <w:sz w:val="22"/>
          <w:szCs w:val="22"/>
        </w:rPr>
        <w:t xml:space="preserve"> pada diagram </w:t>
      </w:r>
      <w:proofErr w:type="spellStart"/>
      <w:r w:rsidRPr="0016306B">
        <w:rPr>
          <w:sz w:val="22"/>
          <w:szCs w:val="22"/>
        </w:rPr>
        <w:t>tersebut</w:t>
      </w:r>
      <w:proofErr w:type="spellEnd"/>
      <w:r w:rsidRPr="0016306B">
        <w:rPr>
          <w:sz w:val="22"/>
          <w:szCs w:val="22"/>
        </w:rPr>
        <w:t xml:space="preserve"> </w:t>
      </w:r>
      <w:proofErr w:type="spellStart"/>
      <w:r w:rsidRPr="0016306B">
        <w:rPr>
          <w:sz w:val="22"/>
          <w:szCs w:val="22"/>
        </w:rPr>
        <w:t>menggambarkan</w:t>
      </w:r>
      <w:proofErr w:type="spellEnd"/>
      <w:r w:rsidRPr="0016306B">
        <w:rPr>
          <w:sz w:val="22"/>
          <w:szCs w:val="22"/>
        </w:rPr>
        <w:t xml:space="preserve"> </w:t>
      </w:r>
      <w:proofErr w:type="spellStart"/>
      <w:r w:rsidRPr="0016306B">
        <w:rPr>
          <w:sz w:val="22"/>
          <w:szCs w:val="22"/>
        </w:rPr>
        <w:t>keadaan</w:t>
      </w:r>
      <w:proofErr w:type="spellEnd"/>
      <w:r w:rsidRPr="0016306B">
        <w:rPr>
          <w:sz w:val="22"/>
          <w:szCs w:val="22"/>
        </w:rPr>
        <w:t xml:space="preserve"> yang </w:t>
      </w:r>
      <w:proofErr w:type="spellStart"/>
      <w:r w:rsidRPr="0016306B">
        <w:rPr>
          <w:sz w:val="22"/>
          <w:szCs w:val="22"/>
        </w:rPr>
        <w:t>berbeda</w:t>
      </w:r>
      <w:proofErr w:type="spellEnd"/>
      <w:r w:rsidRPr="0016306B">
        <w:rPr>
          <w:sz w:val="22"/>
          <w:szCs w:val="22"/>
        </w:rPr>
        <w:t xml:space="preserve">, </w:t>
      </w:r>
      <w:proofErr w:type="spellStart"/>
      <w:r w:rsidRPr="0016306B">
        <w:rPr>
          <w:sz w:val="22"/>
          <w:szCs w:val="22"/>
        </w:rPr>
        <w:t>yaitu</w:t>
      </w:r>
      <w:proofErr w:type="spellEnd"/>
      <w:r w:rsidRPr="0016306B">
        <w:rPr>
          <w:sz w:val="22"/>
          <w:szCs w:val="22"/>
        </w:rPr>
        <w:t>:</w:t>
      </w:r>
    </w:p>
    <w:p w14:paraId="558FB9EB" w14:textId="77777777" w:rsidR="0016306B" w:rsidRPr="0016306B" w:rsidRDefault="0016306B" w:rsidP="0016306B">
      <w:pPr>
        <w:pStyle w:val="Default"/>
        <w:numPr>
          <w:ilvl w:val="0"/>
          <w:numId w:val="13"/>
        </w:numPr>
        <w:spacing w:after="80" w:line="240" w:lineRule="exact"/>
        <w:jc w:val="both"/>
        <w:rPr>
          <w:sz w:val="22"/>
          <w:szCs w:val="22"/>
        </w:rPr>
      </w:pPr>
      <w:proofErr w:type="spellStart"/>
      <w:r w:rsidRPr="0016306B">
        <w:rPr>
          <w:sz w:val="22"/>
          <w:szCs w:val="22"/>
        </w:rPr>
        <w:t>Kuadran</w:t>
      </w:r>
      <w:proofErr w:type="spellEnd"/>
      <w:r w:rsidRPr="0016306B">
        <w:rPr>
          <w:sz w:val="22"/>
          <w:szCs w:val="22"/>
        </w:rPr>
        <w:t xml:space="preserve"> I (</w:t>
      </w:r>
      <w:proofErr w:type="spellStart"/>
      <w:r w:rsidRPr="0016306B">
        <w:rPr>
          <w:sz w:val="22"/>
          <w:szCs w:val="22"/>
        </w:rPr>
        <w:t>Prioritas</w:t>
      </w:r>
      <w:proofErr w:type="spellEnd"/>
      <w:r w:rsidRPr="0016306B">
        <w:rPr>
          <w:sz w:val="22"/>
          <w:szCs w:val="22"/>
        </w:rPr>
        <w:t xml:space="preserve"> Utama)</w:t>
      </w:r>
    </w:p>
    <w:p w14:paraId="05DC4E62" w14:textId="77777777" w:rsidR="0016306B" w:rsidRPr="0016306B" w:rsidRDefault="0016306B" w:rsidP="0016306B">
      <w:pPr>
        <w:pStyle w:val="Default"/>
        <w:spacing w:after="80" w:line="240" w:lineRule="exact"/>
        <w:jc w:val="both"/>
        <w:rPr>
          <w:sz w:val="22"/>
          <w:szCs w:val="22"/>
        </w:rPr>
      </w:pPr>
      <w:r w:rsidRPr="0016306B">
        <w:rPr>
          <w:sz w:val="22"/>
          <w:szCs w:val="22"/>
        </w:rPr>
        <w:lastRenderedPageBreak/>
        <w:tab/>
      </w:r>
      <w:proofErr w:type="spellStart"/>
      <w:r w:rsidRPr="0016306B">
        <w:rPr>
          <w:sz w:val="22"/>
          <w:szCs w:val="22"/>
        </w:rPr>
        <w:t>Kuadran</w:t>
      </w:r>
      <w:proofErr w:type="spellEnd"/>
      <w:r w:rsidRPr="0016306B">
        <w:rPr>
          <w:sz w:val="22"/>
          <w:szCs w:val="22"/>
        </w:rPr>
        <w:t xml:space="preserve"> I </w:t>
      </w:r>
      <w:proofErr w:type="spellStart"/>
      <w:r w:rsidRPr="0016306B">
        <w:rPr>
          <w:sz w:val="22"/>
          <w:szCs w:val="22"/>
        </w:rPr>
        <w:t>menggambarkan</w:t>
      </w:r>
      <w:proofErr w:type="spellEnd"/>
      <w:r w:rsidRPr="0016306B">
        <w:rPr>
          <w:sz w:val="22"/>
          <w:szCs w:val="22"/>
        </w:rPr>
        <w:t xml:space="preserve"> </w:t>
      </w:r>
      <w:proofErr w:type="spellStart"/>
      <w:r w:rsidRPr="0016306B">
        <w:rPr>
          <w:sz w:val="22"/>
          <w:szCs w:val="22"/>
        </w:rPr>
        <w:t>variabel-variabel</w:t>
      </w:r>
      <w:proofErr w:type="spellEnd"/>
      <w:r w:rsidRPr="0016306B">
        <w:rPr>
          <w:sz w:val="22"/>
          <w:szCs w:val="22"/>
        </w:rPr>
        <w:t xml:space="preserve"> yang </w:t>
      </w:r>
      <w:proofErr w:type="spellStart"/>
      <w:r w:rsidRPr="0016306B">
        <w:rPr>
          <w:sz w:val="22"/>
          <w:szCs w:val="22"/>
        </w:rPr>
        <w:t>dianggap</w:t>
      </w:r>
      <w:proofErr w:type="spellEnd"/>
      <w:r w:rsidRPr="0016306B">
        <w:rPr>
          <w:sz w:val="22"/>
          <w:szCs w:val="22"/>
        </w:rPr>
        <w:t xml:space="preserve"> </w:t>
      </w:r>
      <w:proofErr w:type="spellStart"/>
      <w:r w:rsidRPr="0016306B">
        <w:rPr>
          <w:sz w:val="22"/>
          <w:szCs w:val="22"/>
        </w:rPr>
        <w:t>penting</w:t>
      </w:r>
      <w:proofErr w:type="spellEnd"/>
      <w:r w:rsidRPr="0016306B">
        <w:rPr>
          <w:sz w:val="22"/>
          <w:szCs w:val="22"/>
        </w:rPr>
        <w:t xml:space="preserve"> dan/</w:t>
      </w:r>
      <w:proofErr w:type="spellStart"/>
      <w:r w:rsidRPr="0016306B">
        <w:rPr>
          <w:sz w:val="22"/>
          <w:szCs w:val="22"/>
        </w:rPr>
        <w:t>atau</w:t>
      </w:r>
      <w:proofErr w:type="spellEnd"/>
      <w:r w:rsidRPr="0016306B">
        <w:rPr>
          <w:sz w:val="22"/>
          <w:szCs w:val="22"/>
        </w:rPr>
        <w:t xml:space="preserve"> </w:t>
      </w:r>
      <w:proofErr w:type="spellStart"/>
      <w:r w:rsidRPr="0016306B">
        <w:rPr>
          <w:sz w:val="22"/>
          <w:szCs w:val="22"/>
        </w:rPr>
        <w:t>diharapkan</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 xml:space="preserve"> </w:t>
      </w:r>
      <w:proofErr w:type="spellStart"/>
      <w:r w:rsidRPr="0016306B">
        <w:rPr>
          <w:sz w:val="22"/>
          <w:szCs w:val="22"/>
        </w:rPr>
        <w:t>tetapu</w:t>
      </w:r>
      <w:proofErr w:type="spellEnd"/>
      <w:r w:rsidRPr="0016306B">
        <w:rPr>
          <w:sz w:val="22"/>
          <w:szCs w:val="22"/>
        </w:rPr>
        <w:t xml:space="preserve"> pada </w:t>
      </w:r>
      <w:proofErr w:type="spellStart"/>
      <w:r w:rsidRPr="0016306B">
        <w:rPr>
          <w:sz w:val="22"/>
          <w:szCs w:val="22"/>
        </w:rPr>
        <w:t>kenyataannya</w:t>
      </w:r>
      <w:proofErr w:type="spellEnd"/>
      <w:r w:rsidRPr="0016306B">
        <w:rPr>
          <w:sz w:val="22"/>
          <w:szCs w:val="22"/>
        </w:rPr>
        <w:t xml:space="preserve"> </w:t>
      </w:r>
      <w:proofErr w:type="spellStart"/>
      <w:r w:rsidRPr="0016306B">
        <w:rPr>
          <w:sz w:val="22"/>
          <w:szCs w:val="22"/>
        </w:rPr>
        <w:t>penilaian</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pada </w:t>
      </w:r>
      <w:proofErr w:type="spellStart"/>
      <w:r w:rsidRPr="0016306B">
        <w:rPr>
          <w:sz w:val="22"/>
          <w:szCs w:val="22"/>
        </w:rPr>
        <w:t>variabel-variabel</w:t>
      </w:r>
      <w:proofErr w:type="spellEnd"/>
      <w:r w:rsidRPr="0016306B">
        <w:rPr>
          <w:sz w:val="22"/>
          <w:szCs w:val="22"/>
        </w:rPr>
        <w:t xml:space="preserve"> </w:t>
      </w:r>
      <w:proofErr w:type="spellStart"/>
      <w:r w:rsidRPr="0016306B">
        <w:rPr>
          <w:sz w:val="22"/>
          <w:szCs w:val="22"/>
        </w:rPr>
        <w:t>tersebut</w:t>
      </w:r>
      <w:proofErr w:type="spellEnd"/>
      <w:r w:rsidRPr="0016306B">
        <w:rPr>
          <w:sz w:val="22"/>
          <w:szCs w:val="22"/>
        </w:rPr>
        <w:t xml:space="preserve"> </w:t>
      </w:r>
      <w:proofErr w:type="spellStart"/>
      <w:r w:rsidRPr="0016306B">
        <w:rPr>
          <w:sz w:val="22"/>
          <w:szCs w:val="22"/>
        </w:rPr>
        <w:t>dinilai</w:t>
      </w:r>
      <w:proofErr w:type="spellEnd"/>
      <w:r w:rsidRPr="0016306B">
        <w:rPr>
          <w:sz w:val="22"/>
          <w:szCs w:val="22"/>
        </w:rPr>
        <w:t xml:space="preserve"> </w:t>
      </w:r>
      <w:proofErr w:type="spellStart"/>
      <w:r w:rsidRPr="0016306B">
        <w:rPr>
          <w:sz w:val="22"/>
          <w:szCs w:val="22"/>
        </w:rPr>
        <w:t>belum</w:t>
      </w:r>
      <w:proofErr w:type="spellEnd"/>
      <w:r w:rsidRPr="0016306B">
        <w:rPr>
          <w:sz w:val="22"/>
          <w:szCs w:val="22"/>
        </w:rPr>
        <w:t xml:space="preserve"> </w:t>
      </w:r>
      <w:proofErr w:type="spellStart"/>
      <w:r w:rsidRPr="0016306B">
        <w:rPr>
          <w:sz w:val="22"/>
          <w:szCs w:val="22"/>
        </w:rPr>
        <w:t>sesuai</w:t>
      </w:r>
      <w:proofErr w:type="spellEnd"/>
      <w:r w:rsidRPr="0016306B">
        <w:rPr>
          <w:sz w:val="22"/>
          <w:szCs w:val="22"/>
        </w:rPr>
        <w:t xml:space="preserve"> </w:t>
      </w:r>
      <w:proofErr w:type="spellStart"/>
      <w:r w:rsidRPr="0016306B">
        <w:rPr>
          <w:sz w:val="22"/>
          <w:szCs w:val="22"/>
        </w:rPr>
        <w:t>dengan</w:t>
      </w:r>
      <w:proofErr w:type="spellEnd"/>
      <w:r w:rsidRPr="0016306B">
        <w:rPr>
          <w:sz w:val="22"/>
          <w:szCs w:val="22"/>
        </w:rPr>
        <w:t xml:space="preserve"> </w:t>
      </w:r>
      <w:proofErr w:type="spellStart"/>
      <w:r w:rsidRPr="0016306B">
        <w:rPr>
          <w:sz w:val="22"/>
          <w:szCs w:val="22"/>
        </w:rPr>
        <w:t>harapan</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 xml:space="preserve"> </w:t>
      </w:r>
      <w:proofErr w:type="spellStart"/>
      <w:r w:rsidRPr="0016306B">
        <w:rPr>
          <w:sz w:val="22"/>
          <w:szCs w:val="22"/>
        </w:rPr>
        <w:t>sehingga</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kepuasan</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 xml:space="preserve"> </w:t>
      </w:r>
      <w:proofErr w:type="spellStart"/>
      <w:r w:rsidRPr="0016306B">
        <w:rPr>
          <w:sz w:val="22"/>
          <w:szCs w:val="22"/>
        </w:rPr>
        <w:t>masih</w:t>
      </w:r>
      <w:proofErr w:type="spellEnd"/>
      <w:r w:rsidRPr="0016306B">
        <w:rPr>
          <w:sz w:val="22"/>
          <w:szCs w:val="22"/>
        </w:rPr>
        <w:t xml:space="preserve"> </w:t>
      </w:r>
      <w:proofErr w:type="spellStart"/>
      <w:r w:rsidRPr="0016306B">
        <w:rPr>
          <w:sz w:val="22"/>
          <w:szCs w:val="22"/>
        </w:rPr>
        <w:t>rendah</w:t>
      </w:r>
      <w:proofErr w:type="spellEnd"/>
      <w:r w:rsidRPr="0016306B">
        <w:rPr>
          <w:sz w:val="22"/>
          <w:szCs w:val="22"/>
        </w:rPr>
        <w:t xml:space="preserve">. Maka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itu</w:t>
      </w:r>
      <w:proofErr w:type="spellEnd"/>
      <w:r w:rsidRPr="0016306B">
        <w:rPr>
          <w:sz w:val="22"/>
          <w:szCs w:val="22"/>
        </w:rPr>
        <w:t xml:space="preserve">, </w:t>
      </w:r>
      <w:proofErr w:type="spellStart"/>
      <w:r w:rsidRPr="0016306B">
        <w:rPr>
          <w:sz w:val="22"/>
          <w:szCs w:val="22"/>
        </w:rPr>
        <w:t>diperlukan</w:t>
      </w:r>
      <w:proofErr w:type="spellEnd"/>
      <w:r w:rsidRPr="0016306B">
        <w:rPr>
          <w:sz w:val="22"/>
          <w:szCs w:val="22"/>
        </w:rPr>
        <w:t xml:space="preserve"> </w:t>
      </w:r>
      <w:proofErr w:type="spellStart"/>
      <w:r w:rsidRPr="0016306B">
        <w:rPr>
          <w:sz w:val="22"/>
          <w:szCs w:val="22"/>
        </w:rPr>
        <w:t>peningkatan</w:t>
      </w:r>
      <w:proofErr w:type="spellEnd"/>
      <w:r w:rsidRPr="0016306B">
        <w:rPr>
          <w:sz w:val="22"/>
          <w:szCs w:val="22"/>
        </w:rPr>
        <w:t xml:space="preserve"> </w:t>
      </w:r>
      <w:proofErr w:type="spellStart"/>
      <w:r w:rsidRPr="0016306B">
        <w:rPr>
          <w:sz w:val="22"/>
          <w:szCs w:val="22"/>
        </w:rPr>
        <w:t>performa</w:t>
      </w:r>
      <w:proofErr w:type="spellEnd"/>
      <w:r w:rsidRPr="0016306B">
        <w:rPr>
          <w:sz w:val="22"/>
          <w:szCs w:val="22"/>
        </w:rPr>
        <w:t xml:space="preserve"> pada </w:t>
      </w:r>
      <w:proofErr w:type="spellStart"/>
      <w:r w:rsidRPr="0016306B">
        <w:rPr>
          <w:sz w:val="22"/>
          <w:szCs w:val="22"/>
        </w:rPr>
        <w:t>variabel-variabel</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perlu</w:t>
      </w:r>
      <w:proofErr w:type="spellEnd"/>
      <w:r w:rsidRPr="0016306B">
        <w:rPr>
          <w:sz w:val="22"/>
          <w:szCs w:val="22"/>
        </w:rPr>
        <w:t xml:space="preserve"> </w:t>
      </w:r>
      <w:proofErr w:type="spellStart"/>
      <w:r w:rsidRPr="0016306B">
        <w:rPr>
          <w:sz w:val="22"/>
          <w:szCs w:val="22"/>
        </w:rPr>
        <w:t>ditingkatkan</w:t>
      </w:r>
      <w:proofErr w:type="spellEnd"/>
      <w:r w:rsidRPr="0016306B">
        <w:rPr>
          <w:sz w:val="22"/>
          <w:szCs w:val="22"/>
        </w:rPr>
        <w:t xml:space="preserve"> oleh Perusahaan.</w:t>
      </w:r>
    </w:p>
    <w:p w14:paraId="6FB7A931" w14:textId="77777777" w:rsidR="0016306B" w:rsidRPr="0016306B" w:rsidRDefault="0016306B" w:rsidP="0016306B">
      <w:pPr>
        <w:pStyle w:val="Default"/>
        <w:numPr>
          <w:ilvl w:val="0"/>
          <w:numId w:val="13"/>
        </w:numPr>
        <w:spacing w:after="80" w:line="240" w:lineRule="exact"/>
        <w:jc w:val="both"/>
        <w:rPr>
          <w:sz w:val="22"/>
          <w:szCs w:val="22"/>
        </w:rPr>
      </w:pPr>
      <w:proofErr w:type="spellStart"/>
      <w:r w:rsidRPr="0016306B">
        <w:rPr>
          <w:sz w:val="22"/>
          <w:szCs w:val="22"/>
        </w:rPr>
        <w:t>Kuadran</w:t>
      </w:r>
      <w:proofErr w:type="spellEnd"/>
      <w:r w:rsidRPr="0016306B">
        <w:rPr>
          <w:sz w:val="22"/>
          <w:szCs w:val="22"/>
        </w:rPr>
        <w:t xml:space="preserve"> II (</w:t>
      </w:r>
      <w:proofErr w:type="spellStart"/>
      <w:r w:rsidRPr="0016306B">
        <w:rPr>
          <w:sz w:val="22"/>
          <w:szCs w:val="22"/>
        </w:rPr>
        <w:t>Pertahankan</w:t>
      </w:r>
      <w:proofErr w:type="spellEnd"/>
      <w:r w:rsidRPr="0016306B">
        <w:rPr>
          <w:sz w:val="22"/>
          <w:szCs w:val="22"/>
        </w:rPr>
        <w:t xml:space="preserve"> </w:t>
      </w:r>
      <w:proofErr w:type="spellStart"/>
      <w:r w:rsidRPr="0016306B">
        <w:rPr>
          <w:sz w:val="22"/>
          <w:szCs w:val="22"/>
        </w:rPr>
        <w:t>Prestasi</w:t>
      </w:r>
      <w:proofErr w:type="spellEnd"/>
      <w:r w:rsidRPr="0016306B">
        <w:rPr>
          <w:sz w:val="22"/>
          <w:szCs w:val="22"/>
        </w:rPr>
        <w:t>)</w:t>
      </w:r>
    </w:p>
    <w:p w14:paraId="73E2A15A" w14:textId="77777777" w:rsidR="0016306B" w:rsidRPr="0016306B" w:rsidRDefault="0016306B" w:rsidP="0016306B">
      <w:pPr>
        <w:pStyle w:val="Default"/>
        <w:spacing w:after="80" w:line="240" w:lineRule="exact"/>
        <w:jc w:val="both"/>
        <w:rPr>
          <w:sz w:val="22"/>
          <w:szCs w:val="22"/>
        </w:rPr>
      </w:pPr>
      <w:r w:rsidRPr="0016306B">
        <w:rPr>
          <w:sz w:val="22"/>
          <w:szCs w:val="22"/>
        </w:rPr>
        <w:tab/>
      </w:r>
      <w:proofErr w:type="spellStart"/>
      <w:r w:rsidRPr="0016306B">
        <w:rPr>
          <w:sz w:val="22"/>
          <w:szCs w:val="22"/>
        </w:rPr>
        <w:t>Kuadran</w:t>
      </w:r>
      <w:proofErr w:type="spellEnd"/>
      <w:r w:rsidRPr="0016306B">
        <w:rPr>
          <w:sz w:val="22"/>
          <w:szCs w:val="22"/>
        </w:rPr>
        <w:t xml:space="preserve"> II </w:t>
      </w:r>
      <w:proofErr w:type="spellStart"/>
      <w:r w:rsidRPr="0016306B">
        <w:rPr>
          <w:sz w:val="22"/>
          <w:szCs w:val="22"/>
        </w:rPr>
        <w:t>menggambarkan</w:t>
      </w:r>
      <w:proofErr w:type="spellEnd"/>
      <w:r w:rsidRPr="0016306B">
        <w:rPr>
          <w:sz w:val="22"/>
          <w:szCs w:val="22"/>
        </w:rPr>
        <w:t xml:space="preserve"> </w:t>
      </w:r>
      <w:proofErr w:type="spellStart"/>
      <w:r w:rsidRPr="0016306B">
        <w:rPr>
          <w:sz w:val="22"/>
          <w:szCs w:val="22"/>
        </w:rPr>
        <w:t>variabel-variabel</w:t>
      </w:r>
      <w:proofErr w:type="spellEnd"/>
      <w:r w:rsidRPr="0016306B">
        <w:rPr>
          <w:sz w:val="22"/>
          <w:szCs w:val="22"/>
        </w:rPr>
        <w:t xml:space="preserve"> yang </w:t>
      </w:r>
      <w:proofErr w:type="spellStart"/>
      <w:r w:rsidRPr="0016306B">
        <w:rPr>
          <w:sz w:val="22"/>
          <w:szCs w:val="22"/>
        </w:rPr>
        <w:t>dianggap</w:t>
      </w:r>
      <w:proofErr w:type="spellEnd"/>
      <w:r w:rsidRPr="0016306B">
        <w:rPr>
          <w:sz w:val="22"/>
          <w:szCs w:val="22"/>
        </w:rPr>
        <w:t xml:space="preserve"> </w:t>
      </w:r>
      <w:proofErr w:type="spellStart"/>
      <w:r w:rsidRPr="0016306B">
        <w:rPr>
          <w:sz w:val="22"/>
          <w:szCs w:val="22"/>
        </w:rPr>
        <w:t>penting</w:t>
      </w:r>
      <w:proofErr w:type="spellEnd"/>
      <w:r w:rsidRPr="0016306B">
        <w:rPr>
          <w:sz w:val="22"/>
          <w:szCs w:val="22"/>
        </w:rPr>
        <w:t xml:space="preserve"> oleh </w:t>
      </w:r>
      <w:proofErr w:type="spellStart"/>
      <w:r w:rsidRPr="0016306B">
        <w:rPr>
          <w:sz w:val="22"/>
          <w:szCs w:val="22"/>
        </w:rPr>
        <w:t>pelanggan</w:t>
      </w:r>
      <w:proofErr w:type="spellEnd"/>
      <w:r w:rsidRPr="0016306B">
        <w:rPr>
          <w:sz w:val="22"/>
          <w:szCs w:val="22"/>
        </w:rPr>
        <w:t xml:space="preserve"> </w:t>
      </w:r>
      <w:proofErr w:type="spellStart"/>
      <w:r w:rsidRPr="0016306B">
        <w:rPr>
          <w:sz w:val="22"/>
          <w:szCs w:val="22"/>
        </w:rPr>
        <w:t>serta</w:t>
      </w:r>
      <w:proofErr w:type="spellEnd"/>
      <w:r w:rsidRPr="0016306B">
        <w:rPr>
          <w:sz w:val="22"/>
          <w:szCs w:val="22"/>
        </w:rPr>
        <w:t xml:space="preserve"> </w:t>
      </w:r>
      <w:proofErr w:type="spellStart"/>
      <w:r w:rsidRPr="0016306B">
        <w:rPr>
          <w:sz w:val="22"/>
          <w:szCs w:val="22"/>
        </w:rPr>
        <w:t>pelayanan</w:t>
      </w:r>
      <w:proofErr w:type="spellEnd"/>
      <w:r w:rsidRPr="0016306B">
        <w:rPr>
          <w:sz w:val="22"/>
          <w:szCs w:val="22"/>
        </w:rPr>
        <w:t xml:space="preserve"> </w:t>
      </w:r>
      <w:proofErr w:type="spellStart"/>
      <w:r w:rsidRPr="0016306B">
        <w:rPr>
          <w:sz w:val="22"/>
          <w:szCs w:val="22"/>
        </w:rPr>
        <w:t>atau</w:t>
      </w:r>
      <w:proofErr w:type="spellEnd"/>
      <w:r w:rsidRPr="0016306B">
        <w:rPr>
          <w:sz w:val="22"/>
          <w:szCs w:val="22"/>
        </w:rPr>
        <w:t xml:space="preserve"> </w:t>
      </w:r>
      <w:proofErr w:type="spellStart"/>
      <w:r w:rsidRPr="0016306B">
        <w:rPr>
          <w:sz w:val="22"/>
          <w:szCs w:val="22"/>
        </w:rPr>
        <w:t>produk</w:t>
      </w:r>
      <w:proofErr w:type="spellEnd"/>
      <w:r w:rsidRPr="0016306B">
        <w:rPr>
          <w:sz w:val="22"/>
          <w:szCs w:val="22"/>
        </w:rPr>
        <w:t xml:space="preserve"> </w:t>
      </w:r>
      <w:proofErr w:type="spellStart"/>
      <w:r w:rsidRPr="0016306B">
        <w:rPr>
          <w:sz w:val="22"/>
          <w:szCs w:val="22"/>
        </w:rPr>
        <w:t>kualitas</w:t>
      </w:r>
      <w:proofErr w:type="spellEnd"/>
      <w:r w:rsidRPr="0016306B">
        <w:rPr>
          <w:sz w:val="22"/>
          <w:szCs w:val="22"/>
        </w:rPr>
        <w:t xml:space="preserve"> </w:t>
      </w:r>
      <w:proofErr w:type="spellStart"/>
      <w:r w:rsidRPr="0016306B">
        <w:rPr>
          <w:sz w:val="22"/>
          <w:szCs w:val="22"/>
        </w:rPr>
        <w:t>terbaik</w:t>
      </w:r>
      <w:proofErr w:type="spellEnd"/>
      <w:r w:rsidRPr="0016306B">
        <w:rPr>
          <w:sz w:val="22"/>
          <w:szCs w:val="22"/>
        </w:rPr>
        <w:t xml:space="preserve"> </w:t>
      </w:r>
      <w:proofErr w:type="spellStart"/>
      <w:r w:rsidRPr="0016306B">
        <w:rPr>
          <w:sz w:val="22"/>
          <w:szCs w:val="22"/>
        </w:rPr>
        <w:t>telah</w:t>
      </w:r>
      <w:proofErr w:type="spellEnd"/>
      <w:r w:rsidRPr="0016306B">
        <w:rPr>
          <w:sz w:val="22"/>
          <w:szCs w:val="22"/>
        </w:rPr>
        <w:t xml:space="preserve"> </w:t>
      </w:r>
      <w:proofErr w:type="spellStart"/>
      <w:r w:rsidRPr="0016306B">
        <w:rPr>
          <w:sz w:val="22"/>
          <w:szCs w:val="22"/>
        </w:rPr>
        <w:t>dimaksimalkan</w:t>
      </w:r>
      <w:proofErr w:type="spellEnd"/>
      <w:r w:rsidRPr="0016306B">
        <w:rPr>
          <w:sz w:val="22"/>
          <w:szCs w:val="22"/>
        </w:rPr>
        <w:t xml:space="preserve"> oleh </w:t>
      </w:r>
      <w:proofErr w:type="spellStart"/>
      <w:r w:rsidRPr="0016306B">
        <w:rPr>
          <w:sz w:val="22"/>
          <w:szCs w:val="22"/>
        </w:rPr>
        <w:t>perusahaan</w:t>
      </w:r>
      <w:proofErr w:type="spellEnd"/>
      <w:r w:rsidRPr="0016306B">
        <w:rPr>
          <w:sz w:val="22"/>
          <w:szCs w:val="22"/>
        </w:rPr>
        <w:t xml:space="preserve">. Maka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itu</w:t>
      </w:r>
      <w:proofErr w:type="spellEnd"/>
      <w:r w:rsidRPr="0016306B">
        <w:rPr>
          <w:sz w:val="22"/>
          <w:szCs w:val="22"/>
        </w:rPr>
        <w:t xml:space="preserve">, </w:t>
      </w:r>
      <w:proofErr w:type="spellStart"/>
      <w:r w:rsidRPr="0016306B">
        <w:rPr>
          <w:sz w:val="22"/>
          <w:szCs w:val="22"/>
        </w:rPr>
        <w:t>perusahaan</w:t>
      </w:r>
      <w:proofErr w:type="spellEnd"/>
      <w:r w:rsidRPr="0016306B">
        <w:rPr>
          <w:sz w:val="22"/>
          <w:szCs w:val="22"/>
        </w:rPr>
        <w:t xml:space="preserve"> </w:t>
      </w:r>
      <w:proofErr w:type="spellStart"/>
      <w:r w:rsidRPr="0016306B">
        <w:rPr>
          <w:sz w:val="22"/>
          <w:szCs w:val="22"/>
        </w:rPr>
        <w:t>perlu</w:t>
      </w:r>
      <w:proofErr w:type="spellEnd"/>
      <w:r w:rsidRPr="0016306B">
        <w:rPr>
          <w:sz w:val="22"/>
          <w:szCs w:val="22"/>
        </w:rPr>
        <w:t xml:space="preserve"> </w:t>
      </w:r>
      <w:proofErr w:type="spellStart"/>
      <w:r w:rsidRPr="0016306B">
        <w:rPr>
          <w:sz w:val="22"/>
          <w:szCs w:val="22"/>
        </w:rPr>
        <w:t>mempertahankan</w:t>
      </w:r>
      <w:proofErr w:type="spellEnd"/>
      <w:r w:rsidRPr="0016306B">
        <w:rPr>
          <w:sz w:val="22"/>
          <w:szCs w:val="22"/>
        </w:rPr>
        <w:t xml:space="preserve"> </w:t>
      </w:r>
      <w:proofErr w:type="spellStart"/>
      <w:r w:rsidRPr="0016306B">
        <w:rPr>
          <w:sz w:val="22"/>
          <w:szCs w:val="22"/>
        </w:rPr>
        <w:t>variabel-variabel</w:t>
      </w:r>
      <w:proofErr w:type="spellEnd"/>
      <w:r w:rsidRPr="0016306B">
        <w:rPr>
          <w:sz w:val="22"/>
          <w:szCs w:val="22"/>
        </w:rPr>
        <w:t xml:space="preserve"> pada </w:t>
      </w:r>
      <w:proofErr w:type="spellStart"/>
      <w:r w:rsidRPr="0016306B">
        <w:rPr>
          <w:sz w:val="22"/>
          <w:szCs w:val="22"/>
        </w:rPr>
        <w:t>kuadran</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w:t>
      </w:r>
    </w:p>
    <w:p w14:paraId="5854F0E8" w14:textId="77777777" w:rsidR="0016306B" w:rsidRPr="0016306B" w:rsidRDefault="0016306B" w:rsidP="0016306B">
      <w:pPr>
        <w:pStyle w:val="Default"/>
        <w:numPr>
          <w:ilvl w:val="0"/>
          <w:numId w:val="13"/>
        </w:numPr>
        <w:spacing w:after="80" w:line="240" w:lineRule="exact"/>
        <w:jc w:val="both"/>
        <w:rPr>
          <w:sz w:val="22"/>
          <w:szCs w:val="22"/>
        </w:rPr>
      </w:pPr>
      <w:proofErr w:type="spellStart"/>
      <w:r w:rsidRPr="0016306B">
        <w:rPr>
          <w:sz w:val="22"/>
          <w:szCs w:val="22"/>
        </w:rPr>
        <w:t>Kuadran</w:t>
      </w:r>
      <w:proofErr w:type="spellEnd"/>
      <w:r w:rsidRPr="0016306B">
        <w:rPr>
          <w:sz w:val="22"/>
          <w:szCs w:val="22"/>
        </w:rPr>
        <w:t xml:space="preserve"> III (</w:t>
      </w:r>
      <w:proofErr w:type="spellStart"/>
      <w:r w:rsidRPr="0016306B">
        <w:rPr>
          <w:sz w:val="22"/>
          <w:szCs w:val="22"/>
        </w:rPr>
        <w:t>Prioritas</w:t>
      </w:r>
      <w:proofErr w:type="spellEnd"/>
      <w:r w:rsidRPr="0016306B">
        <w:rPr>
          <w:sz w:val="22"/>
          <w:szCs w:val="22"/>
        </w:rPr>
        <w:t xml:space="preserve"> </w:t>
      </w:r>
      <w:proofErr w:type="spellStart"/>
      <w:r w:rsidRPr="0016306B">
        <w:rPr>
          <w:sz w:val="22"/>
          <w:szCs w:val="22"/>
        </w:rPr>
        <w:t>Rendah</w:t>
      </w:r>
      <w:proofErr w:type="spellEnd"/>
      <w:r w:rsidRPr="0016306B">
        <w:rPr>
          <w:sz w:val="22"/>
          <w:szCs w:val="22"/>
        </w:rPr>
        <w:t>)</w:t>
      </w:r>
    </w:p>
    <w:p w14:paraId="4DAACDD2" w14:textId="77777777" w:rsidR="0016306B" w:rsidRPr="0016306B" w:rsidRDefault="0016306B" w:rsidP="0016306B">
      <w:pPr>
        <w:pStyle w:val="Default"/>
        <w:spacing w:after="80" w:line="240" w:lineRule="exact"/>
        <w:jc w:val="both"/>
        <w:rPr>
          <w:sz w:val="22"/>
          <w:szCs w:val="22"/>
        </w:rPr>
      </w:pPr>
      <w:r w:rsidRPr="0016306B">
        <w:rPr>
          <w:sz w:val="22"/>
          <w:szCs w:val="22"/>
        </w:rPr>
        <w:tab/>
      </w:r>
      <w:proofErr w:type="spellStart"/>
      <w:r w:rsidRPr="0016306B">
        <w:rPr>
          <w:sz w:val="22"/>
          <w:szCs w:val="22"/>
        </w:rPr>
        <w:t>Kuadran</w:t>
      </w:r>
      <w:proofErr w:type="spellEnd"/>
      <w:r w:rsidRPr="0016306B">
        <w:rPr>
          <w:sz w:val="22"/>
          <w:szCs w:val="22"/>
        </w:rPr>
        <w:t xml:space="preserve"> III </w:t>
      </w:r>
      <w:proofErr w:type="spellStart"/>
      <w:r w:rsidRPr="0016306B">
        <w:rPr>
          <w:sz w:val="22"/>
          <w:szCs w:val="22"/>
        </w:rPr>
        <w:t>menggambarkan</w:t>
      </w:r>
      <w:proofErr w:type="spellEnd"/>
      <w:r w:rsidRPr="0016306B">
        <w:rPr>
          <w:sz w:val="22"/>
          <w:szCs w:val="22"/>
        </w:rPr>
        <w:t xml:space="preserve"> </w:t>
      </w:r>
      <w:proofErr w:type="spellStart"/>
      <w:r w:rsidRPr="0016306B">
        <w:rPr>
          <w:sz w:val="22"/>
          <w:szCs w:val="22"/>
        </w:rPr>
        <w:t>variabel-variabel</w:t>
      </w:r>
      <w:proofErr w:type="spellEnd"/>
      <w:r w:rsidRPr="0016306B">
        <w:rPr>
          <w:sz w:val="22"/>
          <w:szCs w:val="22"/>
        </w:rPr>
        <w:t xml:space="preserve"> yang </w:t>
      </w:r>
      <w:proofErr w:type="spellStart"/>
      <w:r w:rsidRPr="0016306B">
        <w:rPr>
          <w:sz w:val="22"/>
          <w:szCs w:val="22"/>
        </w:rPr>
        <w:t>dinilai</w:t>
      </w:r>
      <w:proofErr w:type="spellEnd"/>
      <w:r w:rsidRPr="0016306B">
        <w:rPr>
          <w:sz w:val="22"/>
          <w:szCs w:val="22"/>
        </w:rPr>
        <w:t xml:space="preserve"> </w:t>
      </w:r>
      <w:proofErr w:type="spellStart"/>
      <w:r w:rsidRPr="0016306B">
        <w:rPr>
          <w:sz w:val="22"/>
          <w:szCs w:val="22"/>
        </w:rPr>
        <w:t>memiliki</w:t>
      </w:r>
      <w:proofErr w:type="spellEnd"/>
      <w:r w:rsidRPr="0016306B">
        <w:rPr>
          <w:sz w:val="22"/>
          <w:szCs w:val="22"/>
        </w:rPr>
        <w:t xml:space="preserve"> </w:t>
      </w:r>
      <w:proofErr w:type="spellStart"/>
      <w:r w:rsidRPr="0016306B">
        <w:rPr>
          <w:sz w:val="22"/>
          <w:szCs w:val="22"/>
        </w:rPr>
        <w:t>tingkat</w:t>
      </w:r>
      <w:proofErr w:type="spellEnd"/>
      <w:r w:rsidRPr="0016306B">
        <w:rPr>
          <w:sz w:val="22"/>
          <w:szCs w:val="22"/>
        </w:rPr>
        <w:t xml:space="preserve"> </w:t>
      </w:r>
      <w:proofErr w:type="spellStart"/>
      <w:r w:rsidRPr="0016306B">
        <w:rPr>
          <w:sz w:val="22"/>
          <w:szCs w:val="22"/>
        </w:rPr>
        <w:t>persepsi</w:t>
      </w:r>
      <w:proofErr w:type="spellEnd"/>
      <w:r w:rsidRPr="0016306B">
        <w:rPr>
          <w:sz w:val="22"/>
          <w:szCs w:val="22"/>
        </w:rPr>
        <w:t xml:space="preserve"> </w:t>
      </w:r>
      <w:proofErr w:type="spellStart"/>
      <w:r w:rsidRPr="0016306B">
        <w:rPr>
          <w:sz w:val="22"/>
          <w:szCs w:val="22"/>
        </w:rPr>
        <w:t>atau</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w:t>
      </w:r>
      <w:proofErr w:type="spellStart"/>
      <w:r w:rsidRPr="0016306B">
        <w:rPr>
          <w:sz w:val="22"/>
          <w:szCs w:val="22"/>
        </w:rPr>
        <w:t>nyata</w:t>
      </w:r>
      <w:proofErr w:type="spellEnd"/>
      <w:r w:rsidRPr="0016306B">
        <w:rPr>
          <w:sz w:val="22"/>
          <w:szCs w:val="22"/>
        </w:rPr>
        <w:t xml:space="preserve"> yang </w:t>
      </w:r>
      <w:proofErr w:type="spellStart"/>
      <w:r w:rsidRPr="0016306B">
        <w:rPr>
          <w:sz w:val="22"/>
          <w:szCs w:val="22"/>
        </w:rPr>
        <w:t>rendah</w:t>
      </w:r>
      <w:proofErr w:type="spellEnd"/>
      <w:r w:rsidRPr="0016306B">
        <w:rPr>
          <w:sz w:val="22"/>
          <w:szCs w:val="22"/>
        </w:rPr>
        <w:t xml:space="preserve"> </w:t>
      </w:r>
      <w:proofErr w:type="spellStart"/>
      <w:r w:rsidRPr="0016306B">
        <w:rPr>
          <w:sz w:val="22"/>
          <w:szCs w:val="22"/>
        </w:rPr>
        <w:t>serta</w:t>
      </w:r>
      <w:proofErr w:type="spellEnd"/>
      <w:r w:rsidRPr="0016306B">
        <w:rPr>
          <w:sz w:val="22"/>
          <w:szCs w:val="22"/>
        </w:rPr>
        <w:t xml:space="preserve"> </w:t>
      </w:r>
      <w:proofErr w:type="spellStart"/>
      <w:r w:rsidRPr="0016306B">
        <w:rPr>
          <w:sz w:val="22"/>
          <w:szCs w:val="22"/>
        </w:rPr>
        <w:t>tidak</w:t>
      </w:r>
      <w:proofErr w:type="spellEnd"/>
      <w:r w:rsidRPr="0016306B">
        <w:rPr>
          <w:sz w:val="22"/>
          <w:szCs w:val="22"/>
        </w:rPr>
        <w:t xml:space="preserve"> </w:t>
      </w:r>
      <w:proofErr w:type="spellStart"/>
      <w:r w:rsidRPr="0016306B">
        <w:rPr>
          <w:sz w:val="22"/>
          <w:szCs w:val="22"/>
        </w:rPr>
        <w:t>terlalu</w:t>
      </w:r>
      <w:proofErr w:type="spellEnd"/>
      <w:r w:rsidRPr="0016306B">
        <w:rPr>
          <w:sz w:val="22"/>
          <w:szCs w:val="22"/>
        </w:rPr>
        <w:t xml:space="preserve"> </w:t>
      </w:r>
      <w:proofErr w:type="spellStart"/>
      <w:r w:rsidRPr="0016306B">
        <w:rPr>
          <w:sz w:val="22"/>
          <w:szCs w:val="22"/>
        </w:rPr>
        <w:t>diharapkan</w:t>
      </w:r>
      <w:proofErr w:type="spellEnd"/>
      <w:r w:rsidRPr="0016306B">
        <w:rPr>
          <w:sz w:val="22"/>
          <w:szCs w:val="22"/>
        </w:rPr>
        <w:t xml:space="preserve"> oleh </w:t>
      </w:r>
      <w:proofErr w:type="spellStart"/>
      <w:r w:rsidRPr="0016306B">
        <w:rPr>
          <w:sz w:val="22"/>
          <w:szCs w:val="22"/>
        </w:rPr>
        <w:t>pelanggan</w:t>
      </w:r>
      <w:proofErr w:type="spellEnd"/>
      <w:r w:rsidRPr="0016306B">
        <w:rPr>
          <w:sz w:val="22"/>
          <w:szCs w:val="22"/>
        </w:rPr>
        <w:t xml:space="preserve">. Maka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itu</w:t>
      </w:r>
      <w:proofErr w:type="spellEnd"/>
      <w:r w:rsidRPr="0016306B">
        <w:rPr>
          <w:sz w:val="22"/>
          <w:szCs w:val="22"/>
        </w:rPr>
        <w:t xml:space="preserve">, </w:t>
      </w:r>
      <w:proofErr w:type="spellStart"/>
      <w:r w:rsidRPr="0016306B">
        <w:rPr>
          <w:sz w:val="22"/>
          <w:szCs w:val="22"/>
        </w:rPr>
        <w:t>perusahaan</w:t>
      </w:r>
      <w:proofErr w:type="spellEnd"/>
      <w:r w:rsidRPr="0016306B">
        <w:rPr>
          <w:sz w:val="22"/>
          <w:szCs w:val="22"/>
        </w:rPr>
        <w:t xml:space="preserve"> </w:t>
      </w:r>
      <w:proofErr w:type="spellStart"/>
      <w:r w:rsidRPr="0016306B">
        <w:rPr>
          <w:sz w:val="22"/>
          <w:szCs w:val="22"/>
        </w:rPr>
        <w:t>perlu</w:t>
      </w:r>
      <w:proofErr w:type="spellEnd"/>
      <w:r w:rsidRPr="0016306B">
        <w:rPr>
          <w:sz w:val="22"/>
          <w:szCs w:val="22"/>
        </w:rPr>
        <w:t xml:space="preserve"> </w:t>
      </w:r>
      <w:proofErr w:type="spellStart"/>
      <w:r w:rsidRPr="0016306B">
        <w:rPr>
          <w:sz w:val="22"/>
          <w:szCs w:val="22"/>
        </w:rPr>
        <w:t>mempertimbangkan</w:t>
      </w:r>
      <w:proofErr w:type="spellEnd"/>
      <w:r w:rsidRPr="0016306B">
        <w:rPr>
          <w:sz w:val="22"/>
          <w:szCs w:val="22"/>
        </w:rPr>
        <w:t xml:space="preserve"> </w:t>
      </w:r>
      <w:proofErr w:type="spellStart"/>
      <w:r w:rsidRPr="0016306B">
        <w:rPr>
          <w:sz w:val="22"/>
          <w:szCs w:val="22"/>
        </w:rPr>
        <w:t>kembali</w:t>
      </w:r>
      <w:proofErr w:type="spellEnd"/>
      <w:r w:rsidRPr="0016306B">
        <w:rPr>
          <w:sz w:val="22"/>
          <w:szCs w:val="22"/>
        </w:rPr>
        <w:t xml:space="preserve"> </w:t>
      </w:r>
      <w:proofErr w:type="spellStart"/>
      <w:r w:rsidRPr="0016306B">
        <w:rPr>
          <w:sz w:val="22"/>
          <w:szCs w:val="22"/>
        </w:rPr>
        <w:t>apabila</w:t>
      </w:r>
      <w:proofErr w:type="spellEnd"/>
      <w:r w:rsidRPr="0016306B">
        <w:rPr>
          <w:sz w:val="22"/>
          <w:szCs w:val="22"/>
        </w:rPr>
        <w:t xml:space="preserve"> </w:t>
      </w:r>
      <w:proofErr w:type="spellStart"/>
      <w:r w:rsidRPr="0016306B">
        <w:rPr>
          <w:sz w:val="22"/>
          <w:szCs w:val="22"/>
        </w:rPr>
        <w:t>berencana</w:t>
      </w:r>
      <w:proofErr w:type="spellEnd"/>
      <w:r w:rsidRPr="0016306B">
        <w:rPr>
          <w:sz w:val="22"/>
          <w:szCs w:val="22"/>
        </w:rPr>
        <w:t xml:space="preserve"> </w:t>
      </w:r>
      <w:proofErr w:type="spellStart"/>
      <w:r w:rsidRPr="0016306B">
        <w:rPr>
          <w:sz w:val="22"/>
          <w:szCs w:val="22"/>
        </w:rPr>
        <w:t>melakukan</w:t>
      </w:r>
      <w:proofErr w:type="spellEnd"/>
      <w:r w:rsidRPr="0016306B">
        <w:rPr>
          <w:sz w:val="22"/>
          <w:szCs w:val="22"/>
        </w:rPr>
        <w:t xml:space="preserve"> </w:t>
      </w:r>
      <w:proofErr w:type="spellStart"/>
      <w:r w:rsidRPr="0016306B">
        <w:rPr>
          <w:sz w:val="22"/>
          <w:szCs w:val="22"/>
        </w:rPr>
        <w:t>peningkatan</w:t>
      </w:r>
      <w:proofErr w:type="spellEnd"/>
      <w:r w:rsidRPr="0016306B">
        <w:rPr>
          <w:sz w:val="22"/>
          <w:szCs w:val="22"/>
        </w:rPr>
        <w:t xml:space="preserve"> pada </w:t>
      </w:r>
      <w:proofErr w:type="spellStart"/>
      <w:r w:rsidRPr="0016306B">
        <w:rPr>
          <w:sz w:val="22"/>
          <w:szCs w:val="22"/>
        </w:rPr>
        <w:t>kinerja</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sebab</w:t>
      </w:r>
      <w:proofErr w:type="spellEnd"/>
      <w:r w:rsidRPr="0016306B">
        <w:rPr>
          <w:sz w:val="22"/>
          <w:szCs w:val="22"/>
        </w:rPr>
        <w:t xml:space="preserve"> </w:t>
      </w:r>
      <w:proofErr w:type="spellStart"/>
      <w:r w:rsidRPr="0016306B">
        <w:rPr>
          <w:sz w:val="22"/>
          <w:szCs w:val="22"/>
        </w:rPr>
        <w:t>pengaruhnya</w:t>
      </w:r>
      <w:proofErr w:type="spellEnd"/>
      <w:r w:rsidRPr="0016306B">
        <w:rPr>
          <w:sz w:val="22"/>
          <w:szCs w:val="22"/>
        </w:rPr>
        <w:t xml:space="preserve"> </w:t>
      </w:r>
      <w:proofErr w:type="spellStart"/>
      <w:r w:rsidRPr="0016306B">
        <w:rPr>
          <w:sz w:val="22"/>
          <w:szCs w:val="22"/>
        </w:rPr>
        <w:t>dianggap</w:t>
      </w:r>
      <w:proofErr w:type="spellEnd"/>
      <w:r w:rsidRPr="0016306B">
        <w:rPr>
          <w:sz w:val="22"/>
          <w:szCs w:val="22"/>
        </w:rPr>
        <w:t xml:space="preserve"> </w:t>
      </w:r>
      <w:proofErr w:type="spellStart"/>
      <w:r w:rsidRPr="0016306B">
        <w:rPr>
          <w:sz w:val="22"/>
          <w:szCs w:val="22"/>
        </w:rPr>
        <w:t>kecil</w:t>
      </w:r>
      <w:proofErr w:type="spellEnd"/>
      <w:r w:rsidRPr="0016306B">
        <w:rPr>
          <w:sz w:val="22"/>
          <w:szCs w:val="22"/>
        </w:rPr>
        <w:t xml:space="preserve"> </w:t>
      </w:r>
      <w:proofErr w:type="spellStart"/>
      <w:r w:rsidRPr="0016306B">
        <w:rPr>
          <w:sz w:val="22"/>
          <w:szCs w:val="22"/>
        </w:rPr>
        <w:t>bagi</w:t>
      </w:r>
      <w:proofErr w:type="spellEnd"/>
      <w:r w:rsidRPr="0016306B">
        <w:rPr>
          <w:sz w:val="22"/>
          <w:szCs w:val="22"/>
        </w:rPr>
        <w:t xml:space="preserve"> </w:t>
      </w:r>
      <w:proofErr w:type="spellStart"/>
      <w:r w:rsidRPr="0016306B">
        <w:rPr>
          <w:sz w:val="22"/>
          <w:szCs w:val="22"/>
        </w:rPr>
        <w:t>pelanggan</w:t>
      </w:r>
      <w:proofErr w:type="spellEnd"/>
      <w:r w:rsidRPr="0016306B">
        <w:rPr>
          <w:sz w:val="22"/>
          <w:szCs w:val="22"/>
        </w:rPr>
        <w:t>.</w:t>
      </w:r>
    </w:p>
    <w:p w14:paraId="2CA6CD74" w14:textId="77777777" w:rsidR="0016306B" w:rsidRPr="0016306B" w:rsidRDefault="0016306B" w:rsidP="0016306B">
      <w:pPr>
        <w:pStyle w:val="Default"/>
        <w:numPr>
          <w:ilvl w:val="0"/>
          <w:numId w:val="13"/>
        </w:numPr>
        <w:spacing w:after="80" w:line="240" w:lineRule="exact"/>
        <w:jc w:val="both"/>
        <w:rPr>
          <w:sz w:val="22"/>
          <w:szCs w:val="22"/>
        </w:rPr>
      </w:pPr>
      <w:proofErr w:type="spellStart"/>
      <w:r w:rsidRPr="0016306B">
        <w:rPr>
          <w:sz w:val="22"/>
          <w:szCs w:val="22"/>
        </w:rPr>
        <w:t>Kuadran</w:t>
      </w:r>
      <w:proofErr w:type="spellEnd"/>
      <w:r w:rsidRPr="0016306B">
        <w:rPr>
          <w:sz w:val="22"/>
          <w:szCs w:val="22"/>
        </w:rPr>
        <w:t xml:space="preserve"> IV (</w:t>
      </w:r>
      <w:proofErr w:type="spellStart"/>
      <w:r w:rsidRPr="0016306B">
        <w:rPr>
          <w:sz w:val="22"/>
          <w:szCs w:val="22"/>
        </w:rPr>
        <w:t>Berlebihan</w:t>
      </w:r>
      <w:proofErr w:type="spellEnd"/>
      <w:r w:rsidRPr="0016306B">
        <w:rPr>
          <w:sz w:val="22"/>
          <w:szCs w:val="22"/>
        </w:rPr>
        <w:t>)</w:t>
      </w:r>
    </w:p>
    <w:p w14:paraId="16249EA7" w14:textId="77777777" w:rsidR="0016306B" w:rsidRPr="0016306B" w:rsidRDefault="0016306B" w:rsidP="0016306B">
      <w:pPr>
        <w:pStyle w:val="Default"/>
        <w:spacing w:after="80" w:line="240" w:lineRule="exact"/>
        <w:jc w:val="both"/>
        <w:rPr>
          <w:sz w:val="22"/>
          <w:szCs w:val="22"/>
        </w:rPr>
      </w:pPr>
      <w:r w:rsidRPr="0016306B">
        <w:rPr>
          <w:sz w:val="22"/>
          <w:szCs w:val="22"/>
        </w:rPr>
        <w:tab/>
      </w:r>
      <w:proofErr w:type="spellStart"/>
      <w:r w:rsidRPr="0016306B">
        <w:rPr>
          <w:sz w:val="22"/>
          <w:szCs w:val="22"/>
        </w:rPr>
        <w:t>Kuadran</w:t>
      </w:r>
      <w:proofErr w:type="spellEnd"/>
      <w:r w:rsidRPr="0016306B">
        <w:rPr>
          <w:sz w:val="22"/>
          <w:szCs w:val="22"/>
        </w:rPr>
        <w:t xml:space="preserve"> IV </w:t>
      </w:r>
      <w:proofErr w:type="spellStart"/>
      <w:r w:rsidRPr="0016306B">
        <w:rPr>
          <w:sz w:val="22"/>
          <w:szCs w:val="22"/>
        </w:rPr>
        <w:t>menggambarkan</w:t>
      </w:r>
      <w:proofErr w:type="spellEnd"/>
      <w:r w:rsidRPr="0016306B">
        <w:rPr>
          <w:sz w:val="22"/>
          <w:szCs w:val="22"/>
        </w:rPr>
        <w:t xml:space="preserve"> </w:t>
      </w:r>
      <w:proofErr w:type="spellStart"/>
      <w:r w:rsidRPr="0016306B">
        <w:rPr>
          <w:sz w:val="22"/>
          <w:szCs w:val="22"/>
        </w:rPr>
        <w:t>variabel-variabel</w:t>
      </w:r>
      <w:proofErr w:type="spellEnd"/>
      <w:r w:rsidRPr="0016306B">
        <w:rPr>
          <w:sz w:val="22"/>
          <w:szCs w:val="22"/>
        </w:rPr>
        <w:t xml:space="preserve"> yang </w:t>
      </w:r>
      <w:proofErr w:type="spellStart"/>
      <w:r w:rsidRPr="0016306B">
        <w:rPr>
          <w:sz w:val="22"/>
          <w:szCs w:val="22"/>
        </w:rPr>
        <w:t>dinilai</w:t>
      </w:r>
      <w:proofErr w:type="spellEnd"/>
      <w:r w:rsidRPr="0016306B">
        <w:rPr>
          <w:sz w:val="22"/>
          <w:szCs w:val="22"/>
        </w:rPr>
        <w:t xml:space="preserve"> </w:t>
      </w:r>
      <w:proofErr w:type="spellStart"/>
      <w:r w:rsidRPr="0016306B">
        <w:rPr>
          <w:sz w:val="22"/>
          <w:szCs w:val="22"/>
        </w:rPr>
        <w:t>kurang</w:t>
      </w:r>
      <w:proofErr w:type="spellEnd"/>
      <w:r w:rsidRPr="0016306B">
        <w:rPr>
          <w:sz w:val="22"/>
          <w:szCs w:val="22"/>
        </w:rPr>
        <w:t xml:space="preserve"> </w:t>
      </w:r>
      <w:proofErr w:type="spellStart"/>
      <w:r w:rsidRPr="0016306B">
        <w:rPr>
          <w:sz w:val="22"/>
          <w:szCs w:val="22"/>
        </w:rPr>
        <w:t>penting</w:t>
      </w:r>
      <w:proofErr w:type="spellEnd"/>
      <w:r w:rsidRPr="0016306B">
        <w:rPr>
          <w:sz w:val="22"/>
          <w:szCs w:val="22"/>
        </w:rPr>
        <w:t xml:space="preserve"> dan </w:t>
      </w:r>
      <w:proofErr w:type="spellStart"/>
      <w:r w:rsidRPr="0016306B">
        <w:rPr>
          <w:sz w:val="22"/>
          <w:szCs w:val="22"/>
        </w:rPr>
        <w:t>tidak</w:t>
      </w:r>
      <w:proofErr w:type="spellEnd"/>
      <w:r w:rsidRPr="0016306B">
        <w:rPr>
          <w:sz w:val="22"/>
          <w:szCs w:val="22"/>
        </w:rPr>
        <w:t xml:space="preserve"> </w:t>
      </w:r>
      <w:proofErr w:type="spellStart"/>
      <w:r w:rsidRPr="0016306B">
        <w:rPr>
          <w:sz w:val="22"/>
          <w:szCs w:val="22"/>
        </w:rPr>
        <w:t>terlalu</w:t>
      </w:r>
      <w:proofErr w:type="spellEnd"/>
      <w:r w:rsidRPr="0016306B">
        <w:rPr>
          <w:sz w:val="22"/>
          <w:szCs w:val="22"/>
        </w:rPr>
        <w:t xml:space="preserve"> </w:t>
      </w:r>
      <w:proofErr w:type="spellStart"/>
      <w:r w:rsidRPr="0016306B">
        <w:rPr>
          <w:sz w:val="22"/>
          <w:szCs w:val="22"/>
        </w:rPr>
        <w:t>diharapkan</w:t>
      </w:r>
      <w:proofErr w:type="spellEnd"/>
      <w:r w:rsidRPr="0016306B">
        <w:rPr>
          <w:sz w:val="22"/>
          <w:szCs w:val="22"/>
        </w:rPr>
        <w:t xml:space="preserve"> oleh </w:t>
      </w:r>
      <w:proofErr w:type="spellStart"/>
      <w:r w:rsidRPr="0016306B">
        <w:rPr>
          <w:sz w:val="22"/>
          <w:szCs w:val="22"/>
        </w:rPr>
        <w:t>pelanggan</w:t>
      </w:r>
      <w:proofErr w:type="spellEnd"/>
      <w:r w:rsidRPr="0016306B">
        <w:rPr>
          <w:sz w:val="22"/>
          <w:szCs w:val="22"/>
        </w:rPr>
        <w:t xml:space="preserve"> </w:t>
      </w:r>
      <w:proofErr w:type="spellStart"/>
      <w:r w:rsidRPr="0016306B">
        <w:rPr>
          <w:sz w:val="22"/>
          <w:szCs w:val="22"/>
        </w:rPr>
        <w:t>tetapi</w:t>
      </w:r>
      <w:proofErr w:type="spellEnd"/>
      <w:r w:rsidRPr="0016306B">
        <w:rPr>
          <w:sz w:val="22"/>
          <w:szCs w:val="22"/>
        </w:rPr>
        <w:t xml:space="preserve"> </w:t>
      </w:r>
      <w:proofErr w:type="spellStart"/>
      <w:r w:rsidRPr="0016306B">
        <w:rPr>
          <w:sz w:val="22"/>
          <w:szCs w:val="22"/>
        </w:rPr>
        <w:t>memiliki</w:t>
      </w:r>
      <w:proofErr w:type="spellEnd"/>
      <w:r w:rsidRPr="0016306B">
        <w:rPr>
          <w:sz w:val="22"/>
          <w:szCs w:val="22"/>
        </w:rPr>
        <w:t xml:space="preserve"> </w:t>
      </w:r>
      <w:proofErr w:type="spellStart"/>
      <w:r w:rsidRPr="0016306B">
        <w:rPr>
          <w:sz w:val="22"/>
          <w:szCs w:val="22"/>
        </w:rPr>
        <w:t>kinerja</w:t>
      </w:r>
      <w:proofErr w:type="spellEnd"/>
      <w:r w:rsidRPr="0016306B">
        <w:rPr>
          <w:sz w:val="22"/>
          <w:szCs w:val="22"/>
        </w:rPr>
        <w:t xml:space="preserve"> </w:t>
      </w:r>
      <w:proofErr w:type="spellStart"/>
      <w:r w:rsidRPr="0016306B">
        <w:rPr>
          <w:sz w:val="22"/>
          <w:szCs w:val="22"/>
        </w:rPr>
        <w:t>nyata</w:t>
      </w:r>
      <w:proofErr w:type="spellEnd"/>
      <w:r w:rsidRPr="0016306B">
        <w:rPr>
          <w:sz w:val="22"/>
          <w:szCs w:val="22"/>
        </w:rPr>
        <w:t xml:space="preserve"> yang </w:t>
      </w:r>
      <w:proofErr w:type="spellStart"/>
      <w:r w:rsidRPr="0016306B">
        <w:rPr>
          <w:sz w:val="22"/>
          <w:szCs w:val="22"/>
        </w:rPr>
        <w:t>baik</w:t>
      </w:r>
      <w:proofErr w:type="spellEnd"/>
      <w:r w:rsidRPr="0016306B">
        <w:rPr>
          <w:sz w:val="22"/>
          <w:szCs w:val="22"/>
        </w:rPr>
        <w:t xml:space="preserve">. Maka </w:t>
      </w:r>
      <w:proofErr w:type="spellStart"/>
      <w:r w:rsidRPr="0016306B">
        <w:rPr>
          <w:sz w:val="22"/>
          <w:szCs w:val="22"/>
        </w:rPr>
        <w:t>dari</w:t>
      </w:r>
      <w:proofErr w:type="spellEnd"/>
      <w:r w:rsidRPr="0016306B">
        <w:rPr>
          <w:sz w:val="22"/>
          <w:szCs w:val="22"/>
        </w:rPr>
        <w:t xml:space="preserve"> </w:t>
      </w:r>
      <w:proofErr w:type="spellStart"/>
      <w:r w:rsidRPr="0016306B">
        <w:rPr>
          <w:sz w:val="22"/>
          <w:szCs w:val="22"/>
        </w:rPr>
        <w:t>itu</w:t>
      </w:r>
      <w:proofErr w:type="spellEnd"/>
      <w:r w:rsidRPr="0016306B">
        <w:rPr>
          <w:sz w:val="22"/>
          <w:szCs w:val="22"/>
        </w:rPr>
        <w:t xml:space="preserve">, </w:t>
      </w:r>
      <w:proofErr w:type="spellStart"/>
      <w:r w:rsidRPr="0016306B">
        <w:rPr>
          <w:sz w:val="22"/>
          <w:szCs w:val="22"/>
        </w:rPr>
        <w:t>variabel-variabel</w:t>
      </w:r>
      <w:proofErr w:type="spellEnd"/>
      <w:r w:rsidRPr="0016306B">
        <w:rPr>
          <w:sz w:val="22"/>
          <w:szCs w:val="22"/>
        </w:rPr>
        <w:t xml:space="preserve"> pada </w:t>
      </w:r>
      <w:proofErr w:type="spellStart"/>
      <w:r w:rsidRPr="0016306B">
        <w:rPr>
          <w:sz w:val="22"/>
          <w:szCs w:val="22"/>
        </w:rPr>
        <w:t>kuadran</w:t>
      </w:r>
      <w:proofErr w:type="spellEnd"/>
      <w:r w:rsidRPr="0016306B">
        <w:rPr>
          <w:sz w:val="22"/>
          <w:szCs w:val="22"/>
        </w:rPr>
        <w:t xml:space="preserve"> </w:t>
      </w:r>
      <w:proofErr w:type="spellStart"/>
      <w:r w:rsidRPr="0016306B">
        <w:rPr>
          <w:sz w:val="22"/>
          <w:szCs w:val="22"/>
        </w:rPr>
        <w:t>ini</w:t>
      </w:r>
      <w:proofErr w:type="spellEnd"/>
      <w:r w:rsidRPr="0016306B">
        <w:rPr>
          <w:sz w:val="22"/>
          <w:szCs w:val="22"/>
        </w:rPr>
        <w:t xml:space="preserve"> </w:t>
      </w:r>
      <w:proofErr w:type="spellStart"/>
      <w:r w:rsidRPr="0016306B">
        <w:rPr>
          <w:sz w:val="22"/>
          <w:szCs w:val="22"/>
        </w:rPr>
        <w:t>dapat</w:t>
      </w:r>
      <w:proofErr w:type="spellEnd"/>
      <w:r w:rsidRPr="0016306B">
        <w:rPr>
          <w:sz w:val="22"/>
          <w:szCs w:val="22"/>
        </w:rPr>
        <w:t xml:space="preserve"> </w:t>
      </w:r>
      <w:proofErr w:type="spellStart"/>
      <w:r w:rsidRPr="0016306B">
        <w:rPr>
          <w:sz w:val="22"/>
          <w:szCs w:val="22"/>
        </w:rPr>
        <w:t>dikurangi</w:t>
      </w:r>
      <w:proofErr w:type="spellEnd"/>
      <w:r w:rsidRPr="0016306B">
        <w:rPr>
          <w:sz w:val="22"/>
          <w:szCs w:val="22"/>
        </w:rPr>
        <w:t xml:space="preserve"> agar </w:t>
      </w:r>
      <w:proofErr w:type="spellStart"/>
      <w:r w:rsidRPr="0016306B">
        <w:rPr>
          <w:sz w:val="22"/>
          <w:szCs w:val="22"/>
        </w:rPr>
        <w:t>perusahaan</w:t>
      </w:r>
      <w:proofErr w:type="spellEnd"/>
      <w:r w:rsidRPr="0016306B">
        <w:rPr>
          <w:sz w:val="22"/>
          <w:szCs w:val="22"/>
        </w:rPr>
        <w:t xml:space="preserve"> </w:t>
      </w:r>
      <w:proofErr w:type="spellStart"/>
      <w:r w:rsidRPr="0016306B">
        <w:rPr>
          <w:sz w:val="22"/>
          <w:szCs w:val="22"/>
        </w:rPr>
        <w:t>dapat</w:t>
      </w:r>
      <w:proofErr w:type="spellEnd"/>
      <w:r w:rsidRPr="0016306B">
        <w:rPr>
          <w:sz w:val="22"/>
          <w:szCs w:val="22"/>
        </w:rPr>
        <w:t xml:space="preserve"> </w:t>
      </w:r>
      <w:proofErr w:type="spellStart"/>
      <w:r w:rsidRPr="0016306B">
        <w:rPr>
          <w:sz w:val="22"/>
          <w:szCs w:val="22"/>
        </w:rPr>
        <w:t>menghemat</w:t>
      </w:r>
      <w:proofErr w:type="spellEnd"/>
      <w:r w:rsidRPr="0016306B">
        <w:rPr>
          <w:sz w:val="22"/>
          <w:szCs w:val="22"/>
        </w:rPr>
        <w:t xml:space="preserve"> </w:t>
      </w:r>
      <w:proofErr w:type="spellStart"/>
      <w:r w:rsidRPr="0016306B">
        <w:rPr>
          <w:sz w:val="22"/>
          <w:szCs w:val="22"/>
        </w:rPr>
        <w:t>biaya</w:t>
      </w:r>
      <w:proofErr w:type="spellEnd"/>
      <w:r w:rsidRPr="0016306B">
        <w:rPr>
          <w:sz w:val="22"/>
          <w:szCs w:val="22"/>
        </w:rPr>
        <w:t xml:space="preserve"> yang </w:t>
      </w:r>
      <w:proofErr w:type="spellStart"/>
      <w:r w:rsidRPr="0016306B">
        <w:rPr>
          <w:sz w:val="22"/>
          <w:szCs w:val="22"/>
        </w:rPr>
        <w:t>seharusnya</w:t>
      </w:r>
      <w:proofErr w:type="spellEnd"/>
      <w:r w:rsidRPr="0016306B">
        <w:rPr>
          <w:sz w:val="22"/>
          <w:szCs w:val="22"/>
        </w:rPr>
        <w:t xml:space="preserve"> </w:t>
      </w:r>
      <w:proofErr w:type="spellStart"/>
      <w:r w:rsidRPr="0016306B">
        <w:rPr>
          <w:sz w:val="22"/>
          <w:szCs w:val="22"/>
        </w:rPr>
        <w:t>tidak</w:t>
      </w:r>
      <w:proofErr w:type="spellEnd"/>
      <w:r w:rsidRPr="0016306B">
        <w:rPr>
          <w:sz w:val="22"/>
          <w:szCs w:val="22"/>
        </w:rPr>
        <w:t xml:space="preserve"> </w:t>
      </w:r>
      <w:proofErr w:type="spellStart"/>
      <w:r w:rsidRPr="0016306B">
        <w:rPr>
          <w:sz w:val="22"/>
          <w:szCs w:val="22"/>
        </w:rPr>
        <w:t>perlu</w:t>
      </w:r>
      <w:proofErr w:type="spellEnd"/>
      <w:r w:rsidRPr="0016306B">
        <w:rPr>
          <w:sz w:val="22"/>
          <w:szCs w:val="22"/>
        </w:rPr>
        <w:t>.</w:t>
      </w:r>
    </w:p>
    <w:p w14:paraId="4BBC8280" w14:textId="77777777" w:rsidR="004620A7" w:rsidRPr="004E4E2B" w:rsidRDefault="004620A7" w:rsidP="004620A7">
      <w:pPr>
        <w:pStyle w:val="Default"/>
        <w:spacing w:after="80" w:line="240" w:lineRule="exact"/>
        <w:jc w:val="both"/>
        <w:rPr>
          <w:sz w:val="22"/>
          <w:szCs w:val="22"/>
        </w:rPr>
      </w:pPr>
    </w:p>
    <w:p w14:paraId="19E73B4C" w14:textId="77777777" w:rsidR="009C02D3" w:rsidRPr="004E4E2B" w:rsidRDefault="009C02D3" w:rsidP="004620A7">
      <w:pPr>
        <w:pStyle w:val="Default"/>
        <w:spacing w:after="80" w:line="240" w:lineRule="exact"/>
        <w:jc w:val="center"/>
        <w:rPr>
          <w:sz w:val="22"/>
          <w:szCs w:val="22"/>
          <w:lang w:val="id-ID"/>
        </w:rPr>
      </w:pPr>
      <w:r w:rsidRPr="004E4E2B">
        <w:rPr>
          <w:b/>
          <w:bCs/>
          <w:sz w:val="22"/>
          <w:szCs w:val="22"/>
        </w:rPr>
        <w:t>HASIL DAN PEMBAHASAN</w:t>
      </w:r>
    </w:p>
    <w:p w14:paraId="762FDE93" w14:textId="77777777" w:rsidR="00320CC3" w:rsidRPr="00320CC3" w:rsidRDefault="00320CC3" w:rsidP="00E81479">
      <w:pPr>
        <w:pStyle w:val="Default"/>
        <w:spacing w:after="80" w:line="240" w:lineRule="exact"/>
        <w:jc w:val="both"/>
        <w:rPr>
          <w:b/>
          <w:bCs/>
          <w:sz w:val="22"/>
          <w:szCs w:val="22"/>
        </w:rPr>
      </w:pPr>
      <w:proofErr w:type="spellStart"/>
      <w:r w:rsidRPr="00320CC3">
        <w:rPr>
          <w:b/>
          <w:bCs/>
          <w:sz w:val="22"/>
          <w:szCs w:val="22"/>
        </w:rPr>
        <w:t>Karakteristik</w:t>
      </w:r>
      <w:proofErr w:type="spellEnd"/>
      <w:r w:rsidRPr="00320CC3">
        <w:rPr>
          <w:b/>
          <w:bCs/>
          <w:sz w:val="22"/>
          <w:szCs w:val="22"/>
        </w:rPr>
        <w:t xml:space="preserve"> </w:t>
      </w:r>
      <w:proofErr w:type="spellStart"/>
      <w:r w:rsidRPr="00320CC3">
        <w:rPr>
          <w:b/>
          <w:bCs/>
          <w:sz w:val="22"/>
          <w:szCs w:val="22"/>
        </w:rPr>
        <w:t>Konsumen</w:t>
      </w:r>
      <w:proofErr w:type="spellEnd"/>
    </w:p>
    <w:p w14:paraId="257A9C60" w14:textId="036EFF20" w:rsidR="00320CC3" w:rsidRPr="00320CC3" w:rsidRDefault="00320CC3" w:rsidP="00E81479">
      <w:pPr>
        <w:pStyle w:val="Default"/>
        <w:spacing w:after="80" w:line="240" w:lineRule="exact"/>
        <w:ind w:firstLine="720"/>
        <w:jc w:val="both"/>
        <w:rPr>
          <w:sz w:val="22"/>
          <w:szCs w:val="22"/>
        </w:rPr>
      </w:pPr>
      <w:proofErr w:type="spellStart"/>
      <w:r w:rsidRPr="00320CC3">
        <w:rPr>
          <w:sz w:val="22"/>
          <w:szCs w:val="22"/>
        </w:rPr>
        <w:t>Indikator</w:t>
      </w:r>
      <w:proofErr w:type="spellEnd"/>
      <w:r w:rsidRPr="00320CC3">
        <w:rPr>
          <w:sz w:val="22"/>
          <w:szCs w:val="22"/>
        </w:rPr>
        <w:t xml:space="preserve"> </w:t>
      </w:r>
      <w:proofErr w:type="spellStart"/>
      <w:r w:rsidRPr="00320CC3">
        <w:rPr>
          <w:sz w:val="22"/>
          <w:szCs w:val="22"/>
        </w:rPr>
        <w:t>karakteristik</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penelitian</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meliputi</w:t>
      </w:r>
      <w:proofErr w:type="spellEnd"/>
      <w:r w:rsidRPr="00320CC3">
        <w:rPr>
          <w:sz w:val="22"/>
          <w:szCs w:val="22"/>
        </w:rPr>
        <w:t xml:space="preserve"> </w:t>
      </w:r>
      <w:proofErr w:type="spellStart"/>
      <w:r w:rsidRPr="00320CC3">
        <w:rPr>
          <w:sz w:val="22"/>
          <w:szCs w:val="22"/>
        </w:rPr>
        <w:t>jenis</w:t>
      </w:r>
      <w:proofErr w:type="spellEnd"/>
      <w:r w:rsidRPr="00320CC3">
        <w:rPr>
          <w:sz w:val="22"/>
          <w:szCs w:val="22"/>
        </w:rPr>
        <w:t xml:space="preserve"> </w:t>
      </w:r>
      <w:proofErr w:type="spellStart"/>
      <w:r w:rsidRPr="00320CC3">
        <w:rPr>
          <w:sz w:val="22"/>
          <w:szCs w:val="22"/>
        </w:rPr>
        <w:t>kelamin</w:t>
      </w:r>
      <w:proofErr w:type="spellEnd"/>
      <w:r w:rsidRPr="00320CC3">
        <w:rPr>
          <w:sz w:val="22"/>
          <w:szCs w:val="22"/>
        </w:rPr>
        <w:t xml:space="preserve">, </w:t>
      </w:r>
      <w:proofErr w:type="spellStart"/>
      <w:r w:rsidRPr="00320CC3">
        <w:rPr>
          <w:sz w:val="22"/>
          <w:szCs w:val="22"/>
        </w:rPr>
        <w:t>usia</w:t>
      </w:r>
      <w:proofErr w:type="spellEnd"/>
      <w:r w:rsidRPr="00320CC3">
        <w:rPr>
          <w:sz w:val="22"/>
          <w:szCs w:val="22"/>
        </w:rPr>
        <w:t xml:space="preserve">, </w:t>
      </w:r>
      <w:proofErr w:type="spellStart"/>
      <w:r w:rsidRPr="00320CC3">
        <w:rPr>
          <w:sz w:val="22"/>
          <w:szCs w:val="22"/>
        </w:rPr>
        <w:t>frekuensi</w:t>
      </w:r>
      <w:proofErr w:type="spellEnd"/>
      <w:r w:rsidRPr="00320CC3">
        <w:rPr>
          <w:sz w:val="22"/>
          <w:szCs w:val="22"/>
        </w:rPr>
        <w:t xml:space="preserve"> </w:t>
      </w:r>
      <w:proofErr w:type="spellStart"/>
      <w:r w:rsidRPr="00320CC3">
        <w:rPr>
          <w:sz w:val="22"/>
          <w:szCs w:val="22"/>
        </w:rPr>
        <w:t>pembelian</w:t>
      </w:r>
      <w:proofErr w:type="spellEnd"/>
      <w:r w:rsidRPr="00320CC3">
        <w:rPr>
          <w:sz w:val="22"/>
          <w:szCs w:val="22"/>
        </w:rPr>
        <w:t xml:space="preserve">, </w:t>
      </w:r>
      <w:proofErr w:type="spellStart"/>
      <w:r w:rsidRPr="00320CC3">
        <w:rPr>
          <w:sz w:val="22"/>
          <w:szCs w:val="22"/>
        </w:rPr>
        <w:t>pendidikan</w:t>
      </w:r>
      <w:proofErr w:type="spellEnd"/>
      <w:r w:rsidRPr="00320CC3">
        <w:rPr>
          <w:sz w:val="22"/>
          <w:szCs w:val="22"/>
        </w:rPr>
        <w:t xml:space="preserve"> formal, dan </w:t>
      </w:r>
      <w:proofErr w:type="spellStart"/>
      <w:r w:rsidRPr="00320CC3">
        <w:rPr>
          <w:sz w:val="22"/>
          <w:szCs w:val="22"/>
        </w:rPr>
        <w:t>pendapatan</w:t>
      </w:r>
      <w:proofErr w:type="spellEnd"/>
      <w:r w:rsidRPr="00320CC3">
        <w:rPr>
          <w:sz w:val="22"/>
          <w:szCs w:val="22"/>
        </w:rPr>
        <w:t xml:space="preserve">. </w:t>
      </w:r>
      <w:proofErr w:type="spellStart"/>
      <w:r w:rsidRPr="00320CC3">
        <w:rPr>
          <w:sz w:val="22"/>
          <w:szCs w:val="22"/>
        </w:rPr>
        <w:t>Terdapat</w:t>
      </w:r>
      <w:proofErr w:type="spellEnd"/>
      <w:r w:rsidRPr="00320CC3">
        <w:rPr>
          <w:sz w:val="22"/>
          <w:szCs w:val="22"/>
        </w:rPr>
        <w:t xml:space="preserve"> 98 </w:t>
      </w:r>
      <w:proofErr w:type="spellStart"/>
      <w:r w:rsidRPr="00320CC3">
        <w:rPr>
          <w:sz w:val="22"/>
          <w:szCs w:val="22"/>
        </w:rPr>
        <w:t>responden</w:t>
      </w:r>
      <w:proofErr w:type="spellEnd"/>
      <w:r w:rsidRPr="00320CC3">
        <w:rPr>
          <w:sz w:val="22"/>
          <w:szCs w:val="22"/>
        </w:rPr>
        <w:t xml:space="preserve"> yang </w:t>
      </w:r>
      <w:proofErr w:type="spellStart"/>
      <w:r w:rsidRPr="00320CC3">
        <w:rPr>
          <w:sz w:val="22"/>
          <w:szCs w:val="22"/>
        </w:rPr>
        <w:t>merupakan</w:t>
      </w:r>
      <w:proofErr w:type="spellEnd"/>
      <w:r w:rsidRPr="00320CC3">
        <w:rPr>
          <w:sz w:val="22"/>
          <w:szCs w:val="22"/>
        </w:rPr>
        <w:t xml:space="preserve"> </w:t>
      </w:r>
      <w:proofErr w:type="spellStart"/>
      <w:r w:rsidRPr="00320CC3">
        <w:rPr>
          <w:sz w:val="22"/>
          <w:szCs w:val="22"/>
        </w:rPr>
        <w:t>pembeli</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w:t>
      </w:r>
    </w:p>
    <w:p w14:paraId="6BCDC2CC"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Karakteristik</w:t>
      </w:r>
      <w:proofErr w:type="spellEnd"/>
      <w:r w:rsidRPr="00320CC3">
        <w:rPr>
          <w:b/>
          <w:bCs/>
          <w:sz w:val="22"/>
          <w:szCs w:val="22"/>
        </w:rPr>
        <w:t xml:space="preserve"> </w:t>
      </w:r>
      <w:proofErr w:type="spellStart"/>
      <w:r w:rsidRPr="00320CC3">
        <w:rPr>
          <w:b/>
          <w:bCs/>
          <w:sz w:val="22"/>
          <w:szCs w:val="22"/>
        </w:rPr>
        <w:t>Konsumen</w:t>
      </w:r>
      <w:proofErr w:type="spellEnd"/>
      <w:r w:rsidRPr="00320CC3">
        <w:rPr>
          <w:b/>
          <w:bCs/>
          <w:sz w:val="22"/>
          <w:szCs w:val="22"/>
        </w:rPr>
        <w:t xml:space="preserve"> </w:t>
      </w:r>
      <w:proofErr w:type="spellStart"/>
      <w:r w:rsidRPr="00320CC3">
        <w:rPr>
          <w:b/>
          <w:bCs/>
          <w:sz w:val="22"/>
          <w:szCs w:val="22"/>
        </w:rPr>
        <w:t>Menurut</w:t>
      </w:r>
      <w:proofErr w:type="spellEnd"/>
      <w:r w:rsidRPr="00320CC3">
        <w:rPr>
          <w:b/>
          <w:bCs/>
          <w:sz w:val="22"/>
          <w:szCs w:val="22"/>
        </w:rPr>
        <w:t xml:space="preserve"> Jenis </w:t>
      </w:r>
      <w:proofErr w:type="spellStart"/>
      <w:r w:rsidRPr="00320CC3">
        <w:rPr>
          <w:b/>
          <w:bCs/>
          <w:sz w:val="22"/>
          <w:szCs w:val="22"/>
        </w:rPr>
        <w:t>Kelamin</w:t>
      </w:r>
      <w:proofErr w:type="spellEnd"/>
    </w:p>
    <w:tbl>
      <w:tblPr>
        <w:tblW w:w="5000" w:type="pct"/>
        <w:jc w:val="center"/>
        <w:tblLook w:val="04A0" w:firstRow="1" w:lastRow="0" w:firstColumn="1" w:lastColumn="0" w:noHBand="0" w:noVBand="1"/>
      </w:tblPr>
      <w:tblGrid>
        <w:gridCol w:w="2837"/>
        <w:gridCol w:w="2956"/>
        <w:gridCol w:w="2995"/>
      </w:tblGrid>
      <w:tr w:rsidR="00320CC3" w:rsidRPr="00320CC3" w14:paraId="7C873C63" w14:textId="77777777" w:rsidTr="00AB6309">
        <w:trPr>
          <w:trHeight w:val="300"/>
          <w:jc w:val="center"/>
        </w:trPr>
        <w:tc>
          <w:tcPr>
            <w:tcW w:w="1614" w:type="pct"/>
            <w:tcBorders>
              <w:top w:val="single" w:sz="4" w:space="0" w:color="auto"/>
              <w:left w:val="nil"/>
              <w:bottom w:val="single" w:sz="4" w:space="0" w:color="auto"/>
              <w:right w:val="nil"/>
            </w:tcBorders>
            <w:shd w:val="clear" w:color="auto" w:fill="auto"/>
            <w:noWrap/>
            <w:vAlign w:val="bottom"/>
            <w:hideMark/>
          </w:tcPr>
          <w:p w14:paraId="4FB70797" w14:textId="77777777" w:rsidR="00320CC3" w:rsidRPr="00320CC3" w:rsidRDefault="00320CC3" w:rsidP="00320CC3">
            <w:pPr>
              <w:pStyle w:val="Default"/>
              <w:spacing w:after="80" w:line="240" w:lineRule="exact"/>
              <w:jc w:val="both"/>
              <w:rPr>
                <w:b/>
                <w:bCs/>
                <w:sz w:val="22"/>
                <w:szCs w:val="22"/>
              </w:rPr>
            </w:pPr>
            <w:r w:rsidRPr="00320CC3">
              <w:rPr>
                <w:b/>
                <w:bCs/>
                <w:sz w:val="22"/>
                <w:szCs w:val="22"/>
              </w:rPr>
              <w:t xml:space="preserve">Jenis </w:t>
            </w:r>
            <w:proofErr w:type="spellStart"/>
            <w:r w:rsidRPr="00320CC3">
              <w:rPr>
                <w:b/>
                <w:bCs/>
                <w:sz w:val="22"/>
                <w:szCs w:val="22"/>
              </w:rPr>
              <w:t>Kelamin</w:t>
            </w:r>
            <w:proofErr w:type="spellEnd"/>
            <w:r w:rsidRPr="00320CC3">
              <w:rPr>
                <w:b/>
                <w:bCs/>
                <w:sz w:val="22"/>
                <w:szCs w:val="22"/>
              </w:rPr>
              <w:t xml:space="preserve"> </w:t>
            </w:r>
          </w:p>
        </w:tc>
        <w:tc>
          <w:tcPr>
            <w:tcW w:w="1682" w:type="pct"/>
            <w:tcBorders>
              <w:top w:val="single" w:sz="4" w:space="0" w:color="auto"/>
              <w:left w:val="nil"/>
              <w:bottom w:val="single" w:sz="4" w:space="0" w:color="auto"/>
              <w:right w:val="nil"/>
            </w:tcBorders>
            <w:shd w:val="clear" w:color="auto" w:fill="auto"/>
            <w:noWrap/>
            <w:vAlign w:val="bottom"/>
            <w:hideMark/>
          </w:tcPr>
          <w:p w14:paraId="3BAB12E2"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Jumlah</w:t>
            </w:r>
            <w:proofErr w:type="spellEnd"/>
            <w:r w:rsidRPr="00320CC3">
              <w:rPr>
                <w:b/>
                <w:bCs/>
                <w:sz w:val="22"/>
                <w:szCs w:val="22"/>
              </w:rPr>
              <w:t xml:space="preserve"> (orang)</w:t>
            </w:r>
          </w:p>
        </w:tc>
        <w:tc>
          <w:tcPr>
            <w:tcW w:w="1704" w:type="pct"/>
            <w:tcBorders>
              <w:top w:val="single" w:sz="4" w:space="0" w:color="auto"/>
              <w:left w:val="nil"/>
              <w:bottom w:val="single" w:sz="4" w:space="0" w:color="auto"/>
              <w:right w:val="nil"/>
            </w:tcBorders>
            <w:shd w:val="clear" w:color="auto" w:fill="auto"/>
            <w:noWrap/>
            <w:vAlign w:val="bottom"/>
            <w:hideMark/>
          </w:tcPr>
          <w:p w14:paraId="2D003893"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Persentase</w:t>
            </w:r>
            <w:proofErr w:type="spellEnd"/>
            <w:r w:rsidRPr="00320CC3">
              <w:rPr>
                <w:b/>
                <w:bCs/>
                <w:sz w:val="22"/>
                <w:szCs w:val="22"/>
              </w:rPr>
              <w:t xml:space="preserve"> (%)</w:t>
            </w:r>
          </w:p>
        </w:tc>
      </w:tr>
      <w:tr w:rsidR="00320CC3" w:rsidRPr="00320CC3" w14:paraId="5FE831C2" w14:textId="77777777" w:rsidTr="00AB6309">
        <w:trPr>
          <w:trHeight w:val="300"/>
          <w:jc w:val="center"/>
        </w:trPr>
        <w:tc>
          <w:tcPr>
            <w:tcW w:w="1614" w:type="pct"/>
            <w:tcBorders>
              <w:top w:val="nil"/>
              <w:left w:val="nil"/>
              <w:bottom w:val="nil"/>
              <w:right w:val="nil"/>
            </w:tcBorders>
            <w:shd w:val="clear" w:color="auto" w:fill="auto"/>
            <w:noWrap/>
            <w:vAlign w:val="bottom"/>
            <w:hideMark/>
          </w:tcPr>
          <w:p w14:paraId="6B248BC3"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Laki - </w:t>
            </w:r>
            <w:proofErr w:type="spellStart"/>
            <w:r w:rsidRPr="00320CC3">
              <w:rPr>
                <w:sz w:val="22"/>
                <w:szCs w:val="22"/>
              </w:rPr>
              <w:t>laki</w:t>
            </w:r>
            <w:proofErr w:type="spellEnd"/>
          </w:p>
        </w:tc>
        <w:tc>
          <w:tcPr>
            <w:tcW w:w="1682" w:type="pct"/>
            <w:tcBorders>
              <w:top w:val="nil"/>
              <w:left w:val="nil"/>
              <w:bottom w:val="nil"/>
              <w:right w:val="nil"/>
            </w:tcBorders>
            <w:shd w:val="clear" w:color="auto" w:fill="auto"/>
            <w:noWrap/>
            <w:vAlign w:val="bottom"/>
            <w:hideMark/>
          </w:tcPr>
          <w:p w14:paraId="7412A3F5" w14:textId="77777777" w:rsidR="00320CC3" w:rsidRPr="00320CC3" w:rsidRDefault="00320CC3" w:rsidP="00320CC3">
            <w:pPr>
              <w:pStyle w:val="Default"/>
              <w:spacing w:after="80" w:line="240" w:lineRule="exact"/>
              <w:jc w:val="both"/>
              <w:rPr>
                <w:sz w:val="22"/>
                <w:szCs w:val="22"/>
              </w:rPr>
            </w:pPr>
            <w:r w:rsidRPr="00320CC3">
              <w:rPr>
                <w:sz w:val="22"/>
                <w:szCs w:val="22"/>
              </w:rPr>
              <w:t>40</w:t>
            </w:r>
          </w:p>
        </w:tc>
        <w:tc>
          <w:tcPr>
            <w:tcW w:w="1704" w:type="pct"/>
            <w:tcBorders>
              <w:top w:val="nil"/>
              <w:left w:val="nil"/>
              <w:bottom w:val="nil"/>
              <w:right w:val="nil"/>
            </w:tcBorders>
            <w:shd w:val="clear" w:color="auto" w:fill="auto"/>
            <w:noWrap/>
            <w:vAlign w:val="bottom"/>
            <w:hideMark/>
          </w:tcPr>
          <w:p w14:paraId="0A28F268" w14:textId="77777777" w:rsidR="00320CC3" w:rsidRPr="00320CC3" w:rsidRDefault="00320CC3" w:rsidP="00320CC3">
            <w:pPr>
              <w:pStyle w:val="Default"/>
              <w:spacing w:after="80" w:line="240" w:lineRule="exact"/>
              <w:jc w:val="both"/>
              <w:rPr>
                <w:sz w:val="22"/>
                <w:szCs w:val="22"/>
              </w:rPr>
            </w:pPr>
            <w:r w:rsidRPr="00320CC3">
              <w:rPr>
                <w:sz w:val="22"/>
                <w:szCs w:val="22"/>
              </w:rPr>
              <w:t>40.82%</w:t>
            </w:r>
          </w:p>
        </w:tc>
      </w:tr>
      <w:tr w:rsidR="00320CC3" w:rsidRPr="00320CC3" w14:paraId="0E34E234" w14:textId="77777777" w:rsidTr="00AB6309">
        <w:trPr>
          <w:trHeight w:val="300"/>
          <w:jc w:val="center"/>
        </w:trPr>
        <w:tc>
          <w:tcPr>
            <w:tcW w:w="1614" w:type="pct"/>
            <w:tcBorders>
              <w:top w:val="nil"/>
              <w:left w:val="nil"/>
              <w:bottom w:val="nil"/>
              <w:right w:val="nil"/>
            </w:tcBorders>
            <w:shd w:val="clear" w:color="auto" w:fill="auto"/>
            <w:noWrap/>
            <w:vAlign w:val="bottom"/>
            <w:hideMark/>
          </w:tcPr>
          <w:p w14:paraId="69C9BF3C" w14:textId="77777777" w:rsidR="00320CC3" w:rsidRPr="00320CC3" w:rsidRDefault="00320CC3" w:rsidP="00320CC3">
            <w:pPr>
              <w:pStyle w:val="Default"/>
              <w:spacing w:after="80" w:line="240" w:lineRule="exact"/>
              <w:jc w:val="both"/>
              <w:rPr>
                <w:b/>
                <w:bCs/>
                <w:sz w:val="22"/>
                <w:szCs w:val="22"/>
              </w:rPr>
            </w:pPr>
            <w:r w:rsidRPr="00320CC3">
              <w:rPr>
                <w:b/>
                <w:bCs/>
                <w:sz w:val="22"/>
                <w:szCs w:val="22"/>
              </w:rPr>
              <w:t>Perempuan</w:t>
            </w:r>
          </w:p>
        </w:tc>
        <w:tc>
          <w:tcPr>
            <w:tcW w:w="1682" w:type="pct"/>
            <w:tcBorders>
              <w:top w:val="nil"/>
              <w:left w:val="nil"/>
              <w:bottom w:val="nil"/>
              <w:right w:val="nil"/>
            </w:tcBorders>
            <w:shd w:val="clear" w:color="auto" w:fill="auto"/>
            <w:noWrap/>
            <w:vAlign w:val="bottom"/>
            <w:hideMark/>
          </w:tcPr>
          <w:p w14:paraId="7BBA3FE1" w14:textId="77777777" w:rsidR="00320CC3" w:rsidRPr="00320CC3" w:rsidRDefault="00320CC3" w:rsidP="00320CC3">
            <w:pPr>
              <w:pStyle w:val="Default"/>
              <w:spacing w:after="80" w:line="240" w:lineRule="exact"/>
              <w:jc w:val="both"/>
              <w:rPr>
                <w:b/>
                <w:bCs/>
                <w:sz w:val="22"/>
                <w:szCs w:val="22"/>
              </w:rPr>
            </w:pPr>
            <w:r w:rsidRPr="00320CC3">
              <w:rPr>
                <w:b/>
                <w:bCs/>
                <w:sz w:val="22"/>
                <w:szCs w:val="22"/>
              </w:rPr>
              <w:t>58</w:t>
            </w:r>
          </w:p>
        </w:tc>
        <w:tc>
          <w:tcPr>
            <w:tcW w:w="1704" w:type="pct"/>
            <w:tcBorders>
              <w:top w:val="nil"/>
              <w:left w:val="nil"/>
              <w:bottom w:val="nil"/>
              <w:right w:val="nil"/>
            </w:tcBorders>
            <w:shd w:val="clear" w:color="auto" w:fill="auto"/>
            <w:noWrap/>
            <w:vAlign w:val="bottom"/>
            <w:hideMark/>
          </w:tcPr>
          <w:p w14:paraId="333187D6" w14:textId="77777777" w:rsidR="00320CC3" w:rsidRPr="00320CC3" w:rsidRDefault="00320CC3" w:rsidP="00320CC3">
            <w:pPr>
              <w:pStyle w:val="Default"/>
              <w:spacing w:after="80" w:line="240" w:lineRule="exact"/>
              <w:jc w:val="both"/>
              <w:rPr>
                <w:b/>
                <w:bCs/>
                <w:sz w:val="22"/>
                <w:szCs w:val="22"/>
              </w:rPr>
            </w:pPr>
            <w:r w:rsidRPr="00320CC3">
              <w:rPr>
                <w:b/>
                <w:bCs/>
                <w:sz w:val="22"/>
                <w:szCs w:val="22"/>
              </w:rPr>
              <w:t>59.18%</w:t>
            </w:r>
          </w:p>
        </w:tc>
      </w:tr>
      <w:tr w:rsidR="00320CC3" w:rsidRPr="00320CC3" w14:paraId="1302BCFB" w14:textId="77777777" w:rsidTr="00AB6309">
        <w:trPr>
          <w:trHeight w:val="300"/>
          <w:jc w:val="center"/>
        </w:trPr>
        <w:tc>
          <w:tcPr>
            <w:tcW w:w="1614" w:type="pct"/>
            <w:tcBorders>
              <w:top w:val="single" w:sz="4" w:space="0" w:color="auto"/>
              <w:left w:val="nil"/>
              <w:bottom w:val="single" w:sz="4" w:space="0" w:color="auto"/>
              <w:right w:val="nil"/>
            </w:tcBorders>
            <w:shd w:val="clear" w:color="auto" w:fill="auto"/>
            <w:noWrap/>
            <w:vAlign w:val="bottom"/>
            <w:hideMark/>
          </w:tcPr>
          <w:p w14:paraId="1DD6A6FB" w14:textId="77777777" w:rsidR="00320CC3" w:rsidRPr="00320CC3" w:rsidRDefault="00320CC3" w:rsidP="00320CC3">
            <w:pPr>
              <w:pStyle w:val="Default"/>
              <w:spacing w:after="80" w:line="240" w:lineRule="exact"/>
              <w:jc w:val="both"/>
              <w:rPr>
                <w:sz w:val="22"/>
                <w:szCs w:val="22"/>
              </w:rPr>
            </w:pPr>
            <w:r w:rsidRPr="00320CC3">
              <w:rPr>
                <w:sz w:val="22"/>
                <w:szCs w:val="22"/>
              </w:rPr>
              <w:t>Total</w:t>
            </w:r>
          </w:p>
        </w:tc>
        <w:tc>
          <w:tcPr>
            <w:tcW w:w="1682" w:type="pct"/>
            <w:tcBorders>
              <w:top w:val="single" w:sz="4" w:space="0" w:color="auto"/>
              <w:left w:val="nil"/>
              <w:bottom w:val="single" w:sz="4" w:space="0" w:color="auto"/>
              <w:right w:val="nil"/>
            </w:tcBorders>
            <w:shd w:val="clear" w:color="auto" w:fill="auto"/>
            <w:noWrap/>
            <w:vAlign w:val="bottom"/>
            <w:hideMark/>
          </w:tcPr>
          <w:p w14:paraId="4ED0A69A" w14:textId="77777777" w:rsidR="00320CC3" w:rsidRPr="00320CC3" w:rsidRDefault="00320CC3" w:rsidP="00320CC3">
            <w:pPr>
              <w:pStyle w:val="Default"/>
              <w:spacing w:after="80" w:line="240" w:lineRule="exact"/>
              <w:jc w:val="both"/>
              <w:rPr>
                <w:sz w:val="22"/>
                <w:szCs w:val="22"/>
              </w:rPr>
            </w:pPr>
            <w:r w:rsidRPr="00320CC3">
              <w:rPr>
                <w:sz w:val="22"/>
                <w:szCs w:val="22"/>
              </w:rPr>
              <w:t>98</w:t>
            </w:r>
          </w:p>
        </w:tc>
        <w:tc>
          <w:tcPr>
            <w:tcW w:w="1704" w:type="pct"/>
            <w:tcBorders>
              <w:top w:val="single" w:sz="4" w:space="0" w:color="auto"/>
              <w:left w:val="nil"/>
              <w:bottom w:val="single" w:sz="4" w:space="0" w:color="auto"/>
              <w:right w:val="nil"/>
            </w:tcBorders>
            <w:shd w:val="clear" w:color="auto" w:fill="auto"/>
            <w:noWrap/>
            <w:vAlign w:val="bottom"/>
            <w:hideMark/>
          </w:tcPr>
          <w:p w14:paraId="35943D5C" w14:textId="77777777" w:rsidR="00320CC3" w:rsidRPr="00320CC3" w:rsidRDefault="00320CC3" w:rsidP="00320CC3">
            <w:pPr>
              <w:pStyle w:val="Default"/>
              <w:spacing w:after="80" w:line="240" w:lineRule="exact"/>
              <w:jc w:val="both"/>
              <w:rPr>
                <w:sz w:val="22"/>
                <w:szCs w:val="22"/>
              </w:rPr>
            </w:pPr>
            <w:r w:rsidRPr="00320CC3">
              <w:rPr>
                <w:sz w:val="22"/>
                <w:szCs w:val="22"/>
              </w:rPr>
              <w:t>100.00%</w:t>
            </w:r>
          </w:p>
        </w:tc>
      </w:tr>
    </w:tbl>
    <w:p w14:paraId="6B189264" w14:textId="77777777" w:rsidR="00320CC3" w:rsidRPr="00320CC3" w:rsidRDefault="00320CC3" w:rsidP="00E81479">
      <w:pPr>
        <w:pStyle w:val="Default"/>
        <w:spacing w:after="80" w:line="240" w:lineRule="exact"/>
        <w:ind w:firstLine="720"/>
        <w:jc w:val="both"/>
        <w:rPr>
          <w:sz w:val="22"/>
          <w:szCs w:val="22"/>
        </w:rPr>
      </w:pP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survei</w:t>
      </w:r>
      <w:proofErr w:type="spellEnd"/>
      <w:r w:rsidRPr="00320CC3">
        <w:rPr>
          <w:sz w:val="22"/>
          <w:szCs w:val="22"/>
        </w:rPr>
        <w:t xml:space="preserve">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pembeli</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didominasi</w:t>
      </w:r>
      <w:proofErr w:type="spellEnd"/>
      <w:r w:rsidRPr="00320CC3">
        <w:rPr>
          <w:sz w:val="22"/>
          <w:szCs w:val="22"/>
        </w:rPr>
        <w:t xml:space="preserve"> oleh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berjenis</w:t>
      </w:r>
      <w:proofErr w:type="spellEnd"/>
      <w:r w:rsidRPr="00320CC3">
        <w:rPr>
          <w:sz w:val="22"/>
          <w:szCs w:val="22"/>
        </w:rPr>
        <w:t xml:space="preserve"> </w:t>
      </w:r>
      <w:proofErr w:type="spellStart"/>
      <w:r w:rsidRPr="00320CC3">
        <w:rPr>
          <w:sz w:val="22"/>
          <w:szCs w:val="22"/>
        </w:rPr>
        <w:t>kelamin</w:t>
      </w:r>
      <w:proofErr w:type="spellEnd"/>
      <w:r w:rsidRPr="00320CC3">
        <w:rPr>
          <w:sz w:val="22"/>
          <w:szCs w:val="22"/>
        </w:rPr>
        <w:t xml:space="preserve"> </w:t>
      </w:r>
      <w:proofErr w:type="spellStart"/>
      <w:r w:rsidRPr="00320CC3">
        <w:rPr>
          <w:sz w:val="22"/>
          <w:szCs w:val="22"/>
        </w:rPr>
        <w:t>perempuan</w:t>
      </w:r>
      <w:proofErr w:type="spellEnd"/>
      <w:r w:rsidRPr="00320CC3">
        <w:rPr>
          <w:sz w:val="22"/>
          <w:szCs w:val="22"/>
        </w:rPr>
        <w:t xml:space="preserve">. Hal </w:t>
      </w:r>
      <w:proofErr w:type="spellStart"/>
      <w:r w:rsidRPr="00320CC3">
        <w:rPr>
          <w:sz w:val="22"/>
          <w:szCs w:val="22"/>
        </w:rPr>
        <w:t>ini</w:t>
      </w:r>
      <w:proofErr w:type="spellEnd"/>
      <w:r w:rsidRPr="00320CC3">
        <w:rPr>
          <w:sz w:val="22"/>
          <w:szCs w:val="22"/>
        </w:rPr>
        <w:t xml:space="preserve"> juga </w:t>
      </w:r>
      <w:proofErr w:type="spellStart"/>
      <w:r w:rsidRPr="00320CC3">
        <w:rPr>
          <w:sz w:val="22"/>
          <w:szCs w:val="22"/>
        </w:rPr>
        <w:t>sejalan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penelitian</w:t>
      </w:r>
      <w:proofErr w:type="spellEnd"/>
      <w:r w:rsidRPr="00320CC3">
        <w:rPr>
          <w:sz w:val="22"/>
          <w:szCs w:val="22"/>
        </w:rPr>
        <w:t xml:space="preserve"> </w:t>
      </w:r>
      <w:proofErr w:type="spellStart"/>
      <w:r w:rsidRPr="00320CC3">
        <w:rPr>
          <w:sz w:val="22"/>
          <w:szCs w:val="22"/>
        </w:rPr>
        <w:t>Khoiroh</w:t>
      </w:r>
      <w:proofErr w:type="spellEnd"/>
      <w:r w:rsidRPr="00320CC3">
        <w:rPr>
          <w:sz w:val="22"/>
          <w:szCs w:val="22"/>
        </w:rPr>
        <w:t xml:space="preserve"> </w:t>
      </w:r>
      <w:r w:rsidRPr="00320CC3">
        <w:rPr>
          <w:i/>
          <w:iCs/>
          <w:sz w:val="22"/>
          <w:szCs w:val="22"/>
        </w:rPr>
        <w:t>et al</w:t>
      </w:r>
      <w:r w:rsidRPr="00320CC3">
        <w:rPr>
          <w:sz w:val="22"/>
          <w:szCs w:val="22"/>
        </w:rPr>
        <w:t xml:space="preserve"> (2018), </w:t>
      </w:r>
      <w:proofErr w:type="spellStart"/>
      <w:r w:rsidRPr="00320CC3">
        <w:rPr>
          <w:sz w:val="22"/>
          <w:szCs w:val="22"/>
        </w:rPr>
        <w:t>bahwa</w:t>
      </w:r>
      <w:proofErr w:type="spellEnd"/>
      <w:r w:rsidRPr="00320CC3">
        <w:rPr>
          <w:sz w:val="22"/>
          <w:szCs w:val="22"/>
        </w:rPr>
        <w:t xml:space="preserve"> Perempuan </w:t>
      </w:r>
      <w:proofErr w:type="spellStart"/>
      <w:r w:rsidRPr="00320CC3">
        <w:rPr>
          <w:sz w:val="22"/>
          <w:szCs w:val="22"/>
        </w:rPr>
        <w:t>lebih</w:t>
      </w:r>
      <w:proofErr w:type="spellEnd"/>
      <w:r w:rsidRPr="00320CC3">
        <w:rPr>
          <w:sz w:val="22"/>
          <w:szCs w:val="22"/>
        </w:rPr>
        <w:t xml:space="preserve"> </w:t>
      </w:r>
      <w:proofErr w:type="spellStart"/>
      <w:r w:rsidRPr="00320CC3">
        <w:rPr>
          <w:sz w:val="22"/>
          <w:szCs w:val="22"/>
        </w:rPr>
        <w:t>banyak</w:t>
      </w:r>
      <w:proofErr w:type="spellEnd"/>
      <w:r w:rsidRPr="00320CC3">
        <w:rPr>
          <w:sz w:val="22"/>
          <w:szCs w:val="22"/>
        </w:rPr>
        <w:t xml:space="preserve"> </w:t>
      </w:r>
      <w:proofErr w:type="spellStart"/>
      <w:r w:rsidRPr="00320CC3">
        <w:rPr>
          <w:sz w:val="22"/>
          <w:szCs w:val="22"/>
        </w:rPr>
        <w:t>membeli</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susu </w:t>
      </w:r>
      <w:proofErr w:type="spellStart"/>
      <w:r w:rsidRPr="00320CC3">
        <w:rPr>
          <w:sz w:val="22"/>
          <w:szCs w:val="22"/>
        </w:rPr>
        <w:t>kedelai</w:t>
      </w:r>
      <w:proofErr w:type="spellEnd"/>
      <w:r w:rsidRPr="00320CC3">
        <w:rPr>
          <w:sz w:val="22"/>
          <w:szCs w:val="22"/>
        </w:rPr>
        <w:t xml:space="preserve">. Perempuan </w:t>
      </w:r>
      <w:proofErr w:type="spellStart"/>
      <w:r w:rsidRPr="00320CC3">
        <w:rPr>
          <w:sz w:val="22"/>
          <w:szCs w:val="22"/>
        </w:rPr>
        <w:t>umumnya</w:t>
      </w:r>
      <w:proofErr w:type="spellEnd"/>
      <w:r w:rsidRPr="00320CC3">
        <w:rPr>
          <w:sz w:val="22"/>
          <w:szCs w:val="22"/>
        </w:rPr>
        <w:t xml:space="preserve"> </w:t>
      </w:r>
      <w:proofErr w:type="spellStart"/>
      <w:r w:rsidRPr="00320CC3">
        <w:rPr>
          <w:sz w:val="22"/>
          <w:szCs w:val="22"/>
        </w:rPr>
        <w:t>bertanggung</w:t>
      </w:r>
      <w:proofErr w:type="spellEnd"/>
      <w:r w:rsidRPr="00320CC3">
        <w:rPr>
          <w:sz w:val="22"/>
          <w:szCs w:val="22"/>
        </w:rPr>
        <w:t xml:space="preserve"> </w:t>
      </w:r>
      <w:proofErr w:type="spellStart"/>
      <w:r w:rsidRPr="00320CC3">
        <w:rPr>
          <w:sz w:val="22"/>
          <w:szCs w:val="22"/>
        </w:rPr>
        <w:t>jawab</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membeli</w:t>
      </w:r>
      <w:proofErr w:type="spellEnd"/>
      <w:r w:rsidRPr="00320CC3">
        <w:rPr>
          <w:sz w:val="22"/>
          <w:szCs w:val="22"/>
        </w:rPr>
        <w:t xml:space="preserve"> </w:t>
      </w:r>
      <w:proofErr w:type="spellStart"/>
      <w:r w:rsidRPr="00320CC3">
        <w:rPr>
          <w:sz w:val="22"/>
          <w:szCs w:val="22"/>
        </w:rPr>
        <w:t>kebutuhan</w:t>
      </w:r>
      <w:proofErr w:type="spellEnd"/>
      <w:r w:rsidRPr="00320CC3">
        <w:rPr>
          <w:sz w:val="22"/>
          <w:szCs w:val="22"/>
        </w:rPr>
        <w:t xml:space="preserve"> </w:t>
      </w:r>
      <w:proofErr w:type="spellStart"/>
      <w:r w:rsidRPr="00320CC3">
        <w:rPr>
          <w:sz w:val="22"/>
          <w:szCs w:val="22"/>
        </w:rPr>
        <w:t>sehari</w:t>
      </w:r>
      <w:proofErr w:type="spellEnd"/>
      <w:r w:rsidRPr="00320CC3">
        <w:rPr>
          <w:sz w:val="22"/>
          <w:szCs w:val="22"/>
        </w:rPr>
        <w:t xml:space="preserve"> – </w:t>
      </w:r>
      <w:proofErr w:type="spellStart"/>
      <w:r w:rsidRPr="00320CC3">
        <w:rPr>
          <w:sz w:val="22"/>
          <w:szCs w:val="22"/>
        </w:rPr>
        <w:t>hari</w:t>
      </w:r>
      <w:proofErr w:type="spellEnd"/>
      <w:r w:rsidRPr="00320CC3">
        <w:rPr>
          <w:sz w:val="22"/>
          <w:szCs w:val="22"/>
        </w:rPr>
        <w:t xml:space="preserve"> </w:t>
      </w:r>
      <w:proofErr w:type="spellStart"/>
      <w:r w:rsidRPr="00320CC3">
        <w:rPr>
          <w:sz w:val="22"/>
          <w:szCs w:val="22"/>
        </w:rPr>
        <w:t>serta</w:t>
      </w:r>
      <w:proofErr w:type="spellEnd"/>
      <w:r w:rsidRPr="00320CC3">
        <w:rPr>
          <w:sz w:val="22"/>
          <w:szCs w:val="22"/>
        </w:rPr>
        <w:t xml:space="preserve"> </w:t>
      </w:r>
      <w:proofErr w:type="spellStart"/>
      <w:r w:rsidRPr="00320CC3">
        <w:rPr>
          <w:sz w:val="22"/>
          <w:szCs w:val="22"/>
        </w:rPr>
        <w:t>meluangkan</w:t>
      </w:r>
      <w:proofErr w:type="spellEnd"/>
      <w:r w:rsidRPr="00320CC3">
        <w:rPr>
          <w:sz w:val="22"/>
          <w:szCs w:val="22"/>
        </w:rPr>
        <w:t xml:space="preserve"> </w:t>
      </w:r>
      <w:proofErr w:type="spellStart"/>
      <w:r w:rsidRPr="00320CC3">
        <w:rPr>
          <w:sz w:val="22"/>
          <w:szCs w:val="22"/>
        </w:rPr>
        <w:t>waktu</w:t>
      </w:r>
      <w:proofErr w:type="spellEnd"/>
      <w:r w:rsidRPr="00320CC3">
        <w:rPr>
          <w:sz w:val="22"/>
          <w:szCs w:val="22"/>
        </w:rPr>
        <w:t xml:space="preserve"> </w:t>
      </w:r>
      <w:proofErr w:type="spellStart"/>
      <w:r w:rsidRPr="00320CC3">
        <w:rPr>
          <w:sz w:val="22"/>
          <w:szCs w:val="22"/>
        </w:rPr>
        <w:t>khusus</w:t>
      </w:r>
      <w:proofErr w:type="spellEnd"/>
      <w:r w:rsidRPr="00320CC3">
        <w:rPr>
          <w:sz w:val="22"/>
          <w:szCs w:val="22"/>
        </w:rPr>
        <w:t xml:space="preserve">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membeli</w:t>
      </w:r>
      <w:proofErr w:type="spellEnd"/>
      <w:r w:rsidRPr="00320CC3">
        <w:rPr>
          <w:sz w:val="22"/>
          <w:szCs w:val="22"/>
        </w:rPr>
        <w:t xml:space="preserve"> </w:t>
      </w:r>
      <w:proofErr w:type="spellStart"/>
      <w:r w:rsidRPr="00320CC3">
        <w:rPr>
          <w:sz w:val="22"/>
          <w:szCs w:val="22"/>
        </w:rPr>
        <w:t>kebutuhan</w:t>
      </w:r>
      <w:proofErr w:type="spellEnd"/>
      <w:r w:rsidRPr="00320CC3">
        <w:rPr>
          <w:sz w:val="22"/>
          <w:szCs w:val="22"/>
        </w:rPr>
        <w:t xml:space="preserve"> </w:t>
      </w:r>
      <w:proofErr w:type="spellStart"/>
      <w:r w:rsidRPr="00320CC3">
        <w:rPr>
          <w:sz w:val="22"/>
          <w:szCs w:val="22"/>
        </w:rPr>
        <w:t>konsumsi</w:t>
      </w:r>
      <w:proofErr w:type="spellEnd"/>
      <w:r w:rsidRPr="00320CC3">
        <w:rPr>
          <w:sz w:val="22"/>
          <w:szCs w:val="22"/>
        </w:rPr>
        <w:t xml:space="preserve"> </w:t>
      </w:r>
      <w:proofErr w:type="spellStart"/>
      <w:r w:rsidRPr="00320CC3">
        <w:rPr>
          <w:sz w:val="22"/>
          <w:szCs w:val="22"/>
        </w:rPr>
        <w:t>keluarga</w:t>
      </w:r>
      <w:proofErr w:type="spellEnd"/>
      <w:r w:rsidRPr="00320CC3">
        <w:rPr>
          <w:sz w:val="22"/>
          <w:szCs w:val="22"/>
        </w:rPr>
        <w:t xml:space="preserve"> (</w:t>
      </w:r>
      <w:proofErr w:type="spellStart"/>
      <w:r w:rsidRPr="00320CC3">
        <w:rPr>
          <w:sz w:val="22"/>
          <w:szCs w:val="22"/>
        </w:rPr>
        <w:t>Rakasyifa</w:t>
      </w:r>
      <w:proofErr w:type="spellEnd"/>
      <w:r w:rsidRPr="00320CC3">
        <w:rPr>
          <w:sz w:val="22"/>
          <w:szCs w:val="22"/>
        </w:rPr>
        <w:t xml:space="preserve"> dan Wibawa Mukti, 2020).</w:t>
      </w:r>
    </w:p>
    <w:p w14:paraId="28B502C9"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Karakteristik</w:t>
      </w:r>
      <w:proofErr w:type="spellEnd"/>
      <w:r w:rsidRPr="00320CC3">
        <w:rPr>
          <w:b/>
          <w:bCs/>
          <w:sz w:val="22"/>
          <w:szCs w:val="22"/>
        </w:rPr>
        <w:t xml:space="preserve"> </w:t>
      </w:r>
      <w:proofErr w:type="spellStart"/>
      <w:r w:rsidRPr="00320CC3">
        <w:rPr>
          <w:b/>
          <w:bCs/>
          <w:sz w:val="22"/>
          <w:szCs w:val="22"/>
        </w:rPr>
        <w:t>Konsumen</w:t>
      </w:r>
      <w:proofErr w:type="spellEnd"/>
      <w:r w:rsidRPr="00320CC3">
        <w:rPr>
          <w:b/>
          <w:bCs/>
          <w:sz w:val="22"/>
          <w:szCs w:val="22"/>
        </w:rPr>
        <w:t xml:space="preserve"> </w:t>
      </w:r>
      <w:proofErr w:type="spellStart"/>
      <w:r w:rsidRPr="00320CC3">
        <w:rPr>
          <w:b/>
          <w:bCs/>
          <w:sz w:val="22"/>
          <w:szCs w:val="22"/>
        </w:rPr>
        <w:t>Menurut</w:t>
      </w:r>
      <w:proofErr w:type="spellEnd"/>
      <w:r w:rsidRPr="00320CC3">
        <w:rPr>
          <w:b/>
          <w:bCs/>
          <w:sz w:val="22"/>
          <w:szCs w:val="22"/>
        </w:rPr>
        <w:t xml:space="preserve"> </w:t>
      </w:r>
      <w:proofErr w:type="spellStart"/>
      <w:r w:rsidRPr="00320CC3">
        <w:rPr>
          <w:b/>
          <w:bCs/>
          <w:sz w:val="22"/>
          <w:szCs w:val="22"/>
        </w:rPr>
        <w:t>Usia</w:t>
      </w:r>
      <w:proofErr w:type="spellEnd"/>
    </w:p>
    <w:p w14:paraId="4338A79F" w14:textId="77777777" w:rsidR="00320CC3" w:rsidRPr="00320CC3" w:rsidRDefault="00320CC3" w:rsidP="00E81479">
      <w:pPr>
        <w:pStyle w:val="Default"/>
        <w:spacing w:after="80" w:line="240" w:lineRule="exact"/>
        <w:ind w:firstLine="720"/>
        <w:jc w:val="both"/>
        <w:rPr>
          <w:sz w:val="22"/>
          <w:szCs w:val="22"/>
        </w:rPr>
      </w:pPr>
      <w:proofErr w:type="spellStart"/>
      <w:r w:rsidRPr="00320CC3">
        <w:rPr>
          <w:sz w:val="22"/>
          <w:szCs w:val="22"/>
        </w:rPr>
        <w:t>Menurut</w:t>
      </w:r>
      <w:proofErr w:type="spellEnd"/>
      <w:r w:rsidRPr="00320CC3">
        <w:rPr>
          <w:sz w:val="22"/>
          <w:szCs w:val="22"/>
        </w:rPr>
        <w:t xml:space="preserve"> </w:t>
      </w:r>
      <w:proofErr w:type="spellStart"/>
      <w:r w:rsidRPr="00320CC3">
        <w:rPr>
          <w:sz w:val="22"/>
          <w:szCs w:val="22"/>
        </w:rPr>
        <w:t>Departemen</w:t>
      </w:r>
      <w:proofErr w:type="spellEnd"/>
      <w:r w:rsidRPr="00320CC3">
        <w:rPr>
          <w:sz w:val="22"/>
          <w:szCs w:val="22"/>
        </w:rPr>
        <w:t xml:space="preserve"> Kesehatan </w:t>
      </w:r>
      <w:proofErr w:type="spellStart"/>
      <w:r w:rsidRPr="00320CC3">
        <w:rPr>
          <w:sz w:val="22"/>
          <w:szCs w:val="22"/>
        </w:rPr>
        <w:t>Republik</w:t>
      </w:r>
      <w:proofErr w:type="spellEnd"/>
      <w:r w:rsidRPr="00320CC3">
        <w:rPr>
          <w:sz w:val="22"/>
          <w:szCs w:val="22"/>
        </w:rPr>
        <w:t xml:space="preserve"> Indonesia (2009), </w:t>
      </w:r>
      <w:proofErr w:type="spellStart"/>
      <w:r w:rsidRPr="00320CC3">
        <w:rPr>
          <w:sz w:val="22"/>
          <w:szCs w:val="22"/>
        </w:rPr>
        <w:t>usia</w:t>
      </w:r>
      <w:proofErr w:type="spellEnd"/>
      <w:r w:rsidRPr="00320CC3">
        <w:rPr>
          <w:sz w:val="22"/>
          <w:szCs w:val="22"/>
        </w:rPr>
        <w:t xml:space="preserve"> </w:t>
      </w:r>
      <w:proofErr w:type="spellStart"/>
      <w:r w:rsidRPr="00320CC3">
        <w:rPr>
          <w:sz w:val="22"/>
          <w:szCs w:val="22"/>
        </w:rPr>
        <w:t>terbagi</w:t>
      </w:r>
      <w:proofErr w:type="spellEnd"/>
      <w:r w:rsidRPr="00320CC3">
        <w:rPr>
          <w:sz w:val="22"/>
          <w:szCs w:val="22"/>
        </w:rPr>
        <w:t xml:space="preserve"> </w:t>
      </w:r>
      <w:proofErr w:type="spellStart"/>
      <w:r w:rsidRPr="00320CC3">
        <w:rPr>
          <w:sz w:val="22"/>
          <w:szCs w:val="22"/>
        </w:rPr>
        <w:t>menjadi</w:t>
      </w:r>
      <w:proofErr w:type="spellEnd"/>
      <w:r w:rsidRPr="00320CC3">
        <w:rPr>
          <w:sz w:val="22"/>
          <w:szCs w:val="22"/>
        </w:rPr>
        <w:t xml:space="preserve"> masa </w:t>
      </w:r>
      <w:proofErr w:type="spellStart"/>
      <w:r w:rsidRPr="00320CC3">
        <w:rPr>
          <w:sz w:val="22"/>
          <w:szCs w:val="22"/>
        </w:rPr>
        <w:t>remaja</w:t>
      </w:r>
      <w:proofErr w:type="spellEnd"/>
      <w:r w:rsidRPr="00320CC3">
        <w:rPr>
          <w:sz w:val="22"/>
          <w:szCs w:val="22"/>
        </w:rPr>
        <w:t xml:space="preserve"> </w:t>
      </w:r>
      <w:proofErr w:type="spellStart"/>
      <w:r w:rsidRPr="00320CC3">
        <w:rPr>
          <w:sz w:val="22"/>
          <w:szCs w:val="22"/>
        </w:rPr>
        <w:t>akhir</w:t>
      </w:r>
      <w:proofErr w:type="spellEnd"/>
      <w:r w:rsidRPr="00320CC3">
        <w:rPr>
          <w:sz w:val="22"/>
          <w:szCs w:val="22"/>
        </w:rPr>
        <w:t xml:space="preserve"> (17 - 25 </w:t>
      </w:r>
      <w:proofErr w:type="spellStart"/>
      <w:r w:rsidRPr="00320CC3">
        <w:rPr>
          <w:sz w:val="22"/>
          <w:szCs w:val="22"/>
        </w:rPr>
        <w:t>tahun</w:t>
      </w:r>
      <w:proofErr w:type="spellEnd"/>
      <w:r w:rsidRPr="00320CC3">
        <w:rPr>
          <w:sz w:val="22"/>
          <w:szCs w:val="22"/>
        </w:rPr>
        <w:t xml:space="preserve">), masa </w:t>
      </w:r>
      <w:proofErr w:type="spellStart"/>
      <w:r w:rsidRPr="00320CC3">
        <w:rPr>
          <w:sz w:val="22"/>
          <w:szCs w:val="22"/>
        </w:rPr>
        <w:t>dewasa</w:t>
      </w:r>
      <w:proofErr w:type="spellEnd"/>
      <w:r w:rsidRPr="00320CC3">
        <w:rPr>
          <w:sz w:val="22"/>
          <w:szCs w:val="22"/>
        </w:rPr>
        <w:t xml:space="preserve"> </w:t>
      </w:r>
      <w:proofErr w:type="spellStart"/>
      <w:r w:rsidRPr="00320CC3">
        <w:rPr>
          <w:sz w:val="22"/>
          <w:szCs w:val="22"/>
        </w:rPr>
        <w:t>awal</w:t>
      </w:r>
      <w:proofErr w:type="spellEnd"/>
      <w:r w:rsidRPr="00320CC3">
        <w:rPr>
          <w:sz w:val="22"/>
          <w:szCs w:val="22"/>
        </w:rPr>
        <w:t xml:space="preserve"> (26 - 35 </w:t>
      </w:r>
      <w:proofErr w:type="spellStart"/>
      <w:r w:rsidRPr="00320CC3">
        <w:rPr>
          <w:sz w:val="22"/>
          <w:szCs w:val="22"/>
        </w:rPr>
        <w:t>tahun</w:t>
      </w:r>
      <w:proofErr w:type="spellEnd"/>
      <w:r w:rsidRPr="00320CC3">
        <w:rPr>
          <w:sz w:val="22"/>
          <w:szCs w:val="22"/>
        </w:rPr>
        <w:t xml:space="preserve">), masa </w:t>
      </w:r>
      <w:proofErr w:type="spellStart"/>
      <w:r w:rsidRPr="00320CC3">
        <w:rPr>
          <w:sz w:val="22"/>
          <w:szCs w:val="22"/>
        </w:rPr>
        <w:t>dewasa</w:t>
      </w:r>
      <w:proofErr w:type="spellEnd"/>
      <w:r w:rsidRPr="00320CC3">
        <w:rPr>
          <w:sz w:val="22"/>
          <w:szCs w:val="22"/>
        </w:rPr>
        <w:t xml:space="preserve"> </w:t>
      </w:r>
      <w:proofErr w:type="spellStart"/>
      <w:r w:rsidRPr="00320CC3">
        <w:rPr>
          <w:sz w:val="22"/>
          <w:szCs w:val="22"/>
        </w:rPr>
        <w:t>akhir</w:t>
      </w:r>
      <w:proofErr w:type="spellEnd"/>
      <w:r w:rsidRPr="00320CC3">
        <w:rPr>
          <w:sz w:val="22"/>
          <w:szCs w:val="22"/>
        </w:rPr>
        <w:t xml:space="preserve"> (36 - 45 </w:t>
      </w:r>
      <w:proofErr w:type="spellStart"/>
      <w:r w:rsidRPr="00320CC3">
        <w:rPr>
          <w:sz w:val="22"/>
          <w:szCs w:val="22"/>
        </w:rPr>
        <w:t>tahun</w:t>
      </w:r>
      <w:proofErr w:type="spellEnd"/>
      <w:r w:rsidRPr="00320CC3">
        <w:rPr>
          <w:sz w:val="22"/>
          <w:szCs w:val="22"/>
        </w:rPr>
        <w:t xml:space="preserve">), dan masa </w:t>
      </w:r>
      <w:proofErr w:type="spellStart"/>
      <w:r w:rsidRPr="00320CC3">
        <w:rPr>
          <w:sz w:val="22"/>
          <w:szCs w:val="22"/>
        </w:rPr>
        <w:t>lansia</w:t>
      </w:r>
      <w:proofErr w:type="spellEnd"/>
      <w:r w:rsidRPr="00320CC3">
        <w:rPr>
          <w:sz w:val="22"/>
          <w:szCs w:val="22"/>
        </w:rPr>
        <w:t xml:space="preserve"> (&gt; 45 </w:t>
      </w:r>
      <w:proofErr w:type="spellStart"/>
      <w:r w:rsidRPr="00320CC3">
        <w:rPr>
          <w:sz w:val="22"/>
          <w:szCs w:val="22"/>
        </w:rPr>
        <w:t>tahun</w:t>
      </w:r>
      <w:proofErr w:type="spellEnd"/>
      <w:r w:rsidRPr="00320CC3">
        <w:rPr>
          <w:sz w:val="22"/>
          <w:szCs w:val="22"/>
        </w:rPr>
        <w:t xml:space="preserve">). </w:t>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penelitian</w:t>
      </w:r>
      <w:proofErr w:type="spellEnd"/>
      <w:r w:rsidRPr="00320CC3">
        <w:rPr>
          <w:sz w:val="22"/>
          <w:szCs w:val="22"/>
        </w:rPr>
        <w:t xml:space="preserve">, </w:t>
      </w:r>
      <w:proofErr w:type="spellStart"/>
      <w:r w:rsidRPr="00320CC3">
        <w:rPr>
          <w:sz w:val="22"/>
          <w:szCs w:val="22"/>
        </w:rPr>
        <w:t>diperoleh</w:t>
      </w:r>
      <w:proofErr w:type="spellEnd"/>
      <w:r w:rsidRPr="00320CC3">
        <w:rPr>
          <w:sz w:val="22"/>
          <w:szCs w:val="22"/>
        </w:rPr>
        <w:t xml:space="preserve"> </w:t>
      </w:r>
      <w:proofErr w:type="spellStart"/>
      <w:r w:rsidRPr="00320CC3">
        <w:rPr>
          <w:sz w:val="22"/>
          <w:szCs w:val="22"/>
        </w:rPr>
        <w:t>karakteristik</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menurut</w:t>
      </w:r>
      <w:proofErr w:type="spellEnd"/>
      <w:r w:rsidRPr="00320CC3">
        <w:rPr>
          <w:sz w:val="22"/>
          <w:szCs w:val="22"/>
        </w:rPr>
        <w:t xml:space="preserve"> </w:t>
      </w:r>
      <w:proofErr w:type="spellStart"/>
      <w:r w:rsidRPr="00320CC3">
        <w:rPr>
          <w:sz w:val="22"/>
          <w:szCs w:val="22"/>
        </w:rPr>
        <w:t>usia</w:t>
      </w:r>
      <w:proofErr w:type="spellEnd"/>
      <w:r w:rsidRPr="00320CC3">
        <w:rPr>
          <w:sz w:val="22"/>
          <w:szCs w:val="22"/>
        </w:rPr>
        <w:t xml:space="preserve"> </w:t>
      </w:r>
      <w:proofErr w:type="spellStart"/>
      <w:r w:rsidRPr="00320CC3">
        <w:rPr>
          <w:sz w:val="22"/>
          <w:szCs w:val="22"/>
        </w:rPr>
        <w:t>sebagai</w:t>
      </w:r>
      <w:proofErr w:type="spellEnd"/>
      <w:r w:rsidRPr="00320CC3">
        <w:rPr>
          <w:sz w:val="22"/>
          <w:szCs w:val="22"/>
        </w:rPr>
        <w:t xml:space="preserve"> </w:t>
      </w:r>
      <w:proofErr w:type="spellStart"/>
      <w:r w:rsidRPr="00320CC3">
        <w:rPr>
          <w:sz w:val="22"/>
          <w:szCs w:val="22"/>
        </w:rPr>
        <w:t>berikut</w:t>
      </w:r>
      <w:proofErr w:type="spellEnd"/>
      <w:r w:rsidRPr="00320CC3">
        <w:rPr>
          <w:sz w:val="22"/>
          <w:szCs w:val="22"/>
        </w:rPr>
        <w:t>:</w:t>
      </w:r>
    </w:p>
    <w:tbl>
      <w:tblPr>
        <w:tblW w:w="5000" w:type="pct"/>
        <w:tblLook w:val="04A0" w:firstRow="1" w:lastRow="0" w:firstColumn="1" w:lastColumn="0" w:noHBand="0" w:noVBand="1"/>
      </w:tblPr>
      <w:tblGrid>
        <w:gridCol w:w="2645"/>
        <w:gridCol w:w="3051"/>
        <w:gridCol w:w="3092"/>
      </w:tblGrid>
      <w:tr w:rsidR="00320CC3" w:rsidRPr="00320CC3" w14:paraId="58D986D4" w14:textId="77777777" w:rsidTr="00AB6309">
        <w:trPr>
          <w:trHeight w:val="300"/>
        </w:trPr>
        <w:tc>
          <w:tcPr>
            <w:tcW w:w="1505" w:type="pct"/>
            <w:tcBorders>
              <w:top w:val="single" w:sz="4" w:space="0" w:color="auto"/>
              <w:left w:val="nil"/>
              <w:bottom w:val="single" w:sz="4" w:space="0" w:color="auto"/>
              <w:right w:val="nil"/>
            </w:tcBorders>
            <w:shd w:val="clear" w:color="auto" w:fill="auto"/>
            <w:noWrap/>
            <w:vAlign w:val="bottom"/>
            <w:hideMark/>
          </w:tcPr>
          <w:p w14:paraId="6F8346FD"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Usia</w:t>
            </w:r>
            <w:proofErr w:type="spellEnd"/>
          </w:p>
        </w:tc>
        <w:tc>
          <w:tcPr>
            <w:tcW w:w="1736" w:type="pct"/>
            <w:tcBorders>
              <w:top w:val="single" w:sz="4" w:space="0" w:color="auto"/>
              <w:left w:val="nil"/>
              <w:bottom w:val="single" w:sz="4" w:space="0" w:color="auto"/>
              <w:right w:val="nil"/>
            </w:tcBorders>
            <w:shd w:val="clear" w:color="auto" w:fill="auto"/>
            <w:noWrap/>
            <w:vAlign w:val="bottom"/>
            <w:hideMark/>
          </w:tcPr>
          <w:p w14:paraId="1A475C03"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Jumlah</w:t>
            </w:r>
            <w:proofErr w:type="spellEnd"/>
            <w:r w:rsidRPr="00320CC3">
              <w:rPr>
                <w:b/>
                <w:bCs/>
                <w:sz w:val="22"/>
                <w:szCs w:val="22"/>
              </w:rPr>
              <w:t xml:space="preserve"> (orang)</w:t>
            </w:r>
          </w:p>
        </w:tc>
        <w:tc>
          <w:tcPr>
            <w:tcW w:w="1759" w:type="pct"/>
            <w:tcBorders>
              <w:top w:val="single" w:sz="4" w:space="0" w:color="auto"/>
              <w:left w:val="nil"/>
              <w:bottom w:val="single" w:sz="4" w:space="0" w:color="auto"/>
              <w:right w:val="nil"/>
            </w:tcBorders>
            <w:shd w:val="clear" w:color="auto" w:fill="auto"/>
            <w:noWrap/>
            <w:vAlign w:val="bottom"/>
            <w:hideMark/>
          </w:tcPr>
          <w:p w14:paraId="3EA19B8F"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Persentase</w:t>
            </w:r>
            <w:proofErr w:type="spellEnd"/>
            <w:r w:rsidRPr="00320CC3">
              <w:rPr>
                <w:b/>
                <w:bCs/>
                <w:sz w:val="22"/>
                <w:szCs w:val="22"/>
              </w:rPr>
              <w:t xml:space="preserve"> (%)</w:t>
            </w:r>
          </w:p>
        </w:tc>
      </w:tr>
      <w:tr w:rsidR="00320CC3" w:rsidRPr="00320CC3" w14:paraId="60107E17" w14:textId="77777777" w:rsidTr="00AB6309">
        <w:trPr>
          <w:trHeight w:val="300"/>
        </w:trPr>
        <w:tc>
          <w:tcPr>
            <w:tcW w:w="1505" w:type="pct"/>
            <w:tcBorders>
              <w:top w:val="nil"/>
              <w:left w:val="nil"/>
              <w:bottom w:val="nil"/>
              <w:right w:val="nil"/>
            </w:tcBorders>
            <w:shd w:val="clear" w:color="auto" w:fill="auto"/>
            <w:noWrap/>
            <w:vAlign w:val="bottom"/>
            <w:hideMark/>
          </w:tcPr>
          <w:p w14:paraId="2C16509A"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17 - 25 </w:t>
            </w:r>
            <w:proofErr w:type="spellStart"/>
            <w:r w:rsidRPr="00320CC3">
              <w:rPr>
                <w:sz w:val="22"/>
                <w:szCs w:val="22"/>
              </w:rPr>
              <w:t>Tahun</w:t>
            </w:r>
            <w:proofErr w:type="spellEnd"/>
          </w:p>
        </w:tc>
        <w:tc>
          <w:tcPr>
            <w:tcW w:w="1736" w:type="pct"/>
            <w:tcBorders>
              <w:top w:val="nil"/>
              <w:left w:val="nil"/>
              <w:bottom w:val="nil"/>
              <w:right w:val="nil"/>
            </w:tcBorders>
            <w:shd w:val="clear" w:color="auto" w:fill="auto"/>
            <w:noWrap/>
            <w:vAlign w:val="bottom"/>
            <w:hideMark/>
          </w:tcPr>
          <w:p w14:paraId="6F1EF8C3" w14:textId="77777777" w:rsidR="00320CC3" w:rsidRPr="00320CC3" w:rsidRDefault="00320CC3" w:rsidP="00320CC3">
            <w:pPr>
              <w:pStyle w:val="Default"/>
              <w:spacing w:after="80" w:line="240" w:lineRule="exact"/>
              <w:jc w:val="both"/>
              <w:rPr>
                <w:sz w:val="22"/>
                <w:szCs w:val="22"/>
              </w:rPr>
            </w:pPr>
            <w:r w:rsidRPr="00320CC3">
              <w:rPr>
                <w:sz w:val="22"/>
                <w:szCs w:val="22"/>
              </w:rPr>
              <w:t>5</w:t>
            </w:r>
          </w:p>
        </w:tc>
        <w:tc>
          <w:tcPr>
            <w:tcW w:w="1759" w:type="pct"/>
            <w:tcBorders>
              <w:top w:val="nil"/>
              <w:left w:val="nil"/>
              <w:bottom w:val="nil"/>
              <w:right w:val="nil"/>
            </w:tcBorders>
            <w:shd w:val="clear" w:color="auto" w:fill="auto"/>
            <w:noWrap/>
            <w:vAlign w:val="bottom"/>
            <w:hideMark/>
          </w:tcPr>
          <w:p w14:paraId="123A425C" w14:textId="77777777" w:rsidR="00320CC3" w:rsidRPr="00320CC3" w:rsidRDefault="00320CC3" w:rsidP="00320CC3">
            <w:pPr>
              <w:pStyle w:val="Default"/>
              <w:spacing w:after="80" w:line="240" w:lineRule="exact"/>
              <w:jc w:val="both"/>
              <w:rPr>
                <w:sz w:val="22"/>
                <w:szCs w:val="22"/>
              </w:rPr>
            </w:pPr>
            <w:r w:rsidRPr="00320CC3">
              <w:rPr>
                <w:sz w:val="22"/>
                <w:szCs w:val="22"/>
              </w:rPr>
              <w:t>5.10%</w:t>
            </w:r>
          </w:p>
        </w:tc>
      </w:tr>
      <w:tr w:rsidR="00320CC3" w:rsidRPr="00320CC3" w14:paraId="09AF8DD8" w14:textId="77777777" w:rsidTr="00AB6309">
        <w:trPr>
          <w:trHeight w:val="300"/>
        </w:trPr>
        <w:tc>
          <w:tcPr>
            <w:tcW w:w="1505" w:type="pct"/>
            <w:tcBorders>
              <w:top w:val="nil"/>
              <w:left w:val="nil"/>
              <w:bottom w:val="nil"/>
              <w:right w:val="nil"/>
            </w:tcBorders>
            <w:shd w:val="clear" w:color="auto" w:fill="auto"/>
            <w:noWrap/>
            <w:vAlign w:val="bottom"/>
            <w:hideMark/>
          </w:tcPr>
          <w:p w14:paraId="73C21ACF"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26 - 35 </w:t>
            </w:r>
            <w:proofErr w:type="spellStart"/>
            <w:r w:rsidRPr="00320CC3">
              <w:rPr>
                <w:sz w:val="22"/>
                <w:szCs w:val="22"/>
              </w:rPr>
              <w:t>Tahun</w:t>
            </w:r>
            <w:proofErr w:type="spellEnd"/>
          </w:p>
        </w:tc>
        <w:tc>
          <w:tcPr>
            <w:tcW w:w="1736" w:type="pct"/>
            <w:tcBorders>
              <w:top w:val="nil"/>
              <w:left w:val="nil"/>
              <w:bottom w:val="nil"/>
              <w:right w:val="nil"/>
            </w:tcBorders>
            <w:shd w:val="clear" w:color="auto" w:fill="auto"/>
            <w:noWrap/>
            <w:vAlign w:val="bottom"/>
            <w:hideMark/>
          </w:tcPr>
          <w:p w14:paraId="788B6AF6" w14:textId="77777777" w:rsidR="00320CC3" w:rsidRPr="00320CC3" w:rsidRDefault="00320CC3" w:rsidP="00320CC3">
            <w:pPr>
              <w:pStyle w:val="Default"/>
              <w:spacing w:after="80" w:line="240" w:lineRule="exact"/>
              <w:jc w:val="both"/>
              <w:rPr>
                <w:sz w:val="22"/>
                <w:szCs w:val="22"/>
              </w:rPr>
            </w:pPr>
            <w:r w:rsidRPr="00320CC3">
              <w:rPr>
                <w:sz w:val="22"/>
                <w:szCs w:val="22"/>
              </w:rPr>
              <w:t>12</w:t>
            </w:r>
          </w:p>
        </w:tc>
        <w:tc>
          <w:tcPr>
            <w:tcW w:w="1759" w:type="pct"/>
            <w:tcBorders>
              <w:top w:val="nil"/>
              <w:left w:val="nil"/>
              <w:bottom w:val="nil"/>
              <w:right w:val="nil"/>
            </w:tcBorders>
            <w:shd w:val="clear" w:color="auto" w:fill="auto"/>
            <w:noWrap/>
            <w:vAlign w:val="bottom"/>
            <w:hideMark/>
          </w:tcPr>
          <w:p w14:paraId="179351A3" w14:textId="77777777" w:rsidR="00320CC3" w:rsidRPr="00320CC3" w:rsidRDefault="00320CC3" w:rsidP="00320CC3">
            <w:pPr>
              <w:pStyle w:val="Default"/>
              <w:spacing w:after="80" w:line="240" w:lineRule="exact"/>
              <w:jc w:val="both"/>
              <w:rPr>
                <w:sz w:val="22"/>
                <w:szCs w:val="22"/>
              </w:rPr>
            </w:pPr>
            <w:r w:rsidRPr="00320CC3">
              <w:rPr>
                <w:sz w:val="22"/>
                <w:szCs w:val="22"/>
              </w:rPr>
              <w:t>12.24%</w:t>
            </w:r>
          </w:p>
        </w:tc>
      </w:tr>
      <w:tr w:rsidR="00320CC3" w:rsidRPr="00320CC3" w14:paraId="5E8AE1F0" w14:textId="77777777" w:rsidTr="00AB6309">
        <w:trPr>
          <w:trHeight w:val="300"/>
        </w:trPr>
        <w:tc>
          <w:tcPr>
            <w:tcW w:w="1505" w:type="pct"/>
            <w:tcBorders>
              <w:top w:val="nil"/>
              <w:left w:val="nil"/>
              <w:bottom w:val="nil"/>
              <w:right w:val="nil"/>
            </w:tcBorders>
            <w:shd w:val="clear" w:color="auto" w:fill="auto"/>
            <w:noWrap/>
            <w:vAlign w:val="bottom"/>
            <w:hideMark/>
          </w:tcPr>
          <w:p w14:paraId="2EE150B7" w14:textId="77777777" w:rsidR="00320CC3" w:rsidRPr="00320CC3" w:rsidRDefault="00320CC3" w:rsidP="00320CC3">
            <w:pPr>
              <w:pStyle w:val="Default"/>
              <w:spacing w:after="80" w:line="240" w:lineRule="exact"/>
              <w:jc w:val="both"/>
              <w:rPr>
                <w:b/>
                <w:bCs/>
                <w:sz w:val="22"/>
                <w:szCs w:val="22"/>
              </w:rPr>
            </w:pPr>
            <w:r w:rsidRPr="00320CC3">
              <w:rPr>
                <w:b/>
                <w:bCs/>
                <w:sz w:val="22"/>
                <w:szCs w:val="22"/>
              </w:rPr>
              <w:t xml:space="preserve">36 - 45 </w:t>
            </w:r>
            <w:proofErr w:type="spellStart"/>
            <w:r w:rsidRPr="00320CC3">
              <w:rPr>
                <w:b/>
                <w:bCs/>
                <w:sz w:val="22"/>
                <w:szCs w:val="22"/>
              </w:rPr>
              <w:t>Tahun</w:t>
            </w:r>
            <w:proofErr w:type="spellEnd"/>
          </w:p>
        </w:tc>
        <w:tc>
          <w:tcPr>
            <w:tcW w:w="1736" w:type="pct"/>
            <w:tcBorders>
              <w:top w:val="nil"/>
              <w:left w:val="nil"/>
              <w:bottom w:val="nil"/>
              <w:right w:val="nil"/>
            </w:tcBorders>
            <w:shd w:val="clear" w:color="auto" w:fill="auto"/>
            <w:noWrap/>
            <w:vAlign w:val="bottom"/>
            <w:hideMark/>
          </w:tcPr>
          <w:p w14:paraId="14E24DA1" w14:textId="77777777" w:rsidR="00320CC3" w:rsidRPr="00320CC3" w:rsidRDefault="00320CC3" w:rsidP="00320CC3">
            <w:pPr>
              <w:pStyle w:val="Default"/>
              <w:spacing w:after="80" w:line="240" w:lineRule="exact"/>
              <w:jc w:val="both"/>
              <w:rPr>
                <w:b/>
                <w:bCs/>
                <w:sz w:val="22"/>
                <w:szCs w:val="22"/>
              </w:rPr>
            </w:pPr>
            <w:r w:rsidRPr="00320CC3">
              <w:rPr>
                <w:b/>
                <w:bCs/>
                <w:sz w:val="22"/>
                <w:szCs w:val="22"/>
              </w:rPr>
              <w:t>56</w:t>
            </w:r>
          </w:p>
        </w:tc>
        <w:tc>
          <w:tcPr>
            <w:tcW w:w="1759" w:type="pct"/>
            <w:tcBorders>
              <w:top w:val="nil"/>
              <w:left w:val="nil"/>
              <w:bottom w:val="nil"/>
              <w:right w:val="nil"/>
            </w:tcBorders>
            <w:shd w:val="clear" w:color="auto" w:fill="auto"/>
            <w:noWrap/>
            <w:vAlign w:val="bottom"/>
            <w:hideMark/>
          </w:tcPr>
          <w:p w14:paraId="48C8E876" w14:textId="77777777" w:rsidR="00320CC3" w:rsidRPr="00320CC3" w:rsidRDefault="00320CC3" w:rsidP="00320CC3">
            <w:pPr>
              <w:pStyle w:val="Default"/>
              <w:spacing w:after="80" w:line="240" w:lineRule="exact"/>
              <w:jc w:val="both"/>
              <w:rPr>
                <w:b/>
                <w:bCs/>
                <w:sz w:val="22"/>
                <w:szCs w:val="22"/>
              </w:rPr>
            </w:pPr>
            <w:r w:rsidRPr="00320CC3">
              <w:rPr>
                <w:b/>
                <w:bCs/>
                <w:sz w:val="22"/>
                <w:szCs w:val="22"/>
              </w:rPr>
              <w:t>57.14%</w:t>
            </w:r>
          </w:p>
        </w:tc>
      </w:tr>
      <w:tr w:rsidR="00320CC3" w:rsidRPr="00320CC3" w14:paraId="07430457" w14:textId="77777777" w:rsidTr="00AB6309">
        <w:trPr>
          <w:trHeight w:val="300"/>
        </w:trPr>
        <w:tc>
          <w:tcPr>
            <w:tcW w:w="1505" w:type="pct"/>
            <w:tcBorders>
              <w:top w:val="nil"/>
              <w:left w:val="nil"/>
              <w:bottom w:val="nil"/>
              <w:right w:val="nil"/>
            </w:tcBorders>
            <w:shd w:val="clear" w:color="auto" w:fill="auto"/>
            <w:noWrap/>
            <w:vAlign w:val="bottom"/>
            <w:hideMark/>
          </w:tcPr>
          <w:p w14:paraId="110AA3AF"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&gt; 45 </w:t>
            </w:r>
            <w:proofErr w:type="spellStart"/>
            <w:r w:rsidRPr="00320CC3">
              <w:rPr>
                <w:sz w:val="22"/>
                <w:szCs w:val="22"/>
              </w:rPr>
              <w:t>Tahun</w:t>
            </w:r>
            <w:proofErr w:type="spellEnd"/>
          </w:p>
        </w:tc>
        <w:tc>
          <w:tcPr>
            <w:tcW w:w="1736" w:type="pct"/>
            <w:tcBorders>
              <w:top w:val="nil"/>
              <w:left w:val="nil"/>
              <w:bottom w:val="nil"/>
              <w:right w:val="nil"/>
            </w:tcBorders>
            <w:shd w:val="clear" w:color="auto" w:fill="auto"/>
            <w:noWrap/>
            <w:vAlign w:val="bottom"/>
            <w:hideMark/>
          </w:tcPr>
          <w:p w14:paraId="60362ED7" w14:textId="77777777" w:rsidR="00320CC3" w:rsidRPr="00320CC3" w:rsidRDefault="00320CC3" w:rsidP="00320CC3">
            <w:pPr>
              <w:pStyle w:val="Default"/>
              <w:spacing w:after="80" w:line="240" w:lineRule="exact"/>
              <w:jc w:val="both"/>
              <w:rPr>
                <w:sz w:val="22"/>
                <w:szCs w:val="22"/>
              </w:rPr>
            </w:pPr>
            <w:r w:rsidRPr="00320CC3">
              <w:rPr>
                <w:sz w:val="22"/>
                <w:szCs w:val="22"/>
              </w:rPr>
              <w:t>25</w:t>
            </w:r>
          </w:p>
        </w:tc>
        <w:tc>
          <w:tcPr>
            <w:tcW w:w="1759" w:type="pct"/>
            <w:tcBorders>
              <w:top w:val="nil"/>
              <w:left w:val="nil"/>
              <w:bottom w:val="nil"/>
              <w:right w:val="nil"/>
            </w:tcBorders>
            <w:shd w:val="clear" w:color="auto" w:fill="auto"/>
            <w:noWrap/>
            <w:vAlign w:val="bottom"/>
            <w:hideMark/>
          </w:tcPr>
          <w:p w14:paraId="19AFC5C6" w14:textId="77777777" w:rsidR="00320CC3" w:rsidRPr="00320CC3" w:rsidRDefault="00320CC3" w:rsidP="00320CC3">
            <w:pPr>
              <w:pStyle w:val="Default"/>
              <w:spacing w:after="80" w:line="240" w:lineRule="exact"/>
              <w:jc w:val="both"/>
              <w:rPr>
                <w:sz w:val="22"/>
                <w:szCs w:val="22"/>
              </w:rPr>
            </w:pPr>
            <w:r w:rsidRPr="00320CC3">
              <w:rPr>
                <w:sz w:val="22"/>
                <w:szCs w:val="22"/>
              </w:rPr>
              <w:t>25.51%</w:t>
            </w:r>
          </w:p>
        </w:tc>
      </w:tr>
      <w:tr w:rsidR="00320CC3" w:rsidRPr="00320CC3" w14:paraId="60D433E8" w14:textId="77777777" w:rsidTr="00AB6309">
        <w:trPr>
          <w:trHeight w:val="300"/>
        </w:trPr>
        <w:tc>
          <w:tcPr>
            <w:tcW w:w="1505" w:type="pct"/>
            <w:tcBorders>
              <w:top w:val="single" w:sz="4" w:space="0" w:color="auto"/>
              <w:left w:val="nil"/>
              <w:bottom w:val="single" w:sz="4" w:space="0" w:color="auto"/>
              <w:right w:val="nil"/>
            </w:tcBorders>
            <w:shd w:val="clear" w:color="auto" w:fill="auto"/>
            <w:noWrap/>
            <w:vAlign w:val="bottom"/>
            <w:hideMark/>
          </w:tcPr>
          <w:p w14:paraId="310A350E" w14:textId="77777777" w:rsidR="00320CC3" w:rsidRPr="00320CC3" w:rsidRDefault="00320CC3" w:rsidP="00320CC3">
            <w:pPr>
              <w:pStyle w:val="Default"/>
              <w:spacing w:after="80" w:line="240" w:lineRule="exact"/>
              <w:jc w:val="both"/>
              <w:rPr>
                <w:sz w:val="22"/>
                <w:szCs w:val="22"/>
              </w:rPr>
            </w:pPr>
            <w:r w:rsidRPr="00320CC3">
              <w:rPr>
                <w:sz w:val="22"/>
                <w:szCs w:val="22"/>
              </w:rPr>
              <w:t>Total</w:t>
            </w:r>
          </w:p>
        </w:tc>
        <w:tc>
          <w:tcPr>
            <w:tcW w:w="1736" w:type="pct"/>
            <w:tcBorders>
              <w:top w:val="single" w:sz="4" w:space="0" w:color="auto"/>
              <w:left w:val="nil"/>
              <w:bottom w:val="single" w:sz="4" w:space="0" w:color="auto"/>
              <w:right w:val="nil"/>
            </w:tcBorders>
            <w:shd w:val="clear" w:color="auto" w:fill="auto"/>
            <w:noWrap/>
            <w:vAlign w:val="bottom"/>
            <w:hideMark/>
          </w:tcPr>
          <w:p w14:paraId="6FA21D72" w14:textId="77777777" w:rsidR="00320CC3" w:rsidRPr="00320CC3" w:rsidRDefault="00320CC3" w:rsidP="00320CC3">
            <w:pPr>
              <w:pStyle w:val="Default"/>
              <w:spacing w:after="80" w:line="240" w:lineRule="exact"/>
              <w:jc w:val="both"/>
              <w:rPr>
                <w:sz w:val="22"/>
                <w:szCs w:val="22"/>
              </w:rPr>
            </w:pPr>
            <w:r w:rsidRPr="00320CC3">
              <w:rPr>
                <w:sz w:val="22"/>
                <w:szCs w:val="22"/>
              </w:rPr>
              <w:t>98</w:t>
            </w:r>
          </w:p>
        </w:tc>
        <w:tc>
          <w:tcPr>
            <w:tcW w:w="1759" w:type="pct"/>
            <w:tcBorders>
              <w:top w:val="single" w:sz="4" w:space="0" w:color="auto"/>
              <w:left w:val="nil"/>
              <w:bottom w:val="single" w:sz="4" w:space="0" w:color="auto"/>
              <w:right w:val="nil"/>
            </w:tcBorders>
            <w:shd w:val="clear" w:color="auto" w:fill="auto"/>
            <w:noWrap/>
            <w:vAlign w:val="bottom"/>
            <w:hideMark/>
          </w:tcPr>
          <w:p w14:paraId="39508391" w14:textId="77777777" w:rsidR="00320CC3" w:rsidRPr="00320CC3" w:rsidRDefault="00320CC3" w:rsidP="00320CC3">
            <w:pPr>
              <w:pStyle w:val="Default"/>
              <w:spacing w:after="80" w:line="240" w:lineRule="exact"/>
              <w:jc w:val="both"/>
              <w:rPr>
                <w:sz w:val="22"/>
                <w:szCs w:val="22"/>
              </w:rPr>
            </w:pPr>
            <w:r w:rsidRPr="00320CC3">
              <w:rPr>
                <w:sz w:val="22"/>
                <w:szCs w:val="22"/>
              </w:rPr>
              <w:t>100.00%</w:t>
            </w:r>
          </w:p>
        </w:tc>
      </w:tr>
    </w:tbl>
    <w:p w14:paraId="47D82A24" w14:textId="77777777" w:rsidR="00320CC3" w:rsidRPr="00320CC3" w:rsidRDefault="00320CC3" w:rsidP="00E81479">
      <w:pPr>
        <w:pStyle w:val="Default"/>
        <w:spacing w:after="80" w:line="240" w:lineRule="exact"/>
        <w:ind w:firstLine="720"/>
        <w:jc w:val="both"/>
        <w:rPr>
          <w:sz w:val="22"/>
          <w:szCs w:val="22"/>
        </w:rPr>
      </w:pP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survei</w:t>
      </w:r>
      <w:proofErr w:type="spellEnd"/>
      <w:r w:rsidRPr="00320CC3">
        <w:rPr>
          <w:sz w:val="22"/>
          <w:szCs w:val="22"/>
        </w:rPr>
        <w:t xml:space="preserve">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didominasi</w:t>
      </w:r>
      <w:proofErr w:type="spellEnd"/>
      <w:r w:rsidRPr="00320CC3">
        <w:rPr>
          <w:sz w:val="22"/>
          <w:szCs w:val="22"/>
        </w:rPr>
        <w:t xml:space="preserve"> oleh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kelompok</w:t>
      </w:r>
      <w:proofErr w:type="spellEnd"/>
      <w:r w:rsidRPr="00320CC3">
        <w:rPr>
          <w:sz w:val="22"/>
          <w:szCs w:val="22"/>
        </w:rPr>
        <w:t xml:space="preserve"> </w:t>
      </w:r>
      <w:proofErr w:type="spellStart"/>
      <w:r w:rsidRPr="00320CC3">
        <w:rPr>
          <w:sz w:val="22"/>
          <w:szCs w:val="22"/>
        </w:rPr>
        <w:t>usia</w:t>
      </w:r>
      <w:proofErr w:type="spellEnd"/>
      <w:r w:rsidRPr="00320CC3">
        <w:rPr>
          <w:sz w:val="22"/>
          <w:szCs w:val="22"/>
        </w:rPr>
        <w:t xml:space="preserve"> 36 – 45 </w:t>
      </w:r>
      <w:proofErr w:type="spellStart"/>
      <w:r w:rsidRPr="00320CC3">
        <w:rPr>
          <w:sz w:val="22"/>
          <w:szCs w:val="22"/>
        </w:rPr>
        <w:t>tahun</w:t>
      </w:r>
      <w:proofErr w:type="spellEnd"/>
      <w:r w:rsidRPr="00320CC3">
        <w:rPr>
          <w:sz w:val="22"/>
          <w:szCs w:val="22"/>
        </w:rPr>
        <w:t xml:space="preserve"> </w:t>
      </w:r>
      <w:proofErr w:type="spellStart"/>
      <w:r w:rsidRPr="00320CC3">
        <w:rPr>
          <w:sz w:val="22"/>
          <w:szCs w:val="22"/>
        </w:rPr>
        <w:t>atau</w:t>
      </w:r>
      <w:proofErr w:type="spellEnd"/>
      <w:r w:rsidRPr="00320CC3">
        <w:rPr>
          <w:sz w:val="22"/>
          <w:szCs w:val="22"/>
        </w:rPr>
        <w:t xml:space="preserve"> </w:t>
      </w:r>
      <w:proofErr w:type="spellStart"/>
      <w:r w:rsidRPr="00320CC3">
        <w:rPr>
          <w:sz w:val="22"/>
          <w:szCs w:val="22"/>
        </w:rPr>
        <w:t>termasuk</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kategori</w:t>
      </w:r>
      <w:proofErr w:type="spellEnd"/>
      <w:r w:rsidRPr="00320CC3">
        <w:rPr>
          <w:sz w:val="22"/>
          <w:szCs w:val="22"/>
        </w:rPr>
        <w:t xml:space="preserve"> </w:t>
      </w:r>
      <w:proofErr w:type="spellStart"/>
      <w:r w:rsidRPr="00320CC3">
        <w:rPr>
          <w:sz w:val="22"/>
          <w:szCs w:val="22"/>
        </w:rPr>
        <w:t>usia</w:t>
      </w:r>
      <w:proofErr w:type="spellEnd"/>
      <w:r w:rsidRPr="00320CC3">
        <w:rPr>
          <w:sz w:val="22"/>
          <w:szCs w:val="22"/>
        </w:rPr>
        <w:t xml:space="preserve"> </w:t>
      </w:r>
      <w:proofErr w:type="spellStart"/>
      <w:r w:rsidRPr="00320CC3">
        <w:rPr>
          <w:sz w:val="22"/>
          <w:szCs w:val="22"/>
        </w:rPr>
        <w:t>dewasa</w:t>
      </w:r>
      <w:proofErr w:type="spellEnd"/>
      <w:r w:rsidRPr="00320CC3">
        <w:rPr>
          <w:sz w:val="22"/>
          <w:szCs w:val="22"/>
        </w:rPr>
        <w:t xml:space="preserve"> </w:t>
      </w:r>
      <w:proofErr w:type="spellStart"/>
      <w:r w:rsidRPr="00320CC3">
        <w:rPr>
          <w:sz w:val="22"/>
          <w:szCs w:val="22"/>
        </w:rPr>
        <w:t>akhir</w:t>
      </w:r>
      <w:proofErr w:type="spellEnd"/>
      <w:r w:rsidRPr="00320CC3">
        <w:rPr>
          <w:sz w:val="22"/>
          <w:szCs w:val="22"/>
        </w:rPr>
        <w:t xml:space="preserve">. Hal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sejalan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penelitian</w:t>
      </w:r>
      <w:proofErr w:type="spellEnd"/>
      <w:r w:rsidRPr="00320CC3">
        <w:rPr>
          <w:sz w:val="22"/>
          <w:szCs w:val="22"/>
        </w:rPr>
        <w:t xml:space="preserve"> </w:t>
      </w:r>
      <w:proofErr w:type="spellStart"/>
      <w:r w:rsidRPr="00320CC3">
        <w:rPr>
          <w:sz w:val="22"/>
          <w:szCs w:val="22"/>
        </w:rPr>
        <w:t>Suarjana</w:t>
      </w:r>
      <w:proofErr w:type="spellEnd"/>
      <w:r w:rsidRPr="00320CC3">
        <w:rPr>
          <w:sz w:val="22"/>
          <w:szCs w:val="22"/>
        </w:rPr>
        <w:t xml:space="preserve"> </w:t>
      </w:r>
      <w:r w:rsidRPr="00320CC3">
        <w:rPr>
          <w:i/>
          <w:iCs/>
          <w:sz w:val="22"/>
          <w:szCs w:val="22"/>
        </w:rPr>
        <w:t>et al</w:t>
      </w:r>
      <w:r w:rsidRPr="00320CC3">
        <w:rPr>
          <w:sz w:val="22"/>
          <w:szCs w:val="22"/>
        </w:rPr>
        <w:t xml:space="preserve"> (2019), </w:t>
      </w:r>
      <w:proofErr w:type="spellStart"/>
      <w:r w:rsidRPr="00320CC3">
        <w:rPr>
          <w:sz w:val="22"/>
          <w:szCs w:val="22"/>
        </w:rPr>
        <w:t>bahwa</w:t>
      </w:r>
      <w:proofErr w:type="spellEnd"/>
      <w:r w:rsidRPr="00320CC3">
        <w:rPr>
          <w:sz w:val="22"/>
          <w:szCs w:val="22"/>
        </w:rPr>
        <w:t xml:space="preserve"> orang </w:t>
      </w:r>
      <w:proofErr w:type="spellStart"/>
      <w:r w:rsidRPr="00320CC3">
        <w:rPr>
          <w:sz w:val="22"/>
          <w:szCs w:val="22"/>
        </w:rPr>
        <w:t>dewasa</w:t>
      </w:r>
      <w:proofErr w:type="spellEnd"/>
      <w:r w:rsidRPr="00320CC3">
        <w:rPr>
          <w:sz w:val="22"/>
          <w:szCs w:val="22"/>
        </w:rPr>
        <w:t xml:space="preserve"> </w:t>
      </w:r>
      <w:proofErr w:type="spellStart"/>
      <w:r w:rsidRPr="00320CC3">
        <w:rPr>
          <w:sz w:val="22"/>
          <w:szCs w:val="22"/>
        </w:rPr>
        <w:t>lebih</w:t>
      </w:r>
      <w:proofErr w:type="spellEnd"/>
      <w:r w:rsidRPr="00320CC3">
        <w:rPr>
          <w:sz w:val="22"/>
          <w:szCs w:val="22"/>
        </w:rPr>
        <w:t xml:space="preserve"> </w:t>
      </w:r>
      <w:proofErr w:type="spellStart"/>
      <w:r w:rsidRPr="00320CC3">
        <w:rPr>
          <w:sz w:val="22"/>
          <w:szCs w:val="22"/>
        </w:rPr>
        <w:t>banyak</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mengkonsumsi</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
    <w:p w14:paraId="7B804BE3" w14:textId="77777777" w:rsidR="00320CC3" w:rsidRPr="00320CC3" w:rsidRDefault="00320CC3" w:rsidP="00320CC3">
      <w:pPr>
        <w:pStyle w:val="Default"/>
        <w:spacing w:after="80" w:line="240" w:lineRule="exact"/>
        <w:jc w:val="both"/>
        <w:rPr>
          <w:b/>
          <w:bCs/>
          <w:sz w:val="22"/>
          <w:szCs w:val="22"/>
        </w:rPr>
      </w:pPr>
      <w:r w:rsidRPr="00320CC3">
        <w:rPr>
          <w:b/>
          <w:bCs/>
          <w:sz w:val="22"/>
          <w:szCs w:val="22"/>
        </w:rPr>
        <w:lastRenderedPageBreak/>
        <w:t xml:space="preserve">4.2.3 </w:t>
      </w:r>
      <w:r w:rsidRPr="00320CC3">
        <w:rPr>
          <w:b/>
          <w:bCs/>
          <w:sz w:val="22"/>
          <w:szCs w:val="22"/>
        </w:rPr>
        <w:tab/>
      </w:r>
      <w:proofErr w:type="spellStart"/>
      <w:r w:rsidRPr="00320CC3">
        <w:rPr>
          <w:b/>
          <w:bCs/>
          <w:sz w:val="22"/>
          <w:szCs w:val="22"/>
        </w:rPr>
        <w:t>Karakteristik</w:t>
      </w:r>
      <w:proofErr w:type="spellEnd"/>
      <w:r w:rsidRPr="00320CC3">
        <w:rPr>
          <w:b/>
          <w:bCs/>
          <w:sz w:val="22"/>
          <w:szCs w:val="22"/>
        </w:rPr>
        <w:t xml:space="preserve"> </w:t>
      </w:r>
      <w:proofErr w:type="spellStart"/>
      <w:r w:rsidRPr="00320CC3">
        <w:rPr>
          <w:b/>
          <w:bCs/>
          <w:sz w:val="22"/>
          <w:szCs w:val="22"/>
        </w:rPr>
        <w:t>Konsumen</w:t>
      </w:r>
      <w:proofErr w:type="spellEnd"/>
      <w:r w:rsidRPr="00320CC3">
        <w:rPr>
          <w:b/>
          <w:bCs/>
          <w:sz w:val="22"/>
          <w:szCs w:val="22"/>
        </w:rPr>
        <w:t xml:space="preserve"> </w:t>
      </w:r>
      <w:proofErr w:type="spellStart"/>
      <w:r w:rsidRPr="00320CC3">
        <w:rPr>
          <w:b/>
          <w:bCs/>
          <w:sz w:val="22"/>
          <w:szCs w:val="22"/>
        </w:rPr>
        <w:t>Menurut</w:t>
      </w:r>
      <w:proofErr w:type="spellEnd"/>
      <w:r w:rsidRPr="00320CC3">
        <w:rPr>
          <w:b/>
          <w:bCs/>
          <w:sz w:val="22"/>
          <w:szCs w:val="22"/>
        </w:rPr>
        <w:t xml:space="preserve"> </w:t>
      </w:r>
      <w:proofErr w:type="spellStart"/>
      <w:r w:rsidRPr="00320CC3">
        <w:rPr>
          <w:b/>
          <w:bCs/>
          <w:sz w:val="22"/>
          <w:szCs w:val="22"/>
        </w:rPr>
        <w:t>Frekuensi</w:t>
      </w:r>
      <w:proofErr w:type="spellEnd"/>
      <w:r w:rsidRPr="00320CC3">
        <w:rPr>
          <w:b/>
          <w:bCs/>
          <w:sz w:val="22"/>
          <w:szCs w:val="22"/>
        </w:rPr>
        <w:t xml:space="preserve"> </w:t>
      </w:r>
      <w:proofErr w:type="spellStart"/>
      <w:r w:rsidRPr="00320CC3">
        <w:rPr>
          <w:b/>
          <w:bCs/>
          <w:sz w:val="22"/>
          <w:szCs w:val="22"/>
        </w:rPr>
        <w:t>Pembelian</w:t>
      </w:r>
      <w:proofErr w:type="spellEnd"/>
    </w:p>
    <w:p w14:paraId="163273CF" w14:textId="77777777" w:rsidR="00320CC3" w:rsidRPr="00320CC3" w:rsidRDefault="00320CC3" w:rsidP="00320CC3">
      <w:pPr>
        <w:pStyle w:val="Default"/>
        <w:spacing w:after="80" w:line="240" w:lineRule="exact"/>
        <w:jc w:val="both"/>
        <w:rPr>
          <w:sz w:val="22"/>
          <w:szCs w:val="22"/>
        </w:rPr>
      </w:pPr>
      <w:r w:rsidRPr="00320CC3">
        <w:rPr>
          <w:sz w:val="22"/>
          <w:szCs w:val="22"/>
        </w:rPr>
        <w:tab/>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penelitian</w:t>
      </w:r>
      <w:proofErr w:type="spellEnd"/>
      <w:r w:rsidRPr="00320CC3">
        <w:rPr>
          <w:sz w:val="22"/>
          <w:szCs w:val="22"/>
        </w:rPr>
        <w:t xml:space="preserve">, </w:t>
      </w:r>
      <w:proofErr w:type="spellStart"/>
      <w:r w:rsidRPr="00320CC3">
        <w:rPr>
          <w:sz w:val="22"/>
          <w:szCs w:val="22"/>
        </w:rPr>
        <w:t>diperoleh</w:t>
      </w:r>
      <w:proofErr w:type="spellEnd"/>
      <w:r w:rsidRPr="00320CC3">
        <w:rPr>
          <w:sz w:val="22"/>
          <w:szCs w:val="22"/>
        </w:rPr>
        <w:t xml:space="preserve"> </w:t>
      </w:r>
      <w:proofErr w:type="spellStart"/>
      <w:r w:rsidRPr="00320CC3">
        <w:rPr>
          <w:sz w:val="22"/>
          <w:szCs w:val="22"/>
        </w:rPr>
        <w:t>karakteristik</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menurut</w:t>
      </w:r>
      <w:proofErr w:type="spellEnd"/>
      <w:r w:rsidRPr="00320CC3">
        <w:rPr>
          <w:sz w:val="22"/>
          <w:szCs w:val="22"/>
        </w:rPr>
        <w:t xml:space="preserve"> </w:t>
      </w:r>
      <w:proofErr w:type="spellStart"/>
      <w:r w:rsidRPr="00320CC3">
        <w:rPr>
          <w:sz w:val="22"/>
          <w:szCs w:val="22"/>
        </w:rPr>
        <w:t>frekuensi</w:t>
      </w:r>
      <w:proofErr w:type="spellEnd"/>
      <w:r w:rsidRPr="00320CC3">
        <w:rPr>
          <w:sz w:val="22"/>
          <w:szCs w:val="22"/>
        </w:rPr>
        <w:t xml:space="preserve"> </w:t>
      </w:r>
      <w:proofErr w:type="spellStart"/>
      <w:r w:rsidRPr="00320CC3">
        <w:rPr>
          <w:sz w:val="22"/>
          <w:szCs w:val="22"/>
        </w:rPr>
        <w:t>pembelian</w:t>
      </w:r>
      <w:proofErr w:type="spellEnd"/>
      <w:r w:rsidRPr="00320CC3">
        <w:rPr>
          <w:sz w:val="22"/>
          <w:szCs w:val="22"/>
        </w:rPr>
        <w:t xml:space="preserve"> </w:t>
      </w:r>
      <w:proofErr w:type="spellStart"/>
      <w:r w:rsidRPr="00320CC3">
        <w:rPr>
          <w:sz w:val="22"/>
          <w:szCs w:val="22"/>
        </w:rPr>
        <w:t>sebagai</w:t>
      </w:r>
      <w:proofErr w:type="spellEnd"/>
      <w:r w:rsidRPr="00320CC3">
        <w:rPr>
          <w:sz w:val="22"/>
          <w:szCs w:val="22"/>
        </w:rPr>
        <w:t xml:space="preserve"> </w:t>
      </w:r>
      <w:proofErr w:type="spellStart"/>
      <w:r w:rsidRPr="00320CC3">
        <w:rPr>
          <w:sz w:val="22"/>
          <w:szCs w:val="22"/>
        </w:rPr>
        <w:t>berikut</w:t>
      </w:r>
      <w:proofErr w:type="spellEnd"/>
      <w:r w:rsidRPr="00320CC3">
        <w:rPr>
          <w:sz w:val="22"/>
          <w:szCs w:val="22"/>
        </w:rPr>
        <w:t>:</w:t>
      </w:r>
    </w:p>
    <w:p w14:paraId="2891794F" w14:textId="77777777" w:rsidR="00320CC3" w:rsidRPr="00320CC3" w:rsidRDefault="00320CC3" w:rsidP="00320CC3">
      <w:pPr>
        <w:pStyle w:val="Default"/>
        <w:spacing w:after="80" w:line="240" w:lineRule="exact"/>
        <w:jc w:val="both"/>
        <w:rPr>
          <w:iCs/>
          <w:sz w:val="22"/>
          <w:szCs w:val="22"/>
        </w:rPr>
      </w:pPr>
      <w:r w:rsidRPr="00320CC3">
        <w:rPr>
          <w:iCs/>
          <w:sz w:val="22"/>
          <w:szCs w:val="22"/>
        </w:rPr>
        <w:t xml:space="preserve">Tabel </w:t>
      </w:r>
      <w:r w:rsidRPr="00320CC3">
        <w:rPr>
          <w:iCs/>
          <w:sz w:val="22"/>
          <w:szCs w:val="22"/>
        </w:rPr>
        <w:fldChar w:fldCharType="begin"/>
      </w:r>
      <w:r w:rsidRPr="00320CC3">
        <w:rPr>
          <w:iCs/>
          <w:sz w:val="22"/>
          <w:szCs w:val="22"/>
        </w:rPr>
        <w:instrText xml:space="preserve"> SEQ Tabel \* ARABIC </w:instrText>
      </w:r>
      <w:r w:rsidRPr="00320CC3">
        <w:rPr>
          <w:iCs/>
          <w:sz w:val="22"/>
          <w:szCs w:val="22"/>
        </w:rPr>
        <w:fldChar w:fldCharType="separate"/>
      </w:r>
      <w:r w:rsidRPr="00320CC3">
        <w:rPr>
          <w:iCs/>
          <w:sz w:val="22"/>
          <w:szCs w:val="22"/>
        </w:rPr>
        <w:t>8</w:t>
      </w:r>
      <w:r w:rsidRPr="00320CC3">
        <w:rPr>
          <w:sz w:val="22"/>
          <w:szCs w:val="22"/>
        </w:rPr>
        <w:fldChar w:fldCharType="end"/>
      </w:r>
      <w:r w:rsidRPr="00320CC3">
        <w:rPr>
          <w:iCs/>
          <w:sz w:val="22"/>
          <w:szCs w:val="22"/>
        </w:rPr>
        <w:t xml:space="preserve">. </w:t>
      </w:r>
      <w:bookmarkStart w:id="4" w:name="_Toc146101049"/>
      <w:proofErr w:type="spellStart"/>
      <w:r w:rsidRPr="00320CC3">
        <w:rPr>
          <w:iCs/>
          <w:sz w:val="22"/>
          <w:szCs w:val="22"/>
        </w:rPr>
        <w:t>Karakteristik</w:t>
      </w:r>
      <w:proofErr w:type="spellEnd"/>
      <w:r w:rsidRPr="00320CC3">
        <w:rPr>
          <w:iCs/>
          <w:sz w:val="22"/>
          <w:szCs w:val="22"/>
        </w:rPr>
        <w:t xml:space="preserve"> </w:t>
      </w:r>
      <w:proofErr w:type="spellStart"/>
      <w:r w:rsidRPr="00320CC3">
        <w:rPr>
          <w:iCs/>
          <w:sz w:val="22"/>
          <w:szCs w:val="22"/>
        </w:rPr>
        <w:t>Konsumen</w:t>
      </w:r>
      <w:proofErr w:type="spellEnd"/>
      <w:r w:rsidRPr="00320CC3">
        <w:rPr>
          <w:iCs/>
          <w:sz w:val="22"/>
          <w:szCs w:val="22"/>
        </w:rPr>
        <w:t xml:space="preserve"> </w:t>
      </w:r>
      <w:proofErr w:type="spellStart"/>
      <w:r w:rsidRPr="00320CC3">
        <w:rPr>
          <w:iCs/>
          <w:sz w:val="22"/>
          <w:szCs w:val="22"/>
        </w:rPr>
        <w:t>Menurut</w:t>
      </w:r>
      <w:proofErr w:type="spellEnd"/>
      <w:r w:rsidRPr="00320CC3">
        <w:rPr>
          <w:iCs/>
          <w:sz w:val="22"/>
          <w:szCs w:val="22"/>
        </w:rPr>
        <w:t xml:space="preserve"> </w:t>
      </w:r>
      <w:proofErr w:type="spellStart"/>
      <w:r w:rsidRPr="00320CC3">
        <w:rPr>
          <w:iCs/>
          <w:sz w:val="22"/>
          <w:szCs w:val="22"/>
        </w:rPr>
        <w:t>Frekuensi</w:t>
      </w:r>
      <w:proofErr w:type="spellEnd"/>
      <w:r w:rsidRPr="00320CC3">
        <w:rPr>
          <w:iCs/>
          <w:sz w:val="22"/>
          <w:szCs w:val="22"/>
        </w:rPr>
        <w:t xml:space="preserve"> </w:t>
      </w:r>
      <w:proofErr w:type="spellStart"/>
      <w:r w:rsidRPr="00320CC3">
        <w:rPr>
          <w:iCs/>
          <w:sz w:val="22"/>
          <w:szCs w:val="22"/>
        </w:rPr>
        <w:t>Pembelian</w:t>
      </w:r>
      <w:bookmarkEnd w:id="4"/>
      <w:proofErr w:type="spellEnd"/>
    </w:p>
    <w:tbl>
      <w:tblPr>
        <w:tblW w:w="5000" w:type="pct"/>
        <w:tblLook w:val="04A0" w:firstRow="1" w:lastRow="0" w:firstColumn="1" w:lastColumn="0" w:noHBand="0" w:noVBand="1"/>
      </w:tblPr>
      <w:tblGrid>
        <w:gridCol w:w="3605"/>
        <w:gridCol w:w="2575"/>
        <w:gridCol w:w="2608"/>
      </w:tblGrid>
      <w:tr w:rsidR="00320CC3" w:rsidRPr="00320CC3" w14:paraId="1A34A393" w14:textId="77777777" w:rsidTr="00AB6309">
        <w:trPr>
          <w:trHeight w:val="300"/>
        </w:trPr>
        <w:tc>
          <w:tcPr>
            <w:tcW w:w="2051" w:type="pct"/>
            <w:tcBorders>
              <w:top w:val="single" w:sz="4" w:space="0" w:color="auto"/>
              <w:left w:val="nil"/>
              <w:bottom w:val="single" w:sz="4" w:space="0" w:color="auto"/>
              <w:right w:val="nil"/>
            </w:tcBorders>
            <w:shd w:val="clear" w:color="auto" w:fill="auto"/>
            <w:noWrap/>
            <w:vAlign w:val="bottom"/>
            <w:hideMark/>
          </w:tcPr>
          <w:p w14:paraId="6FE78C82"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Frekuensi</w:t>
            </w:r>
            <w:proofErr w:type="spellEnd"/>
            <w:r w:rsidRPr="00320CC3">
              <w:rPr>
                <w:b/>
                <w:bCs/>
                <w:sz w:val="22"/>
                <w:szCs w:val="22"/>
              </w:rPr>
              <w:t xml:space="preserve"> </w:t>
            </w:r>
            <w:proofErr w:type="spellStart"/>
            <w:r w:rsidRPr="00320CC3">
              <w:rPr>
                <w:b/>
                <w:bCs/>
                <w:sz w:val="22"/>
                <w:szCs w:val="22"/>
              </w:rPr>
              <w:t>Pembelian</w:t>
            </w:r>
            <w:proofErr w:type="spellEnd"/>
          </w:p>
        </w:tc>
        <w:tc>
          <w:tcPr>
            <w:tcW w:w="1465" w:type="pct"/>
            <w:tcBorders>
              <w:top w:val="single" w:sz="4" w:space="0" w:color="auto"/>
              <w:left w:val="nil"/>
              <w:bottom w:val="single" w:sz="4" w:space="0" w:color="auto"/>
              <w:right w:val="nil"/>
            </w:tcBorders>
            <w:shd w:val="clear" w:color="auto" w:fill="auto"/>
            <w:noWrap/>
            <w:vAlign w:val="bottom"/>
            <w:hideMark/>
          </w:tcPr>
          <w:p w14:paraId="21065C00"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Jumlah</w:t>
            </w:r>
            <w:proofErr w:type="spellEnd"/>
            <w:r w:rsidRPr="00320CC3">
              <w:rPr>
                <w:b/>
                <w:bCs/>
                <w:sz w:val="22"/>
                <w:szCs w:val="22"/>
              </w:rPr>
              <w:t xml:space="preserve"> (orang)</w:t>
            </w:r>
          </w:p>
        </w:tc>
        <w:tc>
          <w:tcPr>
            <w:tcW w:w="1484" w:type="pct"/>
            <w:tcBorders>
              <w:top w:val="single" w:sz="4" w:space="0" w:color="auto"/>
              <w:left w:val="nil"/>
              <w:bottom w:val="single" w:sz="4" w:space="0" w:color="auto"/>
              <w:right w:val="nil"/>
            </w:tcBorders>
            <w:shd w:val="clear" w:color="auto" w:fill="auto"/>
            <w:noWrap/>
            <w:vAlign w:val="bottom"/>
            <w:hideMark/>
          </w:tcPr>
          <w:p w14:paraId="0C0440BF"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Persentase</w:t>
            </w:r>
            <w:proofErr w:type="spellEnd"/>
            <w:r w:rsidRPr="00320CC3">
              <w:rPr>
                <w:b/>
                <w:bCs/>
                <w:sz w:val="22"/>
                <w:szCs w:val="22"/>
              </w:rPr>
              <w:t xml:space="preserve"> (%)</w:t>
            </w:r>
          </w:p>
        </w:tc>
      </w:tr>
      <w:tr w:rsidR="00320CC3" w:rsidRPr="00320CC3" w14:paraId="7492BB68" w14:textId="77777777" w:rsidTr="00AB6309">
        <w:trPr>
          <w:trHeight w:val="300"/>
        </w:trPr>
        <w:tc>
          <w:tcPr>
            <w:tcW w:w="2051" w:type="pct"/>
            <w:tcBorders>
              <w:top w:val="nil"/>
              <w:left w:val="nil"/>
              <w:bottom w:val="nil"/>
              <w:right w:val="nil"/>
            </w:tcBorders>
            <w:shd w:val="clear" w:color="auto" w:fill="auto"/>
            <w:noWrap/>
            <w:vAlign w:val="bottom"/>
            <w:hideMark/>
          </w:tcPr>
          <w:p w14:paraId="7073FD1D" w14:textId="77777777" w:rsidR="00320CC3" w:rsidRPr="00320CC3" w:rsidRDefault="00320CC3" w:rsidP="00320CC3">
            <w:pPr>
              <w:pStyle w:val="Default"/>
              <w:spacing w:after="80" w:line="240" w:lineRule="exact"/>
              <w:jc w:val="both"/>
              <w:rPr>
                <w:sz w:val="22"/>
                <w:szCs w:val="22"/>
              </w:rPr>
            </w:pPr>
            <w:r w:rsidRPr="00320CC3">
              <w:rPr>
                <w:sz w:val="22"/>
                <w:szCs w:val="22"/>
              </w:rPr>
              <w:t>1</w:t>
            </w:r>
          </w:p>
        </w:tc>
        <w:tc>
          <w:tcPr>
            <w:tcW w:w="1465" w:type="pct"/>
            <w:tcBorders>
              <w:top w:val="nil"/>
              <w:left w:val="nil"/>
              <w:bottom w:val="nil"/>
              <w:right w:val="nil"/>
            </w:tcBorders>
            <w:shd w:val="clear" w:color="auto" w:fill="auto"/>
            <w:noWrap/>
            <w:vAlign w:val="bottom"/>
            <w:hideMark/>
          </w:tcPr>
          <w:p w14:paraId="2CC24303" w14:textId="77777777" w:rsidR="00320CC3" w:rsidRPr="00320CC3" w:rsidRDefault="00320CC3" w:rsidP="00320CC3">
            <w:pPr>
              <w:pStyle w:val="Default"/>
              <w:spacing w:after="80" w:line="240" w:lineRule="exact"/>
              <w:jc w:val="both"/>
              <w:rPr>
                <w:sz w:val="22"/>
                <w:szCs w:val="22"/>
              </w:rPr>
            </w:pPr>
            <w:r w:rsidRPr="00320CC3">
              <w:rPr>
                <w:sz w:val="22"/>
                <w:szCs w:val="22"/>
              </w:rPr>
              <w:t>0</w:t>
            </w:r>
          </w:p>
        </w:tc>
        <w:tc>
          <w:tcPr>
            <w:tcW w:w="1484" w:type="pct"/>
            <w:tcBorders>
              <w:top w:val="nil"/>
              <w:left w:val="nil"/>
              <w:bottom w:val="nil"/>
              <w:right w:val="nil"/>
            </w:tcBorders>
            <w:shd w:val="clear" w:color="auto" w:fill="auto"/>
            <w:noWrap/>
            <w:vAlign w:val="bottom"/>
            <w:hideMark/>
          </w:tcPr>
          <w:p w14:paraId="33919F22" w14:textId="77777777" w:rsidR="00320CC3" w:rsidRPr="00320CC3" w:rsidRDefault="00320CC3" w:rsidP="00320CC3">
            <w:pPr>
              <w:pStyle w:val="Default"/>
              <w:spacing w:after="80" w:line="240" w:lineRule="exact"/>
              <w:jc w:val="both"/>
              <w:rPr>
                <w:sz w:val="22"/>
                <w:szCs w:val="22"/>
              </w:rPr>
            </w:pPr>
            <w:r w:rsidRPr="00320CC3">
              <w:rPr>
                <w:sz w:val="22"/>
                <w:szCs w:val="22"/>
              </w:rPr>
              <w:t>0.00%</w:t>
            </w:r>
          </w:p>
        </w:tc>
      </w:tr>
      <w:tr w:rsidR="00320CC3" w:rsidRPr="00320CC3" w14:paraId="3E0D3038" w14:textId="77777777" w:rsidTr="00AB6309">
        <w:trPr>
          <w:trHeight w:val="300"/>
        </w:trPr>
        <w:tc>
          <w:tcPr>
            <w:tcW w:w="2051" w:type="pct"/>
            <w:tcBorders>
              <w:top w:val="nil"/>
              <w:left w:val="nil"/>
              <w:bottom w:val="nil"/>
              <w:right w:val="nil"/>
            </w:tcBorders>
            <w:shd w:val="clear" w:color="auto" w:fill="auto"/>
            <w:noWrap/>
            <w:vAlign w:val="bottom"/>
            <w:hideMark/>
          </w:tcPr>
          <w:p w14:paraId="3C2C7FBD" w14:textId="77777777" w:rsidR="00320CC3" w:rsidRPr="00320CC3" w:rsidRDefault="00320CC3" w:rsidP="00320CC3">
            <w:pPr>
              <w:pStyle w:val="Default"/>
              <w:spacing w:after="80" w:line="240" w:lineRule="exact"/>
              <w:jc w:val="both"/>
              <w:rPr>
                <w:b/>
                <w:bCs/>
                <w:sz w:val="22"/>
                <w:szCs w:val="22"/>
              </w:rPr>
            </w:pPr>
            <w:r w:rsidRPr="00320CC3">
              <w:rPr>
                <w:b/>
                <w:bCs/>
                <w:sz w:val="22"/>
                <w:szCs w:val="22"/>
              </w:rPr>
              <w:t>&gt; 1</w:t>
            </w:r>
          </w:p>
        </w:tc>
        <w:tc>
          <w:tcPr>
            <w:tcW w:w="1465" w:type="pct"/>
            <w:tcBorders>
              <w:top w:val="nil"/>
              <w:left w:val="nil"/>
              <w:bottom w:val="nil"/>
              <w:right w:val="nil"/>
            </w:tcBorders>
            <w:shd w:val="clear" w:color="auto" w:fill="auto"/>
            <w:noWrap/>
            <w:vAlign w:val="bottom"/>
            <w:hideMark/>
          </w:tcPr>
          <w:p w14:paraId="122D5259" w14:textId="77777777" w:rsidR="00320CC3" w:rsidRPr="00320CC3" w:rsidRDefault="00320CC3" w:rsidP="00320CC3">
            <w:pPr>
              <w:pStyle w:val="Default"/>
              <w:spacing w:after="80" w:line="240" w:lineRule="exact"/>
              <w:jc w:val="both"/>
              <w:rPr>
                <w:b/>
                <w:bCs/>
                <w:sz w:val="22"/>
                <w:szCs w:val="22"/>
              </w:rPr>
            </w:pPr>
            <w:r w:rsidRPr="00320CC3">
              <w:rPr>
                <w:b/>
                <w:bCs/>
                <w:sz w:val="22"/>
                <w:szCs w:val="22"/>
              </w:rPr>
              <w:t>98</w:t>
            </w:r>
          </w:p>
        </w:tc>
        <w:tc>
          <w:tcPr>
            <w:tcW w:w="1484" w:type="pct"/>
            <w:tcBorders>
              <w:top w:val="nil"/>
              <w:left w:val="nil"/>
              <w:bottom w:val="nil"/>
              <w:right w:val="nil"/>
            </w:tcBorders>
            <w:shd w:val="clear" w:color="auto" w:fill="auto"/>
            <w:noWrap/>
            <w:vAlign w:val="bottom"/>
            <w:hideMark/>
          </w:tcPr>
          <w:p w14:paraId="6FBCEE41" w14:textId="77777777" w:rsidR="00320CC3" w:rsidRPr="00320CC3" w:rsidRDefault="00320CC3" w:rsidP="00320CC3">
            <w:pPr>
              <w:pStyle w:val="Default"/>
              <w:spacing w:after="80" w:line="240" w:lineRule="exact"/>
              <w:jc w:val="both"/>
              <w:rPr>
                <w:b/>
                <w:bCs/>
                <w:sz w:val="22"/>
                <w:szCs w:val="22"/>
              </w:rPr>
            </w:pPr>
            <w:r w:rsidRPr="00320CC3">
              <w:rPr>
                <w:b/>
                <w:bCs/>
                <w:sz w:val="22"/>
                <w:szCs w:val="22"/>
              </w:rPr>
              <w:t>100.00%</w:t>
            </w:r>
          </w:p>
        </w:tc>
      </w:tr>
      <w:tr w:rsidR="00320CC3" w:rsidRPr="00320CC3" w14:paraId="58B8A1D1" w14:textId="77777777" w:rsidTr="00AB6309">
        <w:trPr>
          <w:trHeight w:val="300"/>
        </w:trPr>
        <w:tc>
          <w:tcPr>
            <w:tcW w:w="2051" w:type="pct"/>
            <w:tcBorders>
              <w:top w:val="single" w:sz="4" w:space="0" w:color="auto"/>
              <w:left w:val="nil"/>
              <w:bottom w:val="single" w:sz="4" w:space="0" w:color="auto"/>
              <w:right w:val="nil"/>
            </w:tcBorders>
            <w:shd w:val="clear" w:color="auto" w:fill="auto"/>
            <w:noWrap/>
            <w:vAlign w:val="bottom"/>
            <w:hideMark/>
          </w:tcPr>
          <w:p w14:paraId="1AFFB0E2" w14:textId="77777777" w:rsidR="00320CC3" w:rsidRPr="00320CC3" w:rsidRDefault="00320CC3" w:rsidP="00320CC3">
            <w:pPr>
              <w:pStyle w:val="Default"/>
              <w:spacing w:after="80" w:line="240" w:lineRule="exact"/>
              <w:jc w:val="both"/>
              <w:rPr>
                <w:sz w:val="22"/>
                <w:szCs w:val="22"/>
              </w:rPr>
            </w:pPr>
            <w:r w:rsidRPr="00320CC3">
              <w:rPr>
                <w:sz w:val="22"/>
                <w:szCs w:val="22"/>
              </w:rPr>
              <w:t>Total</w:t>
            </w:r>
          </w:p>
        </w:tc>
        <w:tc>
          <w:tcPr>
            <w:tcW w:w="1465" w:type="pct"/>
            <w:tcBorders>
              <w:top w:val="single" w:sz="4" w:space="0" w:color="auto"/>
              <w:left w:val="nil"/>
              <w:bottom w:val="single" w:sz="4" w:space="0" w:color="auto"/>
              <w:right w:val="nil"/>
            </w:tcBorders>
            <w:shd w:val="clear" w:color="auto" w:fill="auto"/>
            <w:noWrap/>
            <w:vAlign w:val="bottom"/>
            <w:hideMark/>
          </w:tcPr>
          <w:p w14:paraId="5E318E17" w14:textId="77777777" w:rsidR="00320CC3" w:rsidRPr="00320CC3" w:rsidRDefault="00320CC3" w:rsidP="00320CC3">
            <w:pPr>
              <w:pStyle w:val="Default"/>
              <w:spacing w:after="80" w:line="240" w:lineRule="exact"/>
              <w:jc w:val="both"/>
              <w:rPr>
                <w:sz w:val="22"/>
                <w:szCs w:val="22"/>
              </w:rPr>
            </w:pPr>
            <w:r w:rsidRPr="00320CC3">
              <w:rPr>
                <w:sz w:val="22"/>
                <w:szCs w:val="22"/>
              </w:rPr>
              <w:t>98</w:t>
            </w:r>
          </w:p>
        </w:tc>
        <w:tc>
          <w:tcPr>
            <w:tcW w:w="1484" w:type="pct"/>
            <w:tcBorders>
              <w:top w:val="single" w:sz="4" w:space="0" w:color="auto"/>
              <w:left w:val="nil"/>
              <w:bottom w:val="single" w:sz="4" w:space="0" w:color="auto"/>
              <w:right w:val="nil"/>
            </w:tcBorders>
            <w:shd w:val="clear" w:color="auto" w:fill="auto"/>
            <w:noWrap/>
            <w:vAlign w:val="bottom"/>
            <w:hideMark/>
          </w:tcPr>
          <w:p w14:paraId="2E24E6D7" w14:textId="77777777" w:rsidR="00320CC3" w:rsidRPr="00320CC3" w:rsidRDefault="00320CC3" w:rsidP="00320CC3">
            <w:pPr>
              <w:pStyle w:val="Default"/>
              <w:spacing w:after="80" w:line="240" w:lineRule="exact"/>
              <w:jc w:val="both"/>
              <w:rPr>
                <w:sz w:val="22"/>
                <w:szCs w:val="22"/>
              </w:rPr>
            </w:pPr>
            <w:r w:rsidRPr="00320CC3">
              <w:rPr>
                <w:sz w:val="22"/>
                <w:szCs w:val="22"/>
              </w:rPr>
              <w:t>100.00%</w:t>
            </w:r>
          </w:p>
        </w:tc>
      </w:tr>
    </w:tbl>
    <w:p w14:paraId="3E24B55A" w14:textId="77777777" w:rsidR="00320CC3" w:rsidRPr="00320CC3" w:rsidRDefault="00320CC3" w:rsidP="00320CC3">
      <w:pPr>
        <w:pStyle w:val="Default"/>
        <w:spacing w:after="80" w:line="240" w:lineRule="exact"/>
        <w:jc w:val="both"/>
        <w:rPr>
          <w:i/>
          <w:iCs/>
          <w:sz w:val="22"/>
          <w:szCs w:val="22"/>
        </w:rPr>
      </w:pPr>
      <w:proofErr w:type="spellStart"/>
      <w:r w:rsidRPr="00320CC3">
        <w:rPr>
          <w:i/>
          <w:iCs/>
          <w:sz w:val="22"/>
          <w:szCs w:val="22"/>
        </w:rPr>
        <w:t>Sumber</w:t>
      </w:r>
      <w:proofErr w:type="spellEnd"/>
      <w:r w:rsidRPr="00320CC3">
        <w:rPr>
          <w:i/>
          <w:iCs/>
          <w:sz w:val="22"/>
          <w:szCs w:val="22"/>
        </w:rPr>
        <w:t xml:space="preserve">: Data </w:t>
      </w:r>
      <w:proofErr w:type="spellStart"/>
      <w:r w:rsidRPr="00320CC3">
        <w:rPr>
          <w:i/>
          <w:iCs/>
          <w:sz w:val="22"/>
          <w:szCs w:val="22"/>
        </w:rPr>
        <w:t>diolah</w:t>
      </w:r>
      <w:proofErr w:type="spellEnd"/>
      <w:r w:rsidRPr="00320CC3">
        <w:rPr>
          <w:i/>
          <w:iCs/>
          <w:sz w:val="22"/>
          <w:szCs w:val="22"/>
        </w:rPr>
        <w:t>, 2023</w:t>
      </w:r>
    </w:p>
    <w:p w14:paraId="214E2327" w14:textId="77777777" w:rsidR="00320CC3" w:rsidRPr="00320CC3" w:rsidRDefault="00320CC3" w:rsidP="00320CC3">
      <w:pPr>
        <w:pStyle w:val="Default"/>
        <w:spacing w:after="80" w:line="240" w:lineRule="exact"/>
        <w:jc w:val="both"/>
        <w:rPr>
          <w:b/>
          <w:bCs/>
          <w:sz w:val="22"/>
          <w:szCs w:val="22"/>
        </w:rPr>
      </w:pPr>
      <w:r w:rsidRPr="00320CC3">
        <w:rPr>
          <w:b/>
          <w:bCs/>
          <w:sz w:val="22"/>
          <w:szCs w:val="22"/>
        </w:rPr>
        <w:tab/>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survei</w:t>
      </w:r>
      <w:proofErr w:type="spellEnd"/>
      <w:r w:rsidRPr="00320CC3">
        <w:rPr>
          <w:sz w:val="22"/>
          <w:szCs w:val="22"/>
        </w:rPr>
        <w:t xml:space="preserve">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didominasi</w:t>
      </w:r>
      <w:proofErr w:type="spellEnd"/>
      <w:r w:rsidRPr="00320CC3">
        <w:rPr>
          <w:sz w:val="22"/>
          <w:szCs w:val="22"/>
        </w:rPr>
        <w:t xml:space="preserve"> oleh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frekuensi</w:t>
      </w:r>
      <w:proofErr w:type="spellEnd"/>
      <w:r w:rsidRPr="00320CC3">
        <w:rPr>
          <w:sz w:val="22"/>
          <w:szCs w:val="22"/>
        </w:rPr>
        <w:t xml:space="preserve"> </w:t>
      </w:r>
      <w:proofErr w:type="spellStart"/>
      <w:r w:rsidRPr="00320CC3">
        <w:rPr>
          <w:sz w:val="22"/>
          <w:szCs w:val="22"/>
        </w:rPr>
        <w:t>pembelian</w:t>
      </w:r>
      <w:proofErr w:type="spellEnd"/>
      <w:r w:rsidRPr="00320CC3">
        <w:rPr>
          <w:sz w:val="22"/>
          <w:szCs w:val="22"/>
        </w:rPr>
        <w:t xml:space="preserve"> &gt; 1 kali. Hal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dikarenakan</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yang </w:t>
      </w:r>
      <w:proofErr w:type="spellStart"/>
      <w:r w:rsidRPr="00320CC3">
        <w:rPr>
          <w:sz w:val="22"/>
          <w:szCs w:val="22"/>
        </w:rPr>
        <w:t>memiliki</w:t>
      </w:r>
      <w:proofErr w:type="spellEnd"/>
      <w:r w:rsidRPr="00320CC3">
        <w:rPr>
          <w:sz w:val="22"/>
          <w:szCs w:val="22"/>
        </w:rPr>
        <w:t xml:space="preserve"> </w:t>
      </w:r>
      <w:proofErr w:type="spellStart"/>
      <w:r w:rsidRPr="00320CC3">
        <w:rPr>
          <w:sz w:val="22"/>
          <w:szCs w:val="22"/>
        </w:rPr>
        <w:t>banyak</w:t>
      </w:r>
      <w:proofErr w:type="spellEnd"/>
      <w:r w:rsidRPr="00320CC3">
        <w:rPr>
          <w:sz w:val="22"/>
          <w:szCs w:val="22"/>
        </w:rPr>
        <w:t xml:space="preserve"> </w:t>
      </w:r>
      <w:proofErr w:type="spellStart"/>
      <w:r w:rsidRPr="00320CC3">
        <w:rPr>
          <w:sz w:val="22"/>
          <w:szCs w:val="22"/>
        </w:rPr>
        <w:t>khasiat</w:t>
      </w:r>
      <w:proofErr w:type="spellEnd"/>
      <w:r w:rsidRPr="00320CC3">
        <w:rPr>
          <w:sz w:val="22"/>
          <w:szCs w:val="22"/>
        </w:rPr>
        <w:t xml:space="preserve">, </w:t>
      </w:r>
      <w:proofErr w:type="spellStart"/>
      <w:r w:rsidRPr="00320CC3">
        <w:rPr>
          <w:sz w:val="22"/>
          <w:szCs w:val="22"/>
        </w:rPr>
        <w:t>diantaranya</w:t>
      </w:r>
      <w:proofErr w:type="spellEnd"/>
      <w:r w:rsidRPr="00320CC3">
        <w:rPr>
          <w:sz w:val="22"/>
          <w:szCs w:val="22"/>
        </w:rPr>
        <w:t xml:space="preserve">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penderita</w:t>
      </w:r>
      <w:proofErr w:type="spellEnd"/>
      <w:r w:rsidRPr="00320CC3">
        <w:rPr>
          <w:sz w:val="22"/>
          <w:szCs w:val="22"/>
        </w:rPr>
        <w:t xml:space="preserve"> diabetes, </w:t>
      </w:r>
      <w:proofErr w:type="spellStart"/>
      <w:r w:rsidRPr="00320CC3">
        <w:rPr>
          <w:sz w:val="22"/>
          <w:szCs w:val="22"/>
        </w:rPr>
        <w:t>penderita</w:t>
      </w:r>
      <w:proofErr w:type="spellEnd"/>
      <w:r w:rsidRPr="00320CC3">
        <w:rPr>
          <w:sz w:val="22"/>
          <w:szCs w:val="22"/>
        </w:rPr>
        <w:t xml:space="preserve"> </w:t>
      </w:r>
      <w:proofErr w:type="spellStart"/>
      <w:r w:rsidRPr="00320CC3">
        <w:rPr>
          <w:sz w:val="22"/>
          <w:szCs w:val="22"/>
        </w:rPr>
        <w:t>rematik</w:t>
      </w:r>
      <w:proofErr w:type="spellEnd"/>
      <w:r w:rsidRPr="00320CC3">
        <w:rPr>
          <w:sz w:val="22"/>
          <w:szCs w:val="22"/>
        </w:rPr>
        <w:t xml:space="preserve">, dan </w:t>
      </w:r>
      <w:proofErr w:type="spellStart"/>
      <w:r w:rsidRPr="00320CC3">
        <w:rPr>
          <w:sz w:val="22"/>
          <w:szCs w:val="22"/>
        </w:rPr>
        <w:t>melawan</w:t>
      </w:r>
      <w:proofErr w:type="spellEnd"/>
      <w:r w:rsidRPr="00320CC3">
        <w:rPr>
          <w:sz w:val="22"/>
          <w:szCs w:val="22"/>
        </w:rPr>
        <w:t xml:space="preserve"> osteoporosis (</w:t>
      </w:r>
      <w:proofErr w:type="spellStart"/>
      <w:r w:rsidRPr="00320CC3">
        <w:rPr>
          <w:sz w:val="22"/>
          <w:szCs w:val="22"/>
        </w:rPr>
        <w:t>Sunarta</w:t>
      </w:r>
      <w:proofErr w:type="spellEnd"/>
      <w:r w:rsidRPr="00320CC3">
        <w:rPr>
          <w:sz w:val="22"/>
          <w:szCs w:val="22"/>
        </w:rPr>
        <w:t>, 2019)</w:t>
      </w:r>
    </w:p>
    <w:p w14:paraId="4DA74065" w14:textId="77777777" w:rsidR="00320CC3" w:rsidRPr="00320CC3" w:rsidRDefault="00320CC3" w:rsidP="00320CC3">
      <w:pPr>
        <w:pStyle w:val="Default"/>
        <w:spacing w:after="80" w:line="240" w:lineRule="exact"/>
        <w:jc w:val="both"/>
        <w:rPr>
          <w:b/>
          <w:bCs/>
          <w:sz w:val="22"/>
          <w:szCs w:val="22"/>
        </w:rPr>
      </w:pPr>
      <w:r w:rsidRPr="00320CC3">
        <w:rPr>
          <w:b/>
          <w:bCs/>
          <w:sz w:val="22"/>
          <w:szCs w:val="22"/>
        </w:rPr>
        <w:t>4.2.4</w:t>
      </w:r>
      <w:r w:rsidRPr="00320CC3">
        <w:rPr>
          <w:b/>
          <w:bCs/>
          <w:sz w:val="22"/>
          <w:szCs w:val="22"/>
        </w:rPr>
        <w:tab/>
      </w:r>
      <w:proofErr w:type="spellStart"/>
      <w:r w:rsidRPr="00320CC3">
        <w:rPr>
          <w:b/>
          <w:bCs/>
          <w:sz w:val="22"/>
          <w:szCs w:val="22"/>
        </w:rPr>
        <w:t>Karakteristik</w:t>
      </w:r>
      <w:proofErr w:type="spellEnd"/>
      <w:r w:rsidRPr="00320CC3">
        <w:rPr>
          <w:b/>
          <w:bCs/>
          <w:sz w:val="22"/>
          <w:szCs w:val="22"/>
        </w:rPr>
        <w:t xml:space="preserve"> </w:t>
      </w:r>
      <w:proofErr w:type="spellStart"/>
      <w:r w:rsidRPr="00320CC3">
        <w:rPr>
          <w:b/>
          <w:bCs/>
          <w:sz w:val="22"/>
          <w:szCs w:val="22"/>
        </w:rPr>
        <w:t>Konsumen</w:t>
      </w:r>
      <w:proofErr w:type="spellEnd"/>
      <w:r w:rsidRPr="00320CC3">
        <w:rPr>
          <w:b/>
          <w:bCs/>
          <w:sz w:val="22"/>
          <w:szCs w:val="22"/>
        </w:rPr>
        <w:t xml:space="preserve"> </w:t>
      </w:r>
      <w:proofErr w:type="spellStart"/>
      <w:r w:rsidRPr="00320CC3">
        <w:rPr>
          <w:b/>
          <w:bCs/>
          <w:sz w:val="22"/>
          <w:szCs w:val="22"/>
        </w:rPr>
        <w:t>Menurut</w:t>
      </w:r>
      <w:proofErr w:type="spellEnd"/>
      <w:r w:rsidRPr="00320CC3">
        <w:rPr>
          <w:b/>
          <w:bCs/>
          <w:sz w:val="22"/>
          <w:szCs w:val="22"/>
        </w:rPr>
        <w:t xml:space="preserve"> Pendidikan Formal</w:t>
      </w:r>
    </w:p>
    <w:p w14:paraId="245E497F" w14:textId="77777777" w:rsidR="00320CC3" w:rsidRPr="00320CC3" w:rsidRDefault="00320CC3" w:rsidP="00320CC3">
      <w:pPr>
        <w:pStyle w:val="Default"/>
        <w:spacing w:after="80" w:line="240" w:lineRule="exact"/>
        <w:jc w:val="both"/>
        <w:rPr>
          <w:sz w:val="22"/>
          <w:szCs w:val="22"/>
        </w:rPr>
      </w:pPr>
      <w:r w:rsidRPr="00320CC3">
        <w:rPr>
          <w:b/>
          <w:bCs/>
          <w:sz w:val="22"/>
          <w:szCs w:val="22"/>
        </w:rPr>
        <w:tab/>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penelitian</w:t>
      </w:r>
      <w:proofErr w:type="spellEnd"/>
      <w:r w:rsidRPr="00320CC3">
        <w:rPr>
          <w:sz w:val="22"/>
          <w:szCs w:val="22"/>
        </w:rPr>
        <w:t xml:space="preserve">, </w:t>
      </w:r>
      <w:proofErr w:type="spellStart"/>
      <w:r w:rsidRPr="00320CC3">
        <w:rPr>
          <w:sz w:val="22"/>
          <w:szCs w:val="22"/>
        </w:rPr>
        <w:t>diperoleh</w:t>
      </w:r>
      <w:proofErr w:type="spellEnd"/>
      <w:r w:rsidRPr="00320CC3">
        <w:rPr>
          <w:sz w:val="22"/>
          <w:szCs w:val="22"/>
        </w:rPr>
        <w:t xml:space="preserve"> </w:t>
      </w:r>
      <w:proofErr w:type="spellStart"/>
      <w:r w:rsidRPr="00320CC3">
        <w:rPr>
          <w:sz w:val="22"/>
          <w:szCs w:val="22"/>
        </w:rPr>
        <w:t>karakteristik</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menurut</w:t>
      </w:r>
      <w:proofErr w:type="spellEnd"/>
      <w:r w:rsidRPr="00320CC3">
        <w:rPr>
          <w:sz w:val="22"/>
          <w:szCs w:val="22"/>
        </w:rPr>
        <w:t xml:space="preserve"> </w:t>
      </w:r>
      <w:proofErr w:type="spellStart"/>
      <w:r w:rsidRPr="00320CC3">
        <w:rPr>
          <w:sz w:val="22"/>
          <w:szCs w:val="22"/>
        </w:rPr>
        <w:t>pendidikan</w:t>
      </w:r>
      <w:proofErr w:type="spellEnd"/>
      <w:r w:rsidRPr="00320CC3">
        <w:rPr>
          <w:sz w:val="22"/>
          <w:szCs w:val="22"/>
        </w:rPr>
        <w:t xml:space="preserve"> formal </w:t>
      </w:r>
      <w:proofErr w:type="spellStart"/>
      <w:r w:rsidRPr="00320CC3">
        <w:rPr>
          <w:sz w:val="22"/>
          <w:szCs w:val="22"/>
        </w:rPr>
        <w:t>sebagai</w:t>
      </w:r>
      <w:proofErr w:type="spellEnd"/>
      <w:r w:rsidRPr="00320CC3">
        <w:rPr>
          <w:sz w:val="22"/>
          <w:szCs w:val="22"/>
        </w:rPr>
        <w:t xml:space="preserve"> </w:t>
      </w:r>
      <w:proofErr w:type="spellStart"/>
      <w:r w:rsidRPr="00320CC3">
        <w:rPr>
          <w:sz w:val="22"/>
          <w:szCs w:val="22"/>
        </w:rPr>
        <w:t>berikut</w:t>
      </w:r>
      <w:proofErr w:type="spellEnd"/>
      <w:r w:rsidRPr="00320CC3">
        <w:rPr>
          <w:sz w:val="22"/>
          <w:szCs w:val="22"/>
        </w:rPr>
        <w:t>:</w:t>
      </w:r>
    </w:p>
    <w:p w14:paraId="503648B4" w14:textId="77777777" w:rsidR="00320CC3" w:rsidRPr="00320CC3" w:rsidRDefault="00320CC3" w:rsidP="00320CC3">
      <w:pPr>
        <w:pStyle w:val="Default"/>
        <w:spacing w:after="80" w:line="240" w:lineRule="exact"/>
        <w:jc w:val="both"/>
        <w:rPr>
          <w:iCs/>
          <w:sz w:val="22"/>
          <w:szCs w:val="22"/>
        </w:rPr>
      </w:pPr>
      <w:r w:rsidRPr="00320CC3">
        <w:rPr>
          <w:iCs/>
          <w:sz w:val="22"/>
          <w:szCs w:val="22"/>
        </w:rPr>
        <w:t xml:space="preserve">Tabel </w:t>
      </w:r>
      <w:r w:rsidRPr="00320CC3">
        <w:rPr>
          <w:iCs/>
          <w:sz w:val="22"/>
          <w:szCs w:val="22"/>
        </w:rPr>
        <w:fldChar w:fldCharType="begin"/>
      </w:r>
      <w:r w:rsidRPr="00320CC3">
        <w:rPr>
          <w:iCs/>
          <w:sz w:val="22"/>
          <w:szCs w:val="22"/>
        </w:rPr>
        <w:instrText xml:space="preserve"> SEQ Tabel \* ARABIC </w:instrText>
      </w:r>
      <w:r w:rsidRPr="00320CC3">
        <w:rPr>
          <w:iCs/>
          <w:sz w:val="22"/>
          <w:szCs w:val="22"/>
        </w:rPr>
        <w:fldChar w:fldCharType="separate"/>
      </w:r>
      <w:r w:rsidRPr="00320CC3">
        <w:rPr>
          <w:iCs/>
          <w:sz w:val="22"/>
          <w:szCs w:val="22"/>
        </w:rPr>
        <w:t>9</w:t>
      </w:r>
      <w:r w:rsidRPr="00320CC3">
        <w:rPr>
          <w:sz w:val="22"/>
          <w:szCs w:val="22"/>
        </w:rPr>
        <w:fldChar w:fldCharType="end"/>
      </w:r>
      <w:r w:rsidRPr="00320CC3">
        <w:rPr>
          <w:iCs/>
          <w:sz w:val="22"/>
          <w:szCs w:val="22"/>
        </w:rPr>
        <w:t xml:space="preserve">. </w:t>
      </w:r>
      <w:bookmarkStart w:id="5" w:name="_Toc146101050"/>
      <w:proofErr w:type="spellStart"/>
      <w:r w:rsidRPr="00320CC3">
        <w:rPr>
          <w:iCs/>
          <w:sz w:val="22"/>
          <w:szCs w:val="22"/>
        </w:rPr>
        <w:t>Karakteristik</w:t>
      </w:r>
      <w:proofErr w:type="spellEnd"/>
      <w:r w:rsidRPr="00320CC3">
        <w:rPr>
          <w:iCs/>
          <w:sz w:val="22"/>
          <w:szCs w:val="22"/>
        </w:rPr>
        <w:t xml:space="preserve"> </w:t>
      </w:r>
      <w:proofErr w:type="spellStart"/>
      <w:r w:rsidRPr="00320CC3">
        <w:rPr>
          <w:iCs/>
          <w:sz w:val="22"/>
          <w:szCs w:val="22"/>
        </w:rPr>
        <w:t>Konsumen</w:t>
      </w:r>
      <w:proofErr w:type="spellEnd"/>
      <w:r w:rsidRPr="00320CC3">
        <w:rPr>
          <w:iCs/>
          <w:sz w:val="22"/>
          <w:szCs w:val="22"/>
        </w:rPr>
        <w:t xml:space="preserve"> </w:t>
      </w:r>
      <w:proofErr w:type="spellStart"/>
      <w:r w:rsidRPr="00320CC3">
        <w:rPr>
          <w:iCs/>
          <w:sz w:val="22"/>
          <w:szCs w:val="22"/>
        </w:rPr>
        <w:t>Menurut</w:t>
      </w:r>
      <w:proofErr w:type="spellEnd"/>
      <w:r w:rsidRPr="00320CC3">
        <w:rPr>
          <w:iCs/>
          <w:sz w:val="22"/>
          <w:szCs w:val="22"/>
        </w:rPr>
        <w:t xml:space="preserve"> Pendidikan Formal</w:t>
      </w:r>
      <w:bookmarkEnd w:id="5"/>
    </w:p>
    <w:tbl>
      <w:tblPr>
        <w:tblW w:w="5000" w:type="pct"/>
        <w:tblLook w:val="04A0" w:firstRow="1" w:lastRow="0" w:firstColumn="1" w:lastColumn="0" w:noHBand="0" w:noVBand="1"/>
      </w:tblPr>
      <w:tblGrid>
        <w:gridCol w:w="3371"/>
        <w:gridCol w:w="2691"/>
        <w:gridCol w:w="2726"/>
      </w:tblGrid>
      <w:tr w:rsidR="00320CC3" w:rsidRPr="00320CC3" w14:paraId="569915B9" w14:textId="77777777" w:rsidTr="00AB6309">
        <w:trPr>
          <w:trHeight w:val="300"/>
        </w:trPr>
        <w:tc>
          <w:tcPr>
            <w:tcW w:w="1918" w:type="pct"/>
            <w:tcBorders>
              <w:top w:val="single" w:sz="4" w:space="0" w:color="auto"/>
              <w:left w:val="nil"/>
              <w:bottom w:val="single" w:sz="4" w:space="0" w:color="auto"/>
              <w:right w:val="nil"/>
            </w:tcBorders>
            <w:shd w:val="clear" w:color="auto" w:fill="auto"/>
            <w:noWrap/>
            <w:vAlign w:val="bottom"/>
            <w:hideMark/>
          </w:tcPr>
          <w:p w14:paraId="4D900ABD" w14:textId="77777777" w:rsidR="00320CC3" w:rsidRPr="00320CC3" w:rsidRDefault="00320CC3" w:rsidP="00320CC3">
            <w:pPr>
              <w:pStyle w:val="Default"/>
              <w:spacing w:after="80" w:line="240" w:lineRule="exact"/>
              <w:jc w:val="both"/>
              <w:rPr>
                <w:b/>
                <w:bCs/>
                <w:sz w:val="22"/>
                <w:szCs w:val="22"/>
              </w:rPr>
            </w:pPr>
            <w:r w:rsidRPr="00320CC3">
              <w:rPr>
                <w:b/>
                <w:bCs/>
                <w:sz w:val="22"/>
                <w:szCs w:val="22"/>
              </w:rPr>
              <w:t>Pendidikan Formal</w:t>
            </w:r>
          </w:p>
        </w:tc>
        <w:tc>
          <w:tcPr>
            <w:tcW w:w="1531" w:type="pct"/>
            <w:tcBorders>
              <w:top w:val="single" w:sz="4" w:space="0" w:color="auto"/>
              <w:left w:val="nil"/>
              <w:bottom w:val="single" w:sz="4" w:space="0" w:color="auto"/>
              <w:right w:val="nil"/>
            </w:tcBorders>
            <w:shd w:val="clear" w:color="auto" w:fill="auto"/>
            <w:noWrap/>
            <w:vAlign w:val="bottom"/>
            <w:hideMark/>
          </w:tcPr>
          <w:p w14:paraId="29F8DD56"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Jumlah</w:t>
            </w:r>
            <w:proofErr w:type="spellEnd"/>
            <w:r w:rsidRPr="00320CC3">
              <w:rPr>
                <w:b/>
                <w:bCs/>
                <w:sz w:val="22"/>
                <w:szCs w:val="22"/>
              </w:rPr>
              <w:t xml:space="preserve"> (orang)</w:t>
            </w:r>
          </w:p>
        </w:tc>
        <w:tc>
          <w:tcPr>
            <w:tcW w:w="1551" w:type="pct"/>
            <w:tcBorders>
              <w:top w:val="single" w:sz="4" w:space="0" w:color="auto"/>
              <w:left w:val="nil"/>
              <w:bottom w:val="single" w:sz="4" w:space="0" w:color="auto"/>
              <w:right w:val="nil"/>
            </w:tcBorders>
            <w:shd w:val="clear" w:color="auto" w:fill="auto"/>
            <w:noWrap/>
            <w:vAlign w:val="bottom"/>
            <w:hideMark/>
          </w:tcPr>
          <w:p w14:paraId="4B4FFC91"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Persentase</w:t>
            </w:r>
            <w:proofErr w:type="spellEnd"/>
            <w:r w:rsidRPr="00320CC3">
              <w:rPr>
                <w:b/>
                <w:bCs/>
                <w:sz w:val="22"/>
                <w:szCs w:val="22"/>
              </w:rPr>
              <w:t xml:space="preserve"> (%)</w:t>
            </w:r>
          </w:p>
        </w:tc>
      </w:tr>
      <w:tr w:rsidR="00320CC3" w:rsidRPr="00320CC3" w14:paraId="6773D153" w14:textId="77777777" w:rsidTr="00AB6309">
        <w:trPr>
          <w:trHeight w:val="300"/>
        </w:trPr>
        <w:tc>
          <w:tcPr>
            <w:tcW w:w="1918" w:type="pct"/>
            <w:tcBorders>
              <w:top w:val="nil"/>
              <w:left w:val="nil"/>
              <w:bottom w:val="nil"/>
              <w:right w:val="nil"/>
            </w:tcBorders>
            <w:shd w:val="clear" w:color="auto" w:fill="auto"/>
            <w:noWrap/>
            <w:vAlign w:val="bottom"/>
            <w:hideMark/>
          </w:tcPr>
          <w:p w14:paraId="49E34C3F" w14:textId="77777777" w:rsidR="00320CC3" w:rsidRPr="00320CC3" w:rsidRDefault="00320CC3" w:rsidP="00320CC3">
            <w:pPr>
              <w:pStyle w:val="Default"/>
              <w:spacing w:after="80" w:line="240" w:lineRule="exact"/>
              <w:jc w:val="both"/>
              <w:rPr>
                <w:sz w:val="22"/>
                <w:szCs w:val="22"/>
              </w:rPr>
            </w:pPr>
            <w:r w:rsidRPr="00320CC3">
              <w:rPr>
                <w:sz w:val="22"/>
                <w:szCs w:val="22"/>
              </w:rPr>
              <w:t>SD</w:t>
            </w:r>
          </w:p>
        </w:tc>
        <w:tc>
          <w:tcPr>
            <w:tcW w:w="1531" w:type="pct"/>
            <w:tcBorders>
              <w:top w:val="nil"/>
              <w:left w:val="nil"/>
              <w:bottom w:val="nil"/>
              <w:right w:val="nil"/>
            </w:tcBorders>
            <w:shd w:val="clear" w:color="auto" w:fill="auto"/>
            <w:noWrap/>
            <w:vAlign w:val="bottom"/>
            <w:hideMark/>
          </w:tcPr>
          <w:p w14:paraId="2FF0F843" w14:textId="77777777" w:rsidR="00320CC3" w:rsidRPr="00320CC3" w:rsidRDefault="00320CC3" w:rsidP="00320CC3">
            <w:pPr>
              <w:pStyle w:val="Default"/>
              <w:spacing w:after="80" w:line="240" w:lineRule="exact"/>
              <w:jc w:val="both"/>
              <w:rPr>
                <w:sz w:val="22"/>
                <w:szCs w:val="22"/>
              </w:rPr>
            </w:pPr>
            <w:r w:rsidRPr="00320CC3">
              <w:rPr>
                <w:sz w:val="22"/>
                <w:szCs w:val="22"/>
              </w:rPr>
              <w:t>12</w:t>
            </w:r>
          </w:p>
        </w:tc>
        <w:tc>
          <w:tcPr>
            <w:tcW w:w="1551" w:type="pct"/>
            <w:tcBorders>
              <w:top w:val="nil"/>
              <w:left w:val="nil"/>
              <w:bottom w:val="nil"/>
              <w:right w:val="nil"/>
            </w:tcBorders>
            <w:shd w:val="clear" w:color="auto" w:fill="auto"/>
            <w:noWrap/>
            <w:vAlign w:val="bottom"/>
            <w:hideMark/>
          </w:tcPr>
          <w:p w14:paraId="4A70E0FB" w14:textId="77777777" w:rsidR="00320CC3" w:rsidRPr="00320CC3" w:rsidRDefault="00320CC3" w:rsidP="00320CC3">
            <w:pPr>
              <w:pStyle w:val="Default"/>
              <w:spacing w:after="80" w:line="240" w:lineRule="exact"/>
              <w:jc w:val="both"/>
              <w:rPr>
                <w:sz w:val="22"/>
                <w:szCs w:val="22"/>
              </w:rPr>
            </w:pPr>
            <w:r w:rsidRPr="00320CC3">
              <w:rPr>
                <w:sz w:val="22"/>
                <w:szCs w:val="22"/>
              </w:rPr>
              <w:t>12.24%</w:t>
            </w:r>
          </w:p>
        </w:tc>
      </w:tr>
      <w:tr w:rsidR="00320CC3" w:rsidRPr="00320CC3" w14:paraId="2D6A548E" w14:textId="77777777" w:rsidTr="00AB6309">
        <w:trPr>
          <w:trHeight w:val="300"/>
        </w:trPr>
        <w:tc>
          <w:tcPr>
            <w:tcW w:w="1918" w:type="pct"/>
            <w:tcBorders>
              <w:top w:val="nil"/>
              <w:left w:val="nil"/>
              <w:bottom w:val="nil"/>
              <w:right w:val="nil"/>
            </w:tcBorders>
            <w:shd w:val="clear" w:color="auto" w:fill="auto"/>
            <w:noWrap/>
            <w:vAlign w:val="bottom"/>
            <w:hideMark/>
          </w:tcPr>
          <w:p w14:paraId="61325CAE" w14:textId="77777777" w:rsidR="00320CC3" w:rsidRPr="00320CC3" w:rsidRDefault="00320CC3" w:rsidP="00320CC3">
            <w:pPr>
              <w:pStyle w:val="Default"/>
              <w:spacing w:after="80" w:line="240" w:lineRule="exact"/>
              <w:jc w:val="both"/>
              <w:rPr>
                <w:sz w:val="22"/>
                <w:szCs w:val="22"/>
              </w:rPr>
            </w:pPr>
            <w:r w:rsidRPr="00320CC3">
              <w:rPr>
                <w:sz w:val="22"/>
                <w:szCs w:val="22"/>
              </w:rPr>
              <w:t>SMP</w:t>
            </w:r>
          </w:p>
        </w:tc>
        <w:tc>
          <w:tcPr>
            <w:tcW w:w="1531" w:type="pct"/>
            <w:tcBorders>
              <w:top w:val="nil"/>
              <w:left w:val="nil"/>
              <w:bottom w:val="nil"/>
              <w:right w:val="nil"/>
            </w:tcBorders>
            <w:shd w:val="clear" w:color="auto" w:fill="auto"/>
            <w:noWrap/>
            <w:vAlign w:val="bottom"/>
            <w:hideMark/>
          </w:tcPr>
          <w:p w14:paraId="641A5EE4" w14:textId="77777777" w:rsidR="00320CC3" w:rsidRPr="00320CC3" w:rsidRDefault="00320CC3" w:rsidP="00320CC3">
            <w:pPr>
              <w:pStyle w:val="Default"/>
              <w:spacing w:after="80" w:line="240" w:lineRule="exact"/>
              <w:jc w:val="both"/>
              <w:rPr>
                <w:sz w:val="22"/>
                <w:szCs w:val="22"/>
              </w:rPr>
            </w:pPr>
            <w:r w:rsidRPr="00320CC3">
              <w:rPr>
                <w:sz w:val="22"/>
                <w:szCs w:val="22"/>
              </w:rPr>
              <w:t>7</w:t>
            </w:r>
          </w:p>
        </w:tc>
        <w:tc>
          <w:tcPr>
            <w:tcW w:w="1551" w:type="pct"/>
            <w:tcBorders>
              <w:top w:val="nil"/>
              <w:left w:val="nil"/>
              <w:bottom w:val="nil"/>
              <w:right w:val="nil"/>
            </w:tcBorders>
            <w:shd w:val="clear" w:color="auto" w:fill="auto"/>
            <w:noWrap/>
            <w:vAlign w:val="bottom"/>
            <w:hideMark/>
          </w:tcPr>
          <w:p w14:paraId="62B74F4E" w14:textId="77777777" w:rsidR="00320CC3" w:rsidRPr="00320CC3" w:rsidRDefault="00320CC3" w:rsidP="00320CC3">
            <w:pPr>
              <w:pStyle w:val="Default"/>
              <w:spacing w:after="80" w:line="240" w:lineRule="exact"/>
              <w:jc w:val="both"/>
              <w:rPr>
                <w:sz w:val="22"/>
                <w:szCs w:val="22"/>
              </w:rPr>
            </w:pPr>
            <w:r w:rsidRPr="00320CC3">
              <w:rPr>
                <w:sz w:val="22"/>
                <w:szCs w:val="22"/>
              </w:rPr>
              <w:t>7.14%</w:t>
            </w:r>
          </w:p>
        </w:tc>
      </w:tr>
      <w:tr w:rsidR="00320CC3" w:rsidRPr="00320CC3" w14:paraId="7AD3D68F" w14:textId="77777777" w:rsidTr="00AB6309">
        <w:trPr>
          <w:trHeight w:val="300"/>
        </w:trPr>
        <w:tc>
          <w:tcPr>
            <w:tcW w:w="1918" w:type="pct"/>
            <w:tcBorders>
              <w:top w:val="nil"/>
              <w:left w:val="nil"/>
              <w:bottom w:val="nil"/>
              <w:right w:val="nil"/>
            </w:tcBorders>
            <w:shd w:val="clear" w:color="auto" w:fill="auto"/>
            <w:noWrap/>
            <w:vAlign w:val="bottom"/>
            <w:hideMark/>
          </w:tcPr>
          <w:p w14:paraId="633A90AB" w14:textId="77777777" w:rsidR="00320CC3" w:rsidRPr="00320CC3" w:rsidRDefault="00320CC3" w:rsidP="00320CC3">
            <w:pPr>
              <w:pStyle w:val="Default"/>
              <w:spacing w:after="80" w:line="240" w:lineRule="exact"/>
              <w:jc w:val="both"/>
              <w:rPr>
                <w:b/>
                <w:bCs/>
                <w:sz w:val="22"/>
                <w:szCs w:val="22"/>
              </w:rPr>
            </w:pPr>
            <w:r w:rsidRPr="00320CC3">
              <w:rPr>
                <w:b/>
                <w:bCs/>
                <w:sz w:val="22"/>
                <w:szCs w:val="22"/>
              </w:rPr>
              <w:t>SMA</w:t>
            </w:r>
          </w:p>
        </w:tc>
        <w:tc>
          <w:tcPr>
            <w:tcW w:w="1531" w:type="pct"/>
            <w:tcBorders>
              <w:top w:val="nil"/>
              <w:left w:val="nil"/>
              <w:bottom w:val="nil"/>
              <w:right w:val="nil"/>
            </w:tcBorders>
            <w:shd w:val="clear" w:color="auto" w:fill="auto"/>
            <w:noWrap/>
            <w:vAlign w:val="bottom"/>
            <w:hideMark/>
          </w:tcPr>
          <w:p w14:paraId="58CCDC17" w14:textId="77777777" w:rsidR="00320CC3" w:rsidRPr="00320CC3" w:rsidRDefault="00320CC3" w:rsidP="00320CC3">
            <w:pPr>
              <w:pStyle w:val="Default"/>
              <w:spacing w:after="80" w:line="240" w:lineRule="exact"/>
              <w:jc w:val="both"/>
              <w:rPr>
                <w:b/>
                <w:bCs/>
                <w:sz w:val="22"/>
                <w:szCs w:val="22"/>
              </w:rPr>
            </w:pPr>
            <w:r w:rsidRPr="00320CC3">
              <w:rPr>
                <w:b/>
                <w:bCs/>
                <w:sz w:val="22"/>
                <w:szCs w:val="22"/>
              </w:rPr>
              <w:t>42</w:t>
            </w:r>
          </w:p>
        </w:tc>
        <w:tc>
          <w:tcPr>
            <w:tcW w:w="1551" w:type="pct"/>
            <w:tcBorders>
              <w:top w:val="nil"/>
              <w:left w:val="nil"/>
              <w:bottom w:val="nil"/>
              <w:right w:val="nil"/>
            </w:tcBorders>
            <w:shd w:val="clear" w:color="auto" w:fill="auto"/>
            <w:noWrap/>
            <w:vAlign w:val="bottom"/>
            <w:hideMark/>
          </w:tcPr>
          <w:p w14:paraId="462454BE" w14:textId="77777777" w:rsidR="00320CC3" w:rsidRPr="00320CC3" w:rsidRDefault="00320CC3" w:rsidP="00320CC3">
            <w:pPr>
              <w:pStyle w:val="Default"/>
              <w:spacing w:after="80" w:line="240" w:lineRule="exact"/>
              <w:jc w:val="both"/>
              <w:rPr>
                <w:b/>
                <w:bCs/>
                <w:sz w:val="22"/>
                <w:szCs w:val="22"/>
              </w:rPr>
            </w:pPr>
            <w:r w:rsidRPr="00320CC3">
              <w:rPr>
                <w:b/>
                <w:bCs/>
                <w:sz w:val="22"/>
                <w:szCs w:val="22"/>
              </w:rPr>
              <w:t>42.86%</w:t>
            </w:r>
          </w:p>
        </w:tc>
      </w:tr>
      <w:tr w:rsidR="00320CC3" w:rsidRPr="00320CC3" w14:paraId="66E31A6D" w14:textId="77777777" w:rsidTr="00AB6309">
        <w:trPr>
          <w:trHeight w:val="300"/>
        </w:trPr>
        <w:tc>
          <w:tcPr>
            <w:tcW w:w="1918" w:type="pct"/>
            <w:tcBorders>
              <w:top w:val="nil"/>
              <w:left w:val="nil"/>
              <w:bottom w:val="nil"/>
              <w:right w:val="nil"/>
            </w:tcBorders>
            <w:shd w:val="clear" w:color="auto" w:fill="auto"/>
            <w:noWrap/>
            <w:vAlign w:val="bottom"/>
            <w:hideMark/>
          </w:tcPr>
          <w:p w14:paraId="2BDB2E7A" w14:textId="77777777" w:rsidR="00320CC3" w:rsidRPr="00320CC3" w:rsidRDefault="00320CC3" w:rsidP="00320CC3">
            <w:pPr>
              <w:pStyle w:val="Default"/>
              <w:spacing w:after="80" w:line="240" w:lineRule="exact"/>
              <w:jc w:val="both"/>
              <w:rPr>
                <w:sz w:val="22"/>
                <w:szCs w:val="22"/>
              </w:rPr>
            </w:pPr>
            <w:r w:rsidRPr="00320CC3">
              <w:rPr>
                <w:sz w:val="22"/>
                <w:szCs w:val="22"/>
              </w:rPr>
              <w:t>D3/S1</w:t>
            </w:r>
          </w:p>
        </w:tc>
        <w:tc>
          <w:tcPr>
            <w:tcW w:w="1531" w:type="pct"/>
            <w:tcBorders>
              <w:top w:val="nil"/>
              <w:left w:val="nil"/>
              <w:bottom w:val="nil"/>
              <w:right w:val="nil"/>
            </w:tcBorders>
            <w:shd w:val="clear" w:color="auto" w:fill="auto"/>
            <w:noWrap/>
            <w:vAlign w:val="bottom"/>
            <w:hideMark/>
          </w:tcPr>
          <w:p w14:paraId="1292C1FC" w14:textId="77777777" w:rsidR="00320CC3" w:rsidRPr="00320CC3" w:rsidRDefault="00320CC3" w:rsidP="00320CC3">
            <w:pPr>
              <w:pStyle w:val="Default"/>
              <w:spacing w:after="80" w:line="240" w:lineRule="exact"/>
              <w:jc w:val="both"/>
              <w:rPr>
                <w:sz w:val="22"/>
                <w:szCs w:val="22"/>
              </w:rPr>
            </w:pPr>
            <w:r w:rsidRPr="00320CC3">
              <w:rPr>
                <w:sz w:val="22"/>
                <w:szCs w:val="22"/>
              </w:rPr>
              <w:t>30</w:t>
            </w:r>
          </w:p>
        </w:tc>
        <w:tc>
          <w:tcPr>
            <w:tcW w:w="1551" w:type="pct"/>
            <w:tcBorders>
              <w:top w:val="nil"/>
              <w:left w:val="nil"/>
              <w:bottom w:val="nil"/>
              <w:right w:val="nil"/>
            </w:tcBorders>
            <w:shd w:val="clear" w:color="auto" w:fill="auto"/>
            <w:noWrap/>
            <w:vAlign w:val="bottom"/>
            <w:hideMark/>
          </w:tcPr>
          <w:p w14:paraId="232894D9" w14:textId="77777777" w:rsidR="00320CC3" w:rsidRPr="00320CC3" w:rsidRDefault="00320CC3" w:rsidP="00320CC3">
            <w:pPr>
              <w:pStyle w:val="Default"/>
              <w:spacing w:after="80" w:line="240" w:lineRule="exact"/>
              <w:jc w:val="both"/>
              <w:rPr>
                <w:sz w:val="22"/>
                <w:szCs w:val="22"/>
              </w:rPr>
            </w:pPr>
            <w:r w:rsidRPr="00320CC3">
              <w:rPr>
                <w:sz w:val="22"/>
                <w:szCs w:val="22"/>
              </w:rPr>
              <w:t>30.61%</w:t>
            </w:r>
          </w:p>
        </w:tc>
      </w:tr>
      <w:tr w:rsidR="00320CC3" w:rsidRPr="00320CC3" w14:paraId="751A4687" w14:textId="77777777" w:rsidTr="00AB6309">
        <w:trPr>
          <w:trHeight w:val="300"/>
        </w:trPr>
        <w:tc>
          <w:tcPr>
            <w:tcW w:w="1918" w:type="pct"/>
            <w:tcBorders>
              <w:top w:val="nil"/>
              <w:left w:val="nil"/>
              <w:bottom w:val="nil"/>
              <w:right w:val="nil"/>
            </w:tcBorders>
            <w:shd w:val="clear" w:color="auto" w:fill="auto"/>
            <w:noWrap/>
            <w:vAlign w:val="bottom"/>
            <w:hideMark/>
          </w:tcPr>
          <w:p w14:paraId="3179C062" w14:textId="77777777" w:rsidR="00320CC3" w:rsidRPr="00320CC3" w:rsidRDefault="00320CC3" w:rsidP="00320CC3">
            <w:pPr>
              <w:pStyle w:val="Default"/>
              <w:spacing w:after="80" w:line="240" w:lineRule="exact"/>
              <w:jc w:val="both"/>
              <w:rPr>
                <w:sz w:val="22"/>
                <w:szCs w:val="22"/>
              </w:rPr>
            </w:pPr>
            <w:r w:rsidRPr="00320CC3">
              <w:rPr>
                <w:sz w:val="22"/>
                <w:szCs w:val="22"/>
              </w:rPr>
              <w:t>S2</w:t>
            </w:r>
          </w:p>
        </w:tc>
        <w:tc>
          <w:tcPr>
            <w:tcW w:w="1531" w:type="pct"/>
            <w:tcBorders>
              <w:top w:val="nil"/>
              <w:left w:val="nil"/>
              <w:bottom w:val="nil"/>
              <w:right w:val="nil"/>
            </w:tcBorders>
            <w:shd w:val="clear" w:color="auto" w:fill="auto"/>
            <w:noWrap/>
            <w:vAlign w:val="bottom"/>
            <w:hideMark/>
          </w:tcPr>
          <w:p w14:paraId="26D641F3" w14:textId="77777777" w:rsidR="00320CC3" w:rsidRPr="00320CC3" w:rsidRDefault="00320CC3" w:rsidP="00320CC3">
            <w:pPr>
              <w:pStyle w:val="Default"/>
              <w:spacing w:after="80" w:line="240" w:lineRule="exact"/>
              <w:jc w:val="both"/>
              <w:rPr>
                <w:sz w:val="22"/>
                <w:szCs w:val="22"/>
              </w:rPr>
            </w:pPr>
            <w:r w:rsidRPr="00320CC3">
              <w:rPr>
                <w:sz w:val="22"/>
                <w:szCs w:val="22"/>
              </w:rPr>
              <w:t>6</w:t>
            </w:r>
          </w:p>
        </w:tc>
        <w:tc>
          <w:tcPr>
            <w:tcW w:w="1551" w:type="pct"/>
            <w:tcBorders>
              <w:top w:val="nil"/>
              <w:left w:val="nil"/>
              <w:bottom w:val="nil"/>
              <w:right w:val="nil"/>
            </w:tcBorders>
            <w:shd w:val="clear" w:color="auto" w:fill="auto"/>
            <w:noWrap/>
            <w:vAlign w:val="bottom"/>
            <w:hideMark/>
          </w:tcPr>
          <w:p w14:paraId="04ACD2A9" w14:textId="77777777" w:rsidR="00320CC3" w:rsidRPr="00320CC3" w:rsidRDefault="00320CC3" w:rsidP="00320CC3">
            <w:pPr>
              <w:pStyle w:val="Default"/>
              <w:spacing w:after="80" w:line="240" w:lineRule="exact"/>
              <w:jc w:val="both"/>
              <w:rPr>
                <w:sz w:val="22"/>
                <w:szCs w:val="22"/>
              </w:rPr>
            </w:pPr>
            <w:r w:rsidRPr="00320CC3">
              <w:rPr>
                <w:sz w:val="22"/>
                <w:szCs w:val="22"/>
              </w:rPr>
              <w:t>6.12%</w:t>
            </w:r>
          </w:p>
        </w:tc>
      </w:tr>
      <w:tr w:rsidR="00320CC3" w:rsidRPr="00320CC3" w14:paraId="3205F4FC" w14:textId="77777777" w:rsidTr="00AB6309">
        <w:trPr>
          <w:trHeight w:val="300"/>
        </w:trPr>
        <w:tc>
          <w:tcPr>
            <w:tcW w:w="1918" w:type="pct"/>
            <w:tcBorders>
              <w:top w:val="nil"/>
              <w:left w:val="nil"/>
              <w:bottom w:val="nil"/>
              <w:right w:val="nil"/>
            </w:tcBorders>
            <w:shd w:val="clear" w:color="auto" w:fill="auto"/>
            <w:noWrap/>
            <w:vAlign w:val="bottom"/>
            <w:hideMark/>
          </w:tcPr>
          <w:p w14:paraId="0C109E89" w14:textId="77777777" w:rsidR="00320CC3" w:rsidRPr="00320CC3" w:rsidRDefault="00320CC3" w:rsidP="00320CC3">
            <w:pPr>
              <w:pStyle w:val="Default"/>
              <w:spacing w:after="80" w:line="240" w:lineRule="exact"/>
              <w:jc w:val="both"/>
              <w:rPr>
                <w:sz w:val="22"/>
                <w:szCs w:val="22"/>
              </w:rPr>
            </w:pPr>
            <w:r w:rsidRPr="00320CC3">
              <w:rPr>
                <w:sz w:val="22"/>
                <w:szCs w:val="22"/>
              </w:rPr>
              <w:t>S3</w:t>
            </w:r>
          </w:p>
        </w:tc>
        <w:tc>
          <w:tcPr>
            <w:tcW w:w="1531" w:type="pct"/>
            <w:tcBorders>
              <w:top w:val="nil"/>
              <w:left w:val="nil"/>
              <w:bottom w:val="nil"/>
              <w:right w:val="nil"/>
            </w:tcBorders>
            <w:shd w:val="clear" w:color="auto" w:fill="auto"/>
            <w:noWrap/>
            <w:vAlign w:val="bottom"/>
            <w:hideMark/>
          </w:tcPr>
          <w:p w14:paraId="749E9A0D" w14:textId="77777777" w:rsidR="00320CC3" w:rsidRPr="00320CC3" w:rsidRDefault="00320CC3" w:rsidP="00320CC3">
            <w:pPr>
              <w:pStyle w:val="Default"/>
              <w:spacing w:after="80" w:line="240" w:lineRule="exact"/>
              <w:jc w:val="both"/>
              <w:rPr>
                <w:sz w:val="22"/>
                <w:szCs w:val="22"/>
              </w:rPr>
            </w:pPr>
            <w:r w:rsidRPr="00320CC3">
              <w:rPr>
                <w:sz w:val="22"/>
                <w:szCs w:val="22"/>
              </w:rPr>
              <w:t>1</w:t>
            </w:r>
          </w:p>
        </w:tc>
        <w:tc>
          <w:tcPr>
            <w:tcW w:w="1551" w:type="pct"/>
            <w:tcBorders>
              <w:top w:val="nil"/>
              <w:left w:val="nil"/>
              <w:bottom w:val="nil"/>
              <w:right w:val="nil"/>
            </w:tcBorders>
            <w:shd w:val="clear" w:color="auto" w:fill="auto"/>
            <w:noWrap/>
            <w:vAlign w:val="bottom"/>
            <w:hideMark/>
          </w:tcPr>
          <w:p w14:paraId="0388CBFA" w14:textId="77777777" w:rsidR="00320CC3" w:rsidRPr="00320CC3" w:rsidRDefault="00320CC3" w:rsidP="00320CC3">
            <w:pPr>
              <w:pStyle w:val="Default"/>
              <w:spacing w:after="80" w:line="240" w:lineRule="exact"/>
              <w:jc w:val="both"/>
              <w:rPr>
                <w:sz w:val="22"/>
                <w:szCs w:val="22"/>
              </w:rPr>
            </w:pPr>
            <w:r w:rsidRPr="00320CC3">
              <w:rPr>
                <w:sz w:val="22"/>
                <w:szCs w:val="22"/>
              </w:rPr>
              <w:t>1.02%</w:t>
            </w:r>
          </w:p>
        </w:tc>
      </w:tr>
      <w:tr w:rsidR="00320CC3" w:rsidRPr="00320CC3" w14:paraId="5188974F" w14:textId="77777777" w:rsidTr="00AB6309">
        <w:trPr>
          <w:trHeight w:val="300"/>
        </w:trPr>
        <w:tc>
          <w:tcPr>
            <w:tcW w:w="1918" w:type="pct"/>
            <w:tcBorders>
              <w:top w:val="single" w:sz="4" w:space="0" w:color="auto"/>
              <w:left w:val="nil"/>
              <w:bottom w:val="single" w:sz="4" w:space="0" w:color="auto"/>
              <w:right w:val="nil"/>
            </w:tcBorders>
            <w:shd w:val="clear" w:color="auto" w:fill="auto"/>
            <w:noWrap/>
            <w:vAlign w:val="bottom"/>
            <w:hideMark/>
          </w:tcPr>
          <w:p w14:paraId="2994461C" w14:textId="77777777" w:rsidR="00320CC3" w:rsidRPr="00320CC3" w:rsidRDefault="00320CC3" w:rsidP="00320CC3">
            <w:pPr>
              <w:pStyle w:val="Default"/>
              <w:spacing w:after="80" w:line="240" w:lineRule="exact"/>
              <w:jc w:val="both"/>
              <w:rPr>
                <w:sz w:val="22"/>
                <w:szCs w:val="22"/>
              </w:rPr>
            </w:pPr>
            <w:r w:rsidRPr="00320CC3">
              <w:rPr>
                <w:sz w:val="22"/>
                <w:szCs w:val="22"/>
              </w:rPr>
              <w:t>Total</w:t>
            </w:r>
          </w:p>
        </w:tc>
        <w:tc>
          <w:tcPr>
            <w:tcW w:w="1531" w:type="pct"/>
            <w:tcBorders>
              <w:top w:val="single" w:sz="4" w:space="0" w:color="auto"/>
              <w:left w:val="nil"/>
              <w:bottom w:val="single" w:sz="4" w:space="0" w:color="auto"/>
              <w:right w:val="nil"/>
            </w:tcBorders>
            <w:shd w:val="clear" w:color="auto" w:fill="auto"/>
            <w:noWrap/>
            <w:vAlign w:val="bottom"/>
            <w:hideMark/>
          </w:tcPr>
          <w:p w14:paraId="38525C7D" w14:textId="77777777" w:rsidR="00320CC3" w:rsidRPr="00320CC3" w:rsidRDefault="00320CC3" w:rsidP="00320CC3">
            <w:pPr>
              <w:pStyle w:val="Default"/>
              <w:spacing w:after="80" w:line="240" w:lineRule="exact"/>
              <w:jc w:val="both"/>
              <w:rPr>
                <w:sz w:val="22"/>
                <w:szCs w:val="22"/>
              </w:rPr>
            </w:pPr>
            <w:r w:rsidRPr="00320CC3">
              <w:rPr>
                <w:sz w:val="22"/>
                <w:szCs w:val="22"/>
              </w:rPr>
              <w:t>98</w:t>
            </w:r>
          </w:p>
        </w:tc>
        <w:tc>
          <w:tcPr>
            <w:tcW w:w="1551" w:type="pct"/>
            <w:tcBorders>
              <w:top w:val="single" w:sz="4" w:space="0" w:color="auto"/>
              <w:left w:val="nil"/>
              <w:bottom w:val="single" w:sz="4" w:space="0" w:color="auto"/>
              <w:right w:val="nil"/>
            </w:tcBorders>
            <w:shd w:val="clear" w:color="auto" w:fill="auto"/>
            <w:noWrap/>
            <w:vAlign w:val="bottom"/>
            <w:hideMark/>
          </w:tcPr>
          <w:p w14:paraId="4AB309B7" w14:textId="77777777" w:rsidR="00320CC3" w:rsidRPr="00320CC3" w:rsidRDefault="00320CC3" w:rsidP="00320CC3">
            <w:pPr>
              <w:pStyle w:val="Default"/>
              <w:spacing w:after="80" w:line="240" w:lineRule="exact"/>
              <w:jc w:val="both"/>
              <w:rPr>
                <w:sz w:val="22"/>
                <w:szCs w:val="22"/>
              </w:rPr>
            </w:pPr>
            <w:r w:rsidRPr="00320CC3">
              <w:rPr>
                <w:sz w:val="22"/>
                <w:szCs w:val="22"/>
              </w:rPr>
              <w:t>100.00%</w:t>
            </w:r>
          </w:p>
        </w:tc>
      </w:tr>
    </w:tbl>
    <w:p w14:paraId="002185C6" w14:textId="77777777" w:rsidR="00320CC3" w:rsidRPr="00320CC3" w:rsidRDefault="00320CC3" w:rsidP="00320CC3">
      <w:pPr>
        <w:pStyle w:val="Default"/>
        <w:spacing w:after="80" w:line="240" w:lineRule="exact"/>
        <w:jc w:val="both"/>
        <w:rPr>
          <w:i/>
          <w:iCs/>
          <w:sz w:val="22"/>
          <w:szCs w:val="22"/>
        </w:rPr>
      </w:pPr>
      <w:proofErr w:type="spellStart"/>
      <w:r w:rsidRPr="00320CC3">
        <w:rPr>
          <w:i/>
          <w:iCs/>
          <w:sz w:val="22"/>
          <w:szCs w:val="22"/>
        </w:rPr>
        <w:t>Sumber</w:t>
      </w:r>
      <w:proofErr w:type="spellEnd"/>
      <w:r w:rsidRPr="00320CC3">
        <w:rPr>
          <w:i/>
          <w:iCs/>
          <w:sz w:val="22"/>
          <w:szCs w:val="22"/>
        </w:rPr>
        <w:t xml:space="preserve">: Data </w:t>
      </w:r>
      <w:proofErr w:type="spellStart"/>
      <w:r w:rsidRPr="00320CC3">
        <w:rPr>
          <w:i/>
          <w:iCs/>
          <w:sz w:val="22"/>
          <w:szCs w:val="22"/>
        </w:rPr>
        <w:t>diolah</w:t>
      </w:r>
      <w:proofErr w:type="spellEnd"/>
      <w:r w:rsidRPr="00320CC3">
        <w:rPr>
          <w:i/>
          <w:iCs/>
          <w:sz w:val="22"/>
          <w:szCs w:val="22"/>
        </w:rPr>
        <w:t>, 2023</w:t>
      </w:r>
    </w:p>
    <w:p w14:paraId="2115A8C4" w14:textId="77777777" w:rsidR="00320CC3" w:rsidRPr="00320CC3" w:rsidRDefault="00320CC3" w:rsidP="00320CC3">
      <w:pPr>
        <w:pStyle w:val="Default"/>
        <w:spacing w:after="80" w:line="240" w:lineRule="exact"/>
        <w:jc w:val="both"/>
        <w:rPr>
          <w:sz w:val="22"/>
          <w:szCs w:val="22"/>
        </w:rPr>
      </w:pPr>
      <w:r w:rsidRPr="00320CC3">
        <w:rPr>
          <w:b/>
          <w:bCs/>
          <w:sz w:val="22"/>
          <w:szCs w:val="22"/>
        </w:rPr>
        <w:tab/>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survei</w:t>
      </w:r>
      <w:proofErr w:type="spellEnd"/>
      <w:r w:rsidRPr="00320CC3">
        <w:rPr>
          <w:sz w:val="22"/>
          <w:szCs w:val="22"/>
        </w:rPr>
        <w:t xml:space="preserve">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didominasi</w:t>
      </w:r>
      <w:proofErr w:type="spellEnd"/>
      <w:r w:rsidRPr="00320CC3">
        <w:rPr>
          <w:sz w:val="22"/>
          <w:szCs w:val="22"/>
        </w:rPr>
        <w:t xml:space="preserve"> oleh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tingkat</w:t>
      </w:r>
      <w:proofErr w:type="spellEnd"/>
      <w:r w:rsidRPr="00320CC3">
        <w:rPr>
          <w:sz w:val="22"/>
          <w:szCs w:val="22"/>
        </w:rPr>
        <w:t xml:space="preserve"> </w:t>
      </w:r>
      <w:proofErr w:type="spellStart"/>
      <w:r w:rsidRPr="00320CC3">
        <w:rPr>
          <w:sz w:val="22"/>
          <w:szCs w:val="22"/>
        </w:rPr>
        <w:t>pendidikan</w:t>
      </w:r>
      <w:proofErr w:type="spellEnd"/>
      <w:r w:rsidRPr="00320CC3">
        <w:rPr>
          <w:sz w:val="22"/>
          <w:szCs w:val="22"/>
        </w:rPr>
        <w:t xml:space="preserve"> formal SMA. Tingkat </w:t>
      </w:r>
      <w:proofErr w:type="spellStart"/>
      <w:r w:rsidRPr="00320CC3">
        <w:rPr>
          <w:sz w:val="22"/>
          <w:szCs w:val="22"/>
        </w:rPr>
        <w:t>pendidikan</w:t>
      </w:r>
      <w:proofErr w:type="spellEnd"/>
      <w:r w:rsidRPr="00320CC3">
        <w:rPr>
          <w:sz w:val="22"/>
          <w:szCs w:val="22"/>
        </w:rPr>
        <w:t xml:space="preserve"> </w:t>
      </w:r>
      <w:proofErr w:type="spellStart"/>
      <w:r w:rsidRPr="00320CC3">
        <w:rPr>
          <w:sz w:val="22"/>
          <w:szCs w:val="22"/>
        </w:rPr>
        <w:t>akan</w:t>
      </w:r>
      <w:proofErr w:type="spellEnd"/>
      <w:r w:rsidRPr="00320CC3">
        <w:rPr>
          <w:sz w:val="22"/>
          <w:szCs w:val="22"/>
        </w:rPr>
        <w:t xml:space="preserve"> </w:t>
      </w:r>
      <w:proofErr w:type="spellStart"/>
      <w:r w:rsidRPr="00320CC3">
        <w:rPr>
          <w:sz w:val="22"/>
          <w:szCs w:val="22"/>
        </w:rPr>
        <w:t>mempengaruhi</w:t>
      </w:r>
      <w:proofErr w:type="spellEnd"/>
      <w:r w:rsidRPr="00320CC3">
        <w:rPr>
          <w:sz w:val="22"/>
          <w:szCs w:val="22"/>
        </w:rPr>
        <w:t xml:space="preserve"> </w:t>
      </w:r>
      <w:proofErr w:type="spellStart"/>
      <w:r w:rsidRPr="00320CC3">
        <w:rPr>
          <w:sz w:val="22"/>
          <w:szCs w:val="22"/>
        </w:rPr>
        <w:t>pola</w:t>
      </w:r>
      <w:proofErr w:type="spellEnd"/>
      <w:r w:rsidRPr="00320CC3">
        <w:rPr>
          <w:sz w:val="22"/>
          <w:szCs w:val="22"/>
        </w:rPr>
        <w:t xml:space="preserve"> </w:t>
      </w:r>
      <w:proofErr w:type="spellStart"/>
      <w:r w:rsidRPr="00320CC3">
        <w:rPr>
          <w:sz w:val="22"/>
          <w:szCs w:val="22"/>
        </w:rPr>
        <w:t>pikir</w:t>
      </w:r>
      <w:proofErr w:type="spellEnd"/>
      <w:r w:rsidRPr="00320CC3">
        <w:rPr>
          <w:sz w:val="22"/>
          <w:szCs w:val="22"/>
        </w:rPr>
        <w:t xml:space="preserve"> dan </w:t>
      </w:r>
      <w:proofErr w:type="spellStart"/>
      <w:r w:rsidRPr="00320CC3">
        <w:rPr>
          <w:sz w:val="22"/>
          <w:szCs w:val="22"/>
        </w:rPr>
        <w:t>perilaku</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keputusan</w:t>
      </w:r>
      <w:proofErr w:type="spellEnd"/>
      <w:r w:rsidRPr="00320CC3">
        <w:rPr>
          <w:sz w:val="22"/>
          <w:szCs w:val="22"/>
        </w:rPr>
        <w:t xml:space="preserve"> </w:t>
      </w:r>
      <w:proofErr w:type="spellStart"/>
      <w:r w:rsidRPr="00320CC3">
        <w:rPr>
          <w:sz w:val="22"/>
          <w:szCs w:val="22"/>
        </w:rPr>
        <w:t>pembelian</w:t>
      </w:r>
      <w:proofErr w:type="spellEnd"/>
      <w:r w:rsidRPr="00320CC3">
        <w:rPr>
          <w:sz w:val="22"/>
          <w:szCs w:val="22"/>
        </w:rPr>
        <w:t xml:space="preserve"> </w:t>
      </w:r>
      <w:proofErr w:type="spellStart"/>
      <w:r w:rsidRPr="00320CC3">
        <w:rPr>
          <w:sz w:val="22"/>
          <w:szCs w:val="22"/>
        </w:rPr>
        <w:t>suatu</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Yunatie</w:t>
      </w:r>
      <w:proofErr w:type="spellEnd"/>
      <w:r w:rsidRPr="00320CC3">
        <w:rPr>
          <w:sz w:val="22"/>
          <w:szCs w:val="22"/>
        </w:rPr>
        <w:t>, 2014).</w:t>
      </w:r>
    </w:p>
    <w:p w14:paraId="56F824A5" w14:textId="77777777" w:rsidR="00320CC3" w:rsidRPr="00320CC3" w:rsidRDefault="00320CC3" w:rsidP="00320CC3">
      <w:pPr>
        <w:pStyle w:val="Default"/>
        <w:spacing w:after="80" w:line="240" w:lineRule="exact"/>
        <w:jc w:val="both"/>
        <w:rPr>
          <w:b/>
          <w:bCs/>
          <w:sz w:val="22"/>
          <w:szCs w:val="22"/>
        </w:rPr>
      </w:pPr>
      <w:r w:rsidRPr="00320CC3">
        <w:rPr>
          <w:b/>
          <w:bCs/>
          <w:sz w:val="22"/>
          <w:szCs w:val="22"/>
        </w:rPr>
        <w:t xml:space="preserve">4.2.5 </w:t>
      </w:r>
      <w:r w:rsidRPr="00320CC3">
        <w:rPr>
          <w:b/>
          <w:bCs/>
          <w:sz w:val="22"/>
          <w:szCs w:val="22"/>
        </w:rPr>
        <w:tab/>
      </w:r>
      <w:proofErr w:type="spellStart"/>
      <w:r w:rsidRPr="00320CC3">
        <w:rPr>
          <w:b/>
          <w:bCs/>
          <w:sz w:val="22"/>
          <w:szCs w:val="22"/>
        </w:rPr>
        <w:t>Karakteristik</w:t>
      </w:r>
      <w:proofErr w:type="spellEnd"/>
      <w:r w:rsidRPr="00320CC3">
        <w:rPr>
          <w:b/>
          <w:bCs/>
          <w:sz w:val="22"/>
          <w:szCs w:val="22"/>
        </w:rPr>
        <w:t xml:space="preserve"> </w:t>
      </w:r>
      <w:proofErr w:type="spellStart"/>
      <w:r w:rsidRPr="00320CC3">
        <w:rPr>
          <w:b/>
          <w:bCs/>
          <w:sz w:val="22"/>
          <w:szCs w:val="22"/>
        </w:rPr>
        <w:t>Konsumen</w:t>
      </w:r>
      <w:proofErr w:type="spellEnd"/>
      <w:r w:rsidRPr="00320CC3">
        <w:rPr>
          <w:b/>
          <w:bCs/>
          <w:sz w:val="22"/>
          <w:szCs w:val="22"/>
        </w:rPr>
        <w:t xml:space="preserve"> </w:t>
      </w:r>
      <w:proofErr w:type="spellStart"/>
      <w:r w:rsidRPr="00320CC3">
        <w:rPr>
          <w:b/>
          <w:bCs/>
          <w:sz w:val="22"/>
          <w:szCs w:val="22"/>
        </w:rPr>
        <w:t>Menurut</w:t>
      </w:r>
      <w:proofErr w:type="spellEnd"/>
      <w:r w:rsidRPr="00320CC3">
        <w:rPr>
          <w:b/>
          <w:bCs/>
          <w:sz w:val="22"/>
          <w:szCs w:val="22"/>
        </w:rPr>
        <w:t xml:space="preserve"> </w:t>
      </w:r>
      <w:proofErr w:type="spellStart"/>
      <w:r w:rsidRPr="00320CC3">
        <w:rPr>
          <w:b/>
          <w:bCs/>
          <w:sz w:val="22"/>
          <w:szCs w:val="22"/>
        </w:rPr>
        <w:t>Pendapatan</w:t>
      </w:r>
      <w:proofErr w:type="spellEnd"/>
    </w:p>
    <w:p w14:paraId="08A2B413" w14:textId="77777777" w:rsidR="00320CC3" w:rsidRPr="00320CC3" w:rsidRDefault="00320CC3" w:rsidP="00320CC3">
      <w:pPr>
        <w:pStyle w:val="Default"/>
        <w:spacing w:after="80" w:line="240" w:lineRule="exact"/>
        <w:jc w:val="both"/>
        <w:rPr>
          <w:sz w:val="22"/>
          <w:szCs w:val="22"/>
        </w:rPr>
      </w:pPr>
      <w:r w:rsidRPr="00320CC3">
        <w:rPr>
          <w:sz w:val="22"/>
          <w:szCs w:val="22"/>
        </w:rPr>
        <w:tab/>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penelitian</w:t>
      </w:r>
      <w:proofErr w:type="spellEnd"/>
      <w:r w:rsidRPr="00320CC3">
        <w:rPr>
          <w:sz w:val="22"/>
          <w:szCs w:val="22"/>
        </w:rPr>
        <w:t xml:space="preserve">, </w:t>
      </w:r>
      <w:proofErr w:type="spellStart"/>
      <w:r w:rsidRPr="00320CC3">
        <w:rPr>
          <w:sz w:val="22"/>
          <w:szCs w:val="22"/>
        </w:rPr>
        <w:t>diperoleh</w:t>
      </w:r>
      <w:proofErr w:type="spellEnd"/>
      <w:r w:rsidRPr="00320CC3">
        <w:rPr>
          <w:sz w:val="22"/>
          <w:szCs w:val="22"/>
        </w:rPr>
        <w:t xml:space="preserve"> </w:t>
      </w:r>
      <w:proofErr w:type="spellStart"/>
      <w:r w:rsidRPr="00320CC3">
        <w:rPr>
          <w:sz w:val="22"/>
          <w:szCs w:val="22"/>
        </w:rPr>
        <w:t>karakteristik</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menurut</w:t>
      </w:r>
      <w:proofErr w:type="spellEnd"/>
      <w:r w:rsidRPr="00320CC3">
        <w:rPr>
          <w:sz w:val="22"/>
          <w:szCs w:val="22"/>
        </w:rPr>
        <w:t xml:space="preserve"> </w:t>
      </w:r>
      <w:proofErr w:type="spellStart"/>
      <w:r w:rsidRPr="00320CC3">
        <w:rPr>
          <w:sz w:val="22"/>
          <w:szCs w:val="22"/>
        </w:rPr>
        <w:t>pendapatan</w:t>
      </w:r>
      <w:proofErr w:type="spellEnd"/>
      <w:r w:rsidRPr="00320CC3">
        <w:rPr>
          <w:sz w:val="22"/>
          <w:szCs w:val="22"/>
        </w:rPr>
        <w:t xml:space="preserve"> </w:t>
      </w:r>
      <w:proofErr w:type="spellStart"/>
      <w:r w:rsidRPr="00320CC3">
        <w:rPr>
          <w:sz w:val="22"/>
          <w:szCs w:val="22"/>
        </w:rPr>
        <w:t>sebagai</w:t>
      </w:r>
      <w:proofErr w:type="spellEnd"/>
      <w:r w:rsidRPr="00320CC3">
        <w:rPr>
          <w:sz w:val="22"/>
          <w:szCs w:val="22"/>
        </w:rPr>
        <w:t xml:space="preserve"> </w:t>
      </w:r>
      <w:proofErr w:type="spellStart"/>
      <w:r w:rsidRPr="00320CC3">
        <w:rPr>
          <w:sz w:val="22"/>
          <w:szCs w:val="22"/>
        </w:rPr>
        <w:t>berikut</w:t>
      </w:r>
      <w:proofErr w:type="spellEnd"/>
      <w:r w:rsidRPr="00320CC3">
        <w:rPr>
          <w:sz w:val="22"/>
          <w:szCs w:val="22"/>
        </w:rPr>
        <w:t>:</w:t>
      </w:r>
    </w:p>
    <w:p w14:paraId="64E2E01E" w14:textId="77777777" w:rsidR="00320CC3" w:rsidRPr="00320CC3" w:rsidRDefault="00320CC3" w:rsidP="00320CC3">
      <w:pPr>
        <w:pStyle w:val="Default"/>
        <w:spacing w:after="80" w:line="240" w:lineRule="exact"/>
        <w:jc w:val="both"/>
        <w:rPr>
          <w:iCs/>
          <w:sz w:val="22"/>
          <w:szCs w:val="22"/>
        </w:rPr>
      </w:pPr>
      <w:r w:rsidRPr="00320CC3">
        <w:rPr>
          <w:iCs/>
          <w:sz w:val="22"/>
          <w:szCs w:val="22"/>
        </w:rPr>
        <w:t xml:space="preserve">Tabel </w:t>
      </w:r>
      <w:r w:rsidRPr="00320CC3">
        <w:rPr>
          <w:iCs/>
          <w:sz w:val="22"/>
          <w:szCs w:val="22"/>
        </w:rPr>
        <w:fldChar w:fldCharType="begin"/>
      </w:r>
      <w:r w:rsidRPr="00320CC3">
        <w:rPr>
          <w:iCs/>
          <w:sz w:val="22"/>
          <w:szCs w:val="22"/>
        </w:rPr>
        <w:instrText xml:space="preserve"> SEQ Tabel \* ARABIC </w:instrText>
      </w:r>
      <w:r w:rsidRPr="00320CC3">
        <w:rPr>
          <w:iCs/>
          <w:sz w:val="22"/>
          <w:szCs w:val="22"/>
        </w:rPr>
        <w:fldChar w:fldCharType="separate"/>
      </w:r>
      <w:r w:rsidRPr="00320CC3">
        <w:rPr>
          <w:iCs/>
          <w:sz w:val="22"/>
          <w:szCs w:val="22"/>
        </w:rPr>
        <w:t>10</w:t>
      </w:r>
      <w:r w:rsidRPr="00320CC3">
        <w:rPr>
          <w:sz w:val="22"/>
          <w:szCs w:val="22"/>
        </w:rPr>
        <w:fldChar w:fldCharType="end"/>
      </w:r>
      <w:r w:rsidRPr="00320CC3">
        <w:rPr>
          <w:iCs/>
          <w:sz w:val="22"/>
          <w:szCs w:val="22"/>
        </w:rPr>
        <w:t xml:space="preserve">. </w:t>
      </w:r>
      <w:bookmarkStart w:id="6" w:name="_Toc146101051"/>
      <w:proofErr w:type="spellStart"/>
      <w:r w:rsidRPr="00320CC3">
        <w:rPr>
          <w:iCs/>
          <w:sz w:val="22"/>
          <w:szCs w:val="22"/>
        </w:rPr>
        <w:t>Karakteristik</w:t>
      </w:r>
      <w:proofErr w:type="spellEnd"/>
      <w:r w:rsidRPr="00320CC3">
        <w:rPr>
          <w:iCs/>
          <w:sz w:val="22"/>
          <w:szCs w:val="22"/>
        </w:rPr>
        <w:t xml:space="preserve"> </w:t>
      </w:r>
      <w:proofErr w:type="spellStart"/>
      <w:r w:rsidRPr="00320CC3">
        <w:rPr>
          <w:iCs/>
          <w:sz w:val="22"/>
          <w:szCs w:val="22"/>
        </w:rPr>
        <w:t>Konsumen</w:t>
      </w:r>
      <w:proofErr w:type="spellEnd"/>
      <w:r w:rsidRPr="00320CC3">
        <w:rPr>
          <w:iCs/>
          <w:sz w:val="22"/>
          <w:szCs w:val="22"/>
        </w:rPr>
        <w:t xml:space="preserve"> </w:t>
      </w:r>
      <w:proofErr w:type="spellStart"/>
      <w:r w:rsidRPr="00320CC3">
        <w:rPr>
          <w:iCs/>
          <w:sz w:val="22"/>
          <w:szCs w:val="22"/>
        </w:rPr>
        <w:t>Menurut</w:t>
      </w:r>
      <w:proofErr w:type="spellEnd"/>
      <w:r w:rsidRPr="00320CC3">
        <w:rPr>
          <w:iCs/>
          <w:sz w:val="22"/>
          <w:szCs w:val="22"/>
        </w:rPr>
        <w:t xml:space="preserve"> </w:t>
      </w:r>
      <w:proofErr w:type="spellStart"/>
      <w:r w:rsidRPr="00320CC3">
        <w:rPr>
          <w:iCs/>
          <w:sz w:val="22"/>
          <w:szCs w:val="22"/>
        </w:rPr>
        <w:t>Pendapatan</w:t>
      </w:r>
      <w:bookmarkEnd w:id="6"/>
      <w:proofErr w:type="spellEnd"/>
    </w:p>
    <w:tbl>
      <w:tblPr>
        <w:tblW w:w="5000" w:type="pct"/>
        <w:tblLook w:val="04A0" w:firstRow="1" w:lastRow="0" w:firstColumn="1" w:lastColumn="0" w:noHBand="0" w:noVBand="1"/>
      </w:tblPr>
      <w:tblGrid>
        <w:gridCol w:w="3523"/>
        <w:gridCol w:w="2615"/>
        <w:gridCol w:w="2650"/>
      </w:tblGrid>
      <w:tr w:rsidR="00320CC3" w:rsidRPr="00320CC3" w14:paraId="029B05D2" w14:textId="77777777" w:rsidTr="00AB6309">
        <w:trPr>
          <w:trHeight w:val="300"/>
        </w:trPr>
        <w:tc>
          <w:tcPr>
            <w:tcW w:w="2004" w:type="pct"/>
            <w:tcBorders>
              <w:top w:val="single" w:sz="4" w:space="0" w:color="auto"/>
              <w:left w:val="nil"/>
              <w:bottom w:val="single" w:sz="4" w:space="0" w:color="auto"/>
              <w:right w:val="nil"/>
            </w:tcBorders>
            <w:shd w:val="clear" w:color="auto" w:fill="auto"/>
            <w:noWrap/>
            <w:vAlign w:val="bottom"/>
            <w:hideMark/>
          </w:tcPr>
          <w:p w14:paraId="6EBCC6F9"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Pendapatan</w:t>
            </w:r>
            <w:proofErr w:type="spellEnd"/>
          </w:p>
        </w:tc>
        <w:tc>
          <w:tcPr>
            <w:tcW w:w="1488" w:type="pct"/>
            <w:tcBorders>
              <w:top w:val="single" w:sz="4" w:space="0" w:color="auto"/>
              <w:left w:val="nil"/>
              <w:bottom w:val="single" w:sz="4" w:space="0" w:color="auto"/>
              <w:right w:val="nil"/>
            </w:tcBorders>
            <w:shd w:val="clear" w:color="auto" w:fill="auto"/>
            <w:noWrap/>
            <w:vAlign w:val="bottom"/>
            <w:hideMark/>
          </w:tcPr>
          <w:p w14:paraId="5B2A23C2"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Jumlah</w:t>
            </w:r>
            <w:proofErr w:type="spellEnd"/>
            <w:r w:rsidRPr="00320CC3">
              <w:rPr>
                <w:b/>
                <w:bCs/>
                <w:sz w:val="22"/>
                <w:szCs w:val="22"/>
              </w:rPr>
              <w:t xml:space="preserve"> (orang)</w:t>
            </w:r>
          </w:p>
        </w:tc>
        <w:tc>
          <w:tcPr>
            <w:tcW w:w="1508" w:type="pct"/>
            <w:tcBorders>
              <w:top w:val="single" w:sz="4" w:space="0" w:color="auto"/>
              <w:left w:val="nil"/>
              <w:bottom w:val="single" w:sz="4" w:space="0" w:color="auto"/>
              <w:right w:val="nil"/>
            </w:tcBorders>
            <w:shd w:val="clear" w:color="auto" w:fill="auto"/>
            <w:noWrap/>
            <w:vAlign w:val="bottom"/>
            <w:hideMark/>
          </w:tcPr>
          <w:p w14:paraId="7AAAB97E"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Persentase</w:t>
            </w:r>
            <w:proofErr w:type="spellEnd"/>
            <w:r w:rsidRPr="00320CC3">
              <w:rPr>
                <w:b/>
                <w:bCs/>
                <w:sz w:val="22"/>
                <w:szCs w:val="22"/>
              </w:rPr>
              <w:t xml:space="preserve"> (%)</w:t>
            </w:r>
          </w:p>
        </w:tc>
      </w:tr>
      <w:tr w:rsidR="00320CC3" w:rsidRPr="00320CC3" w14:paraId="0F9B1801" w14:textId="77777777" w:rsidTr="00AB6309">
        <w:trPr>
          <w:trHeight w:val="300"/>
        </w:trPr>
        <w:tc>
          <w:tcPr>
            <w:tcW w:w="2004" w:type="pct"/>
            <w:tcBorders>
              <w:top w:val="nil"/>
              <w:left w:val="nil"/>
              <w:bottom w:val="nil"/>
              <w:right w:val="nil"/>
            </w:tcBorders>
            <w:shd w:val="clear" w:color="auto" w:fill="auto"/>
            <w:noWrap/>
            <w:vAlign w:val="bottom"/>
            <w:hideMark/>
          </w:tcPr>
          <w:p w14:paraId="103B0443" w14:textId="77777777" w:rsidR="00320CC3" w:rsidRPr="00320CC3" w:rsidRDefault="00320CC3" w:rsidP="00320CC3">
            <w:pPr>
              <w:pStyle w:val="Default"/>
              <w:spacing w:after="80" w:line="240" w:lineRule="exact"/>
              <w:jc w:val="both"/>
              <w:rPr>
                <w:sz w:val="22"/>
                <w:szCs w:val="22"/>
              </w:rPr>
            </w:pPr>
            <w:r w:rsidRPr="00320CC3">
              <w:rPr>
                <w:sz w:val="22"/>
                <w:szCs w:val="22"/>
              </w:rPr>
              <w:t>&lt; Rp 5.000.000</w:t>
            </w:r>
          </w:p>
        </w:tc>
        <w:tc>
          <w:tcPr>
            <w:tcW w:w="1488" w:type="pct"/>
            <w:tcBorders>
              <w:top w:val="nil"/>
              <w:left w:val="nil"/>
              <w:bottom w:val="nil"/>
              <w:right w:val="nil"/>
            </w:tcBorders>
            <w:shd w:val="clear" w:color="auto" w:fill="auto"/>
            <w:noWrap/>
            <w:vAlign w:val="bottom"/>
            <w:hideMark/>
          </w:tcPr>
          <w:p w14:paraId="431F2FF2" w14:textId="77777777" w:rsidR="00320CC3" w:rsidRPr="00320CC3" w:rsidRDefault="00320CC3" w:rsidP="00320CC3">
            <w:pPr>
              <w:pStyle w:val="Default"/>
              <w:spacing w:after="80" w:line="240" w:lineRule="exact"/>
              <w:jc w:val="both"/>
              <w:rPr>
                <w:sz w:val="22"/>
                <w:szCs w:val="22"/>
              </w:rPr>
            </w:pPr>
            <w:r w:rsidRPr="00320CC3">
              <w:rPr>
                <w:sz w:val="22"/>
                <w:szCs w:val="22"/>
              </w:rPr>
              <w:t>12</w:t>
            </w:r>
          </w:p>
        </w:tc>
        <w:tc>
          <w:tcPr>
            <w:tcW w:w="1508" w:type="pct"/>
            <w:tcBorders>
              <w:top w:val="nil"/>
              <w:left w:val="nil"/>
              <w:bottom w:val="nil"/>
              <w:right w:val="nil"/>
            </w:tcBorders>
            <w:shd w:val="clear" w:color="auto" w:fill="auto"/>
            <w:noWrap/>
            <w:vAlign w:val="bottom"/>
            <w:hideMark/>
          </w:tcPr>
          <w:p w14:paraId="1E7F2AD6" w14:textId="77777777" w:rsidR="00320CC3" w:rsidRPr="00320CC3" w:rsidRDefault="00320CC3" w:rsidP="00320CC3">
            <w:pPr>
              <w:pStyle w:val="Default"/>
              <w:spacing w:after="80" w:line="240" w:lineRule="exact"/>
              <w:jc w:val="both"/>
              <w:rPr>
                <w:sz w:val="22"/>
                <w:szCs w:val="22"/>
              </w:rPr>
            </w:pPr>
            <w:r w:rsidRPr="00320CC3">
              <w:rPr>
                <w:sz w:val="22"/>
                <w:szCs w:val="22"/>
              </w:rPr>
              <w:t>12.24%</w:t>
            </w:r>
          </w:p>
        </w:tc>
      </w:tr>
      <w:tr w:rsidR="00320CC3" w:rsidRPr="00320CC3" w14:paraId="4D892E13" w14:textId="77777777" w:rsidTr="00AB6309">
        <w:trPr>
          <w:trHeight w:val="300"/>
        </w:trPr>
        <w:tc>
          <w:tcPr>
            <w:tcW w:w="2004" w:type="pct"/>
            <w:tcBorders>
              <w:top w:val="nil"/>
              <w:left w:val="nil"/>
              <w:bottom w:val="nil"/>
              <w:right w:val="nil"/>
            </w:tcBorders>
            <w:shd w:val="clear" w:color="auto" w:fill="auto"/>
            <w:noWrap/>
            <w:vAlign w:val="bottom"/>
            <w:hideMark/>
          </w:tcPr>
          <w:p w14:paraId="4BF4A40C" w14:textId="77777777" w:rsidR="00320CC3" w:rsidRPr="00320CC3" w:rsidRDefault="00320CC3" w:rsidP="00320CC3">
            <w:pPr>
              <w:pStyle w:val="Default"/>
              <w:spacing w:after="80" w:line="240" w:lineRule="exact"/>
              <w:jc w:val="both"/>
              <w:rPr>
                <w:b/>
                <w:bCs/>
                <w:sz w:val="22"/>
                <w:szCs w:val="22"/>
              </w:rPr>
            </w:pPr>
            <w:r w:rsidRPr="00320CC3">
              <w:rPr>
                <w:b/>
                <w:bCs/>
                <w:sz w:val="22"/>
                <w:szCs w:val="22"/>
              </w:rPr>
              <w:t>Rp 5.000.00 - 10.000.000</w:t>
            </w:r>
          </w:p>
        </w:tc>
        <w:tc>
          <w:tcPr>
            <w:tcW w:w="1488" w:type="pct"/>
            <w:tcBorders>
              <w:top w:val="nil"/>
              <w:left w:val="nil"/>
              <w:bottom w:val="nil"/>
              <w:right w:val="nil"/>
            </w:tcBorders>
            <w:shd w:val="clear" w:color="auto" w:fill="auto"/>
            <w:noWrap/>
            <w:vAlign w:val="bottom"/>
            <w:hideMark/>
          </w:tcPr>
          <w:p w14:paraId="0346375B" w14:textId="77777777" w:rsidR="00320CC3" w:rsidRPr="00320CC3" w:rsidRDefault="00320CC3" w:rsidP="00320CC3">
            <w:pPr>
              <w:pStyle w:val="Default"/>
              <w:spacing w:after="80" w:line="240" w:lineRule="exact"/>
              <w:jc w:val="both"/>
              <w:rPr>
                <w:b/>
                <w:bCs/>
                <w:sz w:val="22"/>
                <w:szCs w:val="22"/>
              </w:rPr>
            </w:pPr>
            <w:r w:rsidRPr="00320CC3">
              <w:rPr>
                <w:b/>
                <w:bCs/>
                <w:sz w:val="22"/>
                <w:szCs w:val="22"/>
              </w:rPr>
              <w:t>58</w:t>
            </w:r>
          </w:p>
        </w:tc>
        <w:tc>
          <w:tcPr>
            <w:tcW w:w="1508" w:type="pct"/>
            <w:tcBorders>
              <w:top w:val="nil"/>
              <w:left w:val="nil"/>
              <w:bottom w:val="nil"/>
              <w:right w:val="nil"/>
            </w:tcBorders>
            <w:shd w:val="clear" w:color="auto" w:fill="auto"/>
            <w:noWrap/>
            <w:vAlign w:val="bottom"/>
            <w:hideMark/>
          </w:tcPr>
          <w:p w14:paraId="37C64D1D" w14:textId="77777777" w:rsidR="00320CC3" w:rsidRPr="00320CC3" w:rsidRDefault="00320CC3" w:rsidP="00320CC3">
            <w:pPr>
              <w:pStyle w:val="Default"/>
              <w:spacing w:after="80" w:line="240" w:lineRule="exact"/>
              <w:jc w:val="both"/>
              <w:rPr>
                <w:b/>
                <w:bCs/>
                <w:sz w:val="22"/>
                <w:szCs w:val="22"/>
              </w:rPr>
            </w:pPr>
            <w:r w:rsidRPr="00320CC3">
              <w:rPr>
                <w:b/>
                <w:bCs/>
                <w:sz w:val="22"/>
                <w:szCs w:val="22"/>
              </w:rPr>
              <w:t>59.18%</w:t>
            </w:r>
          </w:p>
        </w:tc>
      </w:tr>
      <w:tr w:rsidR="00320CC3" w:rsidRPr="00320CC3" w14:paraId="1CE6CF9C" w14:textId="77777777" w:rsidTr="00AB6309">
        <w:trPr>
          <w:trHeight w:val="300"/>
        </w:trPr>
        <w:tc>
          <w:tcPr>
            <w:tcW w:w="2004" w:type="pct"/>
            <w:tcBorders>
              <w:top w:val="nil"/>
              <w:left w:val="nil"/>
              <w:bottom w:val="nil"/>
              <w:right w:val="nil"/>
            </w:tcBorders>
            <w:shd w:val="clear" w:color="auto" w:fill="auto"/>
            <w:noWrap/>
            <w:vAlign w:val="bottom"/>
            <w:hideMark/>
          </w:tcPr>
          <w:p w14:paraId="22B965E5" w14:textId="77777777" w:rsidR="00320CC3" w:rsidRPr="00320CC3" w:rsidRDefault="00320CC3" w:rsidP="00320CC3">
            <w:pPr>
              <w:pStyle w:val="Default"/>
              <w:spacing w:after="80" w:line="240" w:lineRule="exact"/>
              <w:jc w:val="both"/>
              <w:rPr>
                <w:sz w:val="22"/>
                <w:szCs w:val="22"/>
              </w:rPr>
            </w:pPr>
            <w:r w:rsidRPr="00320CC3">
              <w:rPr>
                <w:sz w:val="22"/>
                <w:szCs w:val="22"/>
              </w:rPr>
              <w:t>&gt; Rp 10.000.000</w:t>
            </w:r>
          </w:p>
        </w:tc>
        <w:tc>
          <w:tcPr>
            <w:tcW w:w="1488" w:type="pct"/>
            <w:tcBorders>
              <w:top w:val="nil"/>
              <w:left w:val="nil"/>
              <w:bottom w:val="nil"/>
              <w:right w:val="nil"/>
            </w:tcBorders>
            <w:shd w:val="clear" w:color="auto" w:fill="auto"/>
            <w:noWrap/>
            <w:vAlign w:val="bottom"/>
            <w:hideMark/>
          </w:tcPr>
          <w:p w14:paraId="3D86D79C" w14:textId="77777777" w:rsidR="00320CC3" w:rsidRPr="00320CC3" w:rsidRDefault="00320CC3" w:rsidP="00320CC3">
            <w:pPr>
              <w:pStyle w:val="Default"/>
              <w:spacing w:after="80" w:line="240" w:lineRule="exact"/>
              <w:jc w:val="both"/>
              <w:rPr>
                <w:sz w:val="22"/>
                <w:szCs w:val="22"/>
              </w:rPr>
            </w:pPr>
            <w:r w:rsidRPr="00320CC3">
              <w:rPr>
                <w:sz w:val="22"/>
                <w:szCs w:val="22"/>
              </w:rPr>
              <w:t>28</w:t>
            </w:r>
          </w:p>
        </w:tc>
        <w:tc>
          <w:tcPr>
            <w:tcW w:w="1508" w:type="pct"/>
            <w:tcBorders>
              <w:top w:val="nil"/>
              <w:left w:val="nil"/>
              <w:bottom w:val="nil"/>
              <w:right w:val="nil"/>
            </w:tcBorders>
            <w:shd w:val="clear" w:color="auto" w:fill="auto"/>
            <w:noWrap/>
            <w:vAlign w:val="bottom"/>
            <w:hideMark/>
          </w:tcPr>
          <w:p w14:paraId="790A5835" w14:textId="77777777" w:rsidR="00320CC3" w:rsidRPr="00320CC3" w:rsidRDefault="00320CC3" w:rsidP="00320CC3">
            <w:pPr>
              <w:pStyle w:val="Default"/>
              <w:spacing w:after="80" w:line="240" w:lineRule="exact"/>
              <w:jc w:val="both"/>
              <w:rPr>
                <w:sz w:val="22"/>
                <w:szCs w:val="22"/>
              </w:rPr>
            </w:pPr>
            <w:r w:rsidRPr="00320CC3">
              <w:rPr>
                <w:sz w:val="22"/>
                <w:szCs w:val="22"/>
              </w:rPr>
              <w:t>28.57%</w:t>
            </w:r>
          </w:p>
        </w:tc>
      </w:tr>
      <w:tr w:rsidR="00320CC3" w:rsidRPr="00320CC3" w14:paraId="19BD5C52" w14:textId="77777777" w:rsidTr="00AB6309">
        <w:trPr>
          <w:trHeight w:val="300"/>
        </w:trPr>
        <w:tc>
          <w:tcPr>
            <w:tcW w:w="2004" w:type="pct"/>
            <w:tcBorders>
              <w:top w:val="single" w:sz="4" w:space="0" w:color="auto"/>
              <w:left w:val="nil"/>
              <w:bottom w:val="single" w:sz="4" w:space="0" w:color="auto"/>
              <w:right w:val="nil"/>
            </w:tcBorders>
            <w:shd w:val="clear" w:color="auto" w:fill="auto"/>
            <w:noWrap/>
            <w:vAlign w:val="bottom"/>
            <w:hideMark/>
          </w:tcPr>
          <w:p w14:paraId="5DB74BF1" w14:textId="77777777" w:rsidR="00320CC3" w:rsidRPr="00320CC3" w:rsidRDefault="00320CC3" w:rsidP="00320CC3">
            <w:pPr>
              <w:pStyle w:val="Default"/>
              <w:spacing w:after="80" w:line="240" w:lineRule="exact"/>
              <w:jc w:val="both"/>
              <w:rPr>
                <w:sz w:val="22"/>
                <w:szCs w:val="22"/>
              </w:rPr>
            </w:pPr>
            <w:r w:rsidRPr="00320CC3">
              <w:rPr>
                <w:sz w:val="22"/>
                <w:szCs w:val="22"/>
              </w:rPr>
              <w:t>Total</w:t>
            </w:r>
          </w:p>
        </w:tc>
        <w:tc>
          <w:tcPr>
            <w:tcW w:w="1488" w:type="pct"/>
            <w:tcBorders>
              <w:top w:val="single" w:sz="4" w:space="0" w:color="auto"/>
              <w:left w:val="nil"/>
              <w:bottom w:val="single" w:sz="4" w:space="0" w:color="auto"/>
              <w:right w:val="nil"/>
            </w:tcBorders>
            <w:shd w:val="clear" w:color="auto" w:fill="auto"/>
            <w:noWrap/>
            <w:vAlign w:val="bottom"/>
            <w:hideMark/>
          </w:tcPr>
          <w:p w14:paraId="5BE94633" w14:textId="77777777" w:rsidR="00320CC3" w:rsidRPr="00320CC3" w:rsidRDefault="00320CC3" w:rsidP="00320CC3">
            <w:pPr>
              <w:pStyle w:val="Default"/>
              <w:spacing w:after="80" w:line="240" w:lineRule="exact"/>
              <w:jc w:val="both"/>
              <w:rPr>
                <w:sz w:val="22"/>
                <w:szCs w:val="22"/>
              </w:rPr>
            </w:pPr>
            <w:r w:rsidRPr="00320CC3">
              <w:rPr>
                <w:sz w:val="22"/>
                <w:szCs w:val="22"/>
              </w:rPr>
              <w:t>98</w:t>
            </w:r>
          </w:p>
        </w:tc>
        <w:tc>
          <w:tcPr>
            <w:tcW w:w="1508" w:type="pct"/>
            <w:tcBorders>
              <w:top w:val="single" w:sz="4" w:space="0" w:color="auto"/>
              <w:left w:val="nil"/>
              <w:bottom w:val="single" w:sz="4" w:space="0" w:color="auto"/>
              <w:right w:val="nil"/>
            </w:tcBorders>
            <w:shd w:val="clear" w:color="auto" w:fill="auto"/>
            <w:noWrap/>
            <w:vAlign w:val="bottom"/>
            <w:hideMark/>
          </w:tcPr>
          <w:p w14:paraId="1F36F0B7" w14:textId="77777777" w:rsidR="00320CC3" w:rsidRPr="00320CC3" w:rsidRDefault="00320CC3" w:rsidP="00320CC3">
            <w:pPr>
              <w:pStyle w:val="Default"/>
              <w:spacing w:after="80" w:line="240" w:lineRule="exact"/>
              <w:jc w:val="both"/>
              <w:rPr>
                <w:sz w:val="22"/>
                <w:szCs w:val="22"/>
              </w:rPr>
            </w:pPr>
            <w:r w:rsidRPr="00320CC3">
              <w:rPr>
                <w:sz w:val="22"/>
                <w:szCs w:val="22"/>
              </w:rPr>
              <w:t>100.00%</w:t>
            </w:r>
          </w:p>
        </w:tc>
      </w:tr>
    </w:tbl>
    <w:p w14:paraId="108B8657" w14:textId="77777777" w:rsidR="00320CC3" w:rsidRPr="00320CC3" w:rsidRDefault="00320CC3" w:rsidP="00320CC3">
      <w:pPr>
        <w:pStyle w:val="Default"/>
        <w:spacing w:after="80" w:line="240" w:lineRule="exact"/>
        <w:jc w:val="both"/>
        <w:rPr>
          <w:i/>
          <w:iCs/>
          <w:sz w:val="22"/>
          <w:szCs w:val="22"/>
        </w:rPr>
      </w:pPr>
      <w:proofErr w:type="spellStart"/>
      <w:r w:rsidRPr="00320CC3">
        <w:rPr>
          <w:i/>
          <w:iCs/>
          <w:sz w:val="22"/>
          <w:szCs w:val="22"/>
        </w:rPr>
        <w:t>Sumber</w:t>
      </w:r>
      <w:proofErr w:type="spellEnd"/>
      <w:r w:rsidRPr="00320CC3">
        <w:rPr>
          <w:i/>
          <w:iCs/>
          <w:sz w:val="22"/>
          <w:szCs w:val="22"/>
        </w:rPr>
        <w:t xml:space="preserve">: Data </w:t>
      </w:r>
      <w:proofErr w:type="spellStart"/>
      <w:r w:rsidRPr="00320CC3">
        <w:rPr>
          <w:i/>
          <w:iCs/>
          <w:sz w:val="22"/>
          <w:szCs w:val="22"/>
        </w:rPr>
        <w:t>diolah</w:t>
      </w:r>
      <w:proofErr w:type="spellEnd"/>
      <w:r w:rsidRPr="00320CC3">
        <w:rPr>
          <w:i/>
          <w:iCs/>
          <w:sz w:val="22"/>
          <w:szCs w:val="22"/>
        </w:rPr>
        <w:t>, 2023</w:t>
      </w:r>
    </w:p>
    <w:p w14:paraId="53AD7532" w14:textId="77777777" w:rsidR="00320CC3" w:rsidRPr="00320CC3" w:rsidRDefault="00320CC3" w:rsidP="00320CC3">
      <w:pPr>
        <w:pStyle w:val="Default"/>
        <w:spacing w:after="80" w:line="240" w:lineRule="exact"/>
        <w:jc w:val="both"/>
        <w:rPr>
          <w:sz w:val="22"/>
          <w:szCs w:val="22"/>
        </w:rPr>
      </w:pPr>
      <w:r w:rsidRPr="00320CC3">
        <w:rPr>
          <w:sz w:val="22"/>
          <w:szCs w:val="22"/>
        </w:rPr>
        <w:tab/>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survei</w:t>
      </w:r>
      <w:proofErr w:type="spellEnd"/>
      <w:r w:rsidRPr="00320CC3">
        <w:rPr>
          <w:sz w:val="22"/>
          <w:szCs w:val="22"/>
        </w:rPr>
        <w:t xml:space="preserve">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didominasi</w:t>
      </w:r>
      <w:proofErr w:type="spellEnd"/>
      <w:r w:rsidRPr="00320CC3">
        <w:rPr>
          <w:sz w:val="22"/>
          <w:szCs w:val="22"/>
        </w:rPr>
        <w:t xml:space="preserve"> oleh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pendapatan</w:t>
      </w:r>
      <w:proofErr w:type="spellEnd"/>
      <w:r w:rsidRPr="00320CC3">
        <w:rPr>
          <w:sz w:val="22"/>
          <w:szCs w:val="22"/>
        </w:rPr>
        <w:t xml:space="preserve"> Rp 5.000.000 – 10.000.000. </w:t>
      </w:r>
      <w:proofErr w:type="spellStart"/>
      <w:r w:rsidRPr="00320CC3">
        <w:rPr>
          <w:sz w:val="22"/>
          <w:szCs w:val="22"/>
        </w:rPr>
        <w:t>Pendapatan</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berpengaruh</w:t>
      </w:r>
      <w:proofErr w:type="spellEnd"/>
      <w:r w:rsidRPr="00320CC3">
        <w:rPr>
          <w:sz w:val="22"/>
          <w:szCs w:val="22"/>
        </w:rPr>
        <w:t xml:space="preserve"> </w:t>
      </w:r>
      <w:proofErr w:type="spellStart"/>
      <w:r w:rsidRPr="00320CC3">
        <w:rPr>
          <w:sz w:val="22"/>
          <w:szCs w:val="22"/>
        </w:rPr>
        <w:t>terhadap</w:t>
      </w:r>
      <w:proofErr w:type="spellEnd"/>
      <w:r w:rsidRPr="00320CC3">
        <w:rPr>
          <w:sz w:val="22"/>
          <w:szCs w:val="22"/>
        </w:rPr>
        <w:t xml:space="preserve"> </w:t>
      </w:r>
      <w:proofErr w:type="spellStart"/>
      <w:r w:rsidRPr="00320CC3">
        <w:rPr>
          <w:sz w:val="22"/>
          <w:szCs w:val="22"/>
        </w:rPr>
        <w:t>daya</w:t>
      </w:r>
      <w:proofErr w:type="spellEnd"/>
      <w:r w:rsidRPr="00320CC3">
        <w:rPr>
          <w:sz w:val="22"/>
          <w:szCs w:val="22"/>
        </w:rPr>
        <w:t xml:space="preserve"> </w:t>
      </w:r>
      <w:proofErr w:type="spellStart"/>
      <w:r w:rsidRPr="00320CC3">
        <w:rPr>
          <w:sz w:val="22"/>
          <w:szCs w:val="22"/>
        </w:rPr>
        <w:t>beli</w:t>
      </w:r>
      <w:proofErr w:type="spellEnd"/>
      <w:r w:rsidRPr="00320CC3">
        <w:rPr>
          <w:sz w:val="22"/>
          <w:szCs w:val="22"/>
        </w:rPr>
        <w:t xml:space="preserve"> </w:t>
      </w:r>
      <w:proofErr w:type="spellStart"/>
      <w:r w:rsidRPr="00320CC3">
        <w:rPr>
          <w:sz w:val="22"/>
          <w:szCs w:val="22"/>
        </w:rPr>
        <w:t>suatu</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(Zakia </w:t>
      </w:r>
      <w:r w:rsidRPr="00320CC3">
        <w:rPr>
          <w:i/>
          <w:iCs/>
          <w:sz w:val="22"/>
          <w:szCs w:val="22"/>
        </w:rPr>
        <w:t>et al</w:t>
      </w:r>
      <w:r w:rsidRPr="00320CC3">
        <w:rPr>
          <w:sz w:val="22"/>
          <w:szCs w:val="22"/>
        </w:rPr>
        <w:t xml:space="preserve">, 2022). </w:t>
      </w:r>
    </w:p>
    <w:p w14:paraId="4075E4D8" w14:textId="77777777" w:rsidR="00320CC3" w:rsidRPr="00320CC3" w:rsidRDefault="00320CC3" w:rsidP="00320CC3">
      <w:pPr>
        <w:pStyle w:val="Default"/>
        <w:spacing w:after="80" w:line="240" w:lineRule="exact"/>
        <w:jc w:val="both"/>
        <w:rPr>
          <w:b/>
          <w:bCs/>
          <w:sz w:val="22"/>
          <w:szCs w:val="22"/>
        </w:rPr>
      </w:pPr>
      <w:r w:rsidRPr="00320CC3">
        <w:rPr>
          <w:b/>
          <w:bCs/>
          <w:sz w:val="22"/>
          <w:szCs w:val="22"/>
        </w:rPr>
        <w:t xml:space="preserve">Uji </w:t>
      </w:r>
      <w:proofErr w:type="spellStart"/>
      <w:r w:rsidRPr="00320CC3">
        <w:rPr>
          <w:b/>
          <w:bCs/>
          <w:sz w:val="22"/>
          <w:szCs w:val="22"/>
        </w:rPr>
        <w:t>Instrumen</w:t>
      </w:r>
      <w:proofErr w:type="spellEnd"/>
    </w:p>
    <w:p w14:paraId="05D8F89B" w14:textId="77777777" w:rsidR="00320CC3" w:rsidRPr="00320CC3" w:rsidRDefault="00320CC3" w:rsidP="00320CC3">
      <w:pPr>
        <w:pStyle w:val="Default"/>
        <w:spacing w:after="80" w:line="240" w:lineRule="exact"/>
        <w:jc w:val="both"/>
        <w:rPr>
          <w:b/>
          <w:bCs/>
          <w:sz w:val="22"/>
          <w:szCs w:val="22"/>
        </w:rPr>
      </w:pPr>
      <w:r w:rsidRPr="00320CC3">
        <w:rPr>
          <w:b/>
          <w:bCs/>
          <w:sz w:val="22"/>
          <w:szCs w:val="22"/>
        </w:rPr>
        <w:t xml:space="preserve">Uji </w:t>
      </w:r>
      <w:proofErr w:type="spellStart"/>
      <w:r w:rsidRPr="00320CC3">
        <w:rPr>
          <w:b/>
          <w:bCs/>
          <w:sz w:val="22"/>
          <w:szCs w:val="22"/>
        </w:rPr>
        <w:t>Validitas</w:t>
      </w:r>
      <w:proofErr w:type="spellEnd"/>
    </w:p>
    <w:p w14:paraId="6FC60662" w14:textId="77777777" w:rsidR="00320CC3" w:rsidRPr="00320CC3" w:rsidRDefault="00320CC3" w:rsidP="00320CC3">
      <w:pPr>
        <w:pStyle w:val="Default"/>
        <w:spacing w:after="80" w:line="240" w:lineRule="exact"/>
        <w:jc w:val="both"/>
        <w:rPr>
          <w:sz w:val="22"/>
          <w:szCs w:val="22"/>
        </w:rPr>
      </w:pPr>
      <w:r w:rsidRPr="00320CC3">
        <w:rPr>
          <w:sz w:val="22"/>
          <w:szCs w:val="22"/>
        </w:rPr>
        <w:lastRenderedPageBreak/>
        <w:t xml:space="preserve">Uji </w:t>
      </w:r>
      <w:proofErr w:type="spellStart"/>
      <w:r w:rsidRPr="00320CC3">
        <w:rPr>
          <w:sz w:val="22"/>
          <w:szCs w:val="22"/>
        </w:rPr>
        <w:t>validitas</w:t>
      </w:r>
      <w:proofErr w:type="spellEnd"/>
      <w:r w:rsidRPr="00320CC3">
        <w:rPr>
          <w:sz w:val="22"/>
          <w:szCs w:val="22"/>
        </w:rPr>
        <w:t xml:space="preserve"> </w:t>
      </w:r>
      <w:proofErr w:type="spellStart"/>
      <w:r w:rsidRPr="00320CC3">
        <w:rPr>
          <w:sz w:val="22"/>
          <w:szCs w:val="22"/>
        </w:rPr>
        <w:t>menggunakan</w:t>
      </w:r>
      <w:proofErr w:type="spellEnd"/>
      <w:r w:rsidRPr="00320CC3">
        <w:rPr>
          <w:sz w:val="22"/>
          <w:szCs w:val="22"/>
        </w:rPr>
        <w:t xml:space="preserve"> SPSS dan Excel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memeriksa</w:t>
      </w:r>
      <w:proofErr w:type="spellEnd"/>
      <w:r w:rsidRPr="00320CC3">
        <w:rPr>
          <w:sz w:val="22"/>
          <w:szCs w:val="22"/>
        </w:rPr>
        <w:t xml:space="preserve"> </w:t>
      </w:r>
      <w:proofErr w:type="spellStart"/>
      <w:r w:rsidRPr="00320CC3">
        <w:rPr>
          <w:sz w:val="22"/>
          <w:szCs w:val="22"/>
        </w:rPr>
        <w:t>kevalidan</w:t>
      </w:r>
      <w:proofErr w:type="spellEnd"/>
      <w:r w:rsidRPr="00320CC3">
        <w:rPr>
          <w:sz w:val="22"/>
          <w:szCs w:val="22"/>
        </w:rPr>
        <w:t xml:space="preserve"> </w:t>
      </w:r>
      <w:proofErr w:type="spellStart"/>
      <w:r w:rsidRPr="00320CC3">
        <w:rPr>
          <w:sz w:val="22"/>
          <w:szCs w:val="22"/>
        </w:rPr>
        <w:t>instrumen</w:t>
      </w:r>
      <w:proofErr w:type="spellEnd"/>
      <w:r w:rsidRPr="00320CC3">
        <w:rPr>
          <w:sz w:val="22"/>
          <w:szCs w:val="22"/>
        </w:rPr>
        <w:t xml:space="preserve"> </w:t>
      </w:r>
      <w:proofErr w:type="spellStart"/>
      <w:r w:rsidRPr="00320CC3">
        <w:rPr>
          <w:sz w:val="22"/>
          <w:szCs w:val="22"/>
        </w:rPr>
        <w:t>kuesioner</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menghitung</w:t>
      </w:r>
      <w:proofErr w:type="spellEnd"/>
      <w:r w:rsidRPr="00320CC3">
        <w:rPr>
          <w:sz w:val="22"/>
          <w:szCs w:val="22"/>
        </w:rPr>
        <w:t xml:space="preserve"> r_(</w:t>
      </w:r>
      <w:proofErr w:type="spellStart"/>
      <w:r w:rsidRPr="00320CC3">
        <w:rPr>
          <w:sz w:val="22"/>
          <w:szCs w:val="22"/>
        </w:rPr>
        <w:t>hitung</w:t>
      </w:r>
      <w:proofErr w:type="spellEnd"/>
      <w:r w:rsidRPr="00320CC3">
        <w:rPr>
          <w:sz w:val="22"/>
          <w:szCs w:val="22"/>
        </w:rPr>
        <w:t>). Nilai r_(</w:t>
      </w:r>
      <w:proofErr w:type="spellStart"/>
      <w:r w:rsidRPr="00320CC3">
        <w:rPr>
          <w:sz w:val="22"/>
          <w:szCs w:val="22"/>
        </w:rPr>
        <w:t>hitung</w:t>
      </w:r>
      <w:proofErr w:type="spellEnd"/>
      <w:r w:rsidRPr="00320CC3">
        <w:rPr>
          <w:sz w:val="22"/>
          <w:szCs w:val="22"/>
        </w:rPr>
        <w:t xml:space="preserve">) yang </w:t>
      </w:r>
      <w:proofErr w:type="spellStart"/>
      <w:r w:rsidRPr="00320CC3">
        <w:rPr>
          <w:sz w:val="22"/>
          <w:szCs w:val="22"/>
        </w:rPr>
        <w:t>lebih</w:t>
      </w:r>
      <w:proofErr w:type="spellEnd"/>
      <w:r w:rsidRPr="00320CC3">
        <w:rPr>
          <w:sz w:val="22"/>
          <w:szCs w:val="22"/>
        </w:rPr>
        <w:t xml:space="preserve"> </w:t>
      </w:r>
      <w:proofErr w:type="spellStart"/>
      <w:r w:rsidRPr="00320CC3">
        <w:rPr>
          <w:sz w:val="22"/>
          <w:szCs w:val="22"/>
        </w:rPr>
        <w:t>besar</w:t>
      </w:r>
      <w:proofErr w:type="spellEnd"/>
      <w:r w:rsidRPr="00320CC3">
        <w:rPr>
          <w:sz w:val="22"/>
          <w:szCs w:val="22"/>
        </w:rPr>
        <w:t xml:space="preserve"> </w:t>
      </w:r>
      <w:proofErr w:type="spellStart"/>
      <w:r w:rsidRPr="00320CC3">
        <w:rPr>
          <w:sz w:val="22"/>
          <w:szCs w:val="22"/>
        </w:rPr>
        <w:t>dari</w:t>
      </w:r>
      <w:proofErr w:type="spellEnd"/>
      <w:r w:rsidRPr="00320CC3">
        <w:rPr>
          <w:sz w:val="22"/>
          <w:szCs w:val="22"/>
        </w:rPr>
        <w:t xml:space="preserve"> </w:t>
      </w:r>
      <w:proofErr w:type="spellStart"/>
      <w:r w:rsidRPr="00320CC3">
        <w:rPr>
          <w:sz w:val="22"/>
          <w:szCs w:val="22"/>
        </w:rPr>
        <w:t>r_tabel</w:t>
      </w:r>
      <w:proofErr w:type="spellEnd"/>
      <w:r w:rsidRPr="00320CC3">
        <w:rPr>
          <w:sz w:val="22"/>
          <w:szCs w:val="22"/>
        </w:rPr>
        <w:t xml:space="preserve"> (0,196)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kevalidan</w:t>
      </w:r>
      <w:proofErr w:type="spellEnd"/>
      <w:r w:rsidRPr="00320CC3">
        <w:rPr>
          <w:sz w:val="22"/>
          <w:szCs w:val="22"/>
        </w:rPr>
        <w:t xml:space="preserve"> </w:t>
      </w:r>
      <w:proofErr w:type="spellStart"/>
      <w:r w:rsidRPr="00320CC3">
        <w:rPr>
          <w:sz w:val="22"/>
          <w:szCs w:val="22"/>
        </w:rPr>
        <w:t>instrumen</w:t>
      </w:r>
      <w:proofErr w:type="spellEnd"/>
      <w:r w:rsidRPr="00320CC3">
        <w:rPr>
          <w:sz w:val="22"/>
          <w:szCs w:val="22"/>
        </w:rPr>
        <w:t>.</w:t>
      </w:r>
    </w:p>
    <w:tbl>
      <w:tblPr>
        <w:tblpPr w:leftFromText="180" w:rightFromText="180" w:vertAnchor="text" w:horzAnchor="margin" w:tblpX="85" w:tblpY="330"/>
        <w:tblW w:w="7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985"/>
        <w:gridCol w:w="1985"/>
        <w:gridCol w:w="1985"/>
      </w:tblGrid>
      <w:tr w:rsidR="00320CC3" w:rsidRPr="00320CC3" w14:paraId="055D637D" w14:textId="77777777" w:rsidTr="00AB6309">
        <w:trPr>
          <w:trHeight w:val="551"/>
        </w:trPr>
        <w:tc>
          <w:tcPr>
            <w:tcW w:w="1839" w:type="dxa"/>
          </w:tcPr>
          <w:p w14:paraId="1AEFC0A9" w14:textId="77777777" w:rsidR="00320CC3" w:rsidRPr="00320CC3" w:rsidRDefault="00320CC3" w:rsidP="00320CC3">
            <w:pPr>
              <w:pStyle w:val="Default"/>
              <w:spacing w:after="80" w:line="240" w:lineRule="exact"/>
              <w:jc w:val="both"/>
              <w:rPr>
                <w:b/>
                <w:sz w:val="22"/>
                <w:szCs w:val="22"/>
                <w:lang w:val="id"/>
              </w:rPr>
            </w:pPr>
            <w:r w:rsidRPr="00320CC3">
              <w:rPr>
                <w:b/>
                <w:sz w:val="22"/>
                <w:szCs w:val="22"/>
                <w:lang w:val="id"/>
              </w:rPr>
              <w:t>Kode Pernyataan</w:t>
            </w:r>
          </w:p>
        </w:tc>
        <w:tc>
          <w:tcPr>
            <w:tcW w:w="1985" w:type="dxa"/>
          </w:tcPr>
          <w:p w14:paraId="7ABECBF6" w14:textId="77777777" w:rsidR="00320CC3" w:rsidRPr="00320CC3" w:rsidRDefault="00320CC3" w:rsidP="00320CC3">
            <w:pPr>
              <w:pStyle w:val="Default"/>
              <w:spacing w:after="80" w:line="240" w:lineRule="exact"/>
              <w:jc w:val="both"/>
              <w:rPr>
                <w:b/>
                <w:sz w:val="22"/>
                <w:szCs w:val="22"/>
                <w:lang w:val="id"/>
              </w:rPr>
            </w:pPr>
            <w:r w:rsidRPr="00320CC3">
              <w:rPr>
                <w:b/>
                <w:sz w:val="22"/>
                <w:szCs w:val="22"/>
                <w:lang w:val="id"/>
              </w:rPr>
              <w:t>r Tabel</w:t>
            </w:r>
          </w:p>
        </w:tc>
        <w:tc>
          <w:tcPr>
            <w:tcW w:w="1985" w:type="dxa"/>
          </w:tcPr>
          <w:p w14:paraId="04A3A1E5" w14:textId="77777777" w:rsidR="00320CC3" w:rsidRPr="00320CC3" w:rsidRDefault="00320CC3" w:rsidP="00320CC3">
            <w:pPr>
              <w:pStyle w:val="Default"/>
              <w:spacing w:after="80" w:line="240" w:lineRule="exact"/>
              <w:jc w:val="both"/>
              <w:rPr>
                <w:b/>
                <w:sz w:val="22"/>
                <w:szCs w:val="22"/>
                <w:lang w:val="id"/>
              </w:rPr>
            </w:pPr>
            <w:r w:rsidRPr="00320CC3">
              <w:rPr>
                <w:b/>
                <w:sz w:val="22"/>
                <w:szCs w:val="22"/>
                <w:lang w:val="id"/>
              </w:rPr>
              <w:t>r Hitung</w:t>
            </w:r>
          </w:p>
        </w:tc>
        <w:tc>
          <w:tcPr>
            <w:tcW w:w="1985" w:type="dxa"/>
          </w:tcPr>
          <w:p w14:paraId="148675AE" w14:textId="77777777" w:rsidR="00320CC3" w:rsidRPr="00320CC3" w:rsidRDefault="00320CC3" w:rsidP="00320CC3">
            <w:pPr>
              <w:pStyle w:val="Default"/>
              <w:spacing w:after="80" w:line="240" w:lineRule="exact"/>
              <w:jc w:val="both"/>
              <w:rPr>
                <w:b/>
                <w:sz w:val="22"/>
                <w:szCs w:val="22"/>
                <w:lang w:val="id"/>
              </w:rPr>
            </w:pPr>
            <w:r w:rsidRPr="00320CC3">
              <w:rPr>
                <w:b/>
                <w:sz w:val="22"/>
                <w:szCs w:val="22"/>
                <w:lang w:val="id"/>
              </w:rPr>
              <w:t>Status</w:t>
            </w:r>
          </w:p>
        </w:tc>
      </w:tr>
      <w:tr w:rsidR="00320CC3" w:rsidRPr="00320CC3" w14:paraId="2B2F8962" w14:textId="77777777" w:rsidTr="00AB6309">
        <w:trPr>
          <w:trHeight w:val="275"/>
        </w:trPr>
        <w:tc>
          <w:tcPr>
            <w:tcW w:w="1839" w:type="dxa"/>
          </w:tcPr>
          <w:p w14:paraId="6ABE6CA1"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1.</w:t>
            </w:r>
          </w:p>
        </w:tc>
        <w:tc>
          <w:tcPr>
            <w:tcW w:w="1985" w:type="dxa"/>
          </w:tcPr>
          <w:p w14:paraId="265A3B80"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19</w:t>
            </w:r>
          </w:p>
        </w:tc>
        <w:tc>
          <w:tcPr>
            <w:tcW w:w="1985" w:type="dxa"/>
            <w:vAlign w:val="bottom"/>
          </w:tcPr>
          <w:p w14:paraId="6EA95D43"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37</w:t>
            </w:r>
          </w:p>
        </w:tc>
        <w:tc>
          <w:tcPr>
            <w:tcW w:w="1985" w:type="dxa"/>
          </w:tcPr>
          <w:p w14:paraId="726BC348"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62491C7C" w14:textId="77777777" w:rsidTr="00AB6309">
        <w:trPr>
          <w:trHeight w:val="275"/>
        </w:trPr>
        <w:tc>
          <w:tcPr>
            <w:tcW w:w="1839" w:type="dxa"/>
          </w:tcPr>
          <w:p w14:paraId="59B6418D"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2.</w:t>
            </w:r>
          </w:p>
        </w:tc>
        <w:tc>
          <w:tcPr>
            <w:tcW w:w="1985" w:type="dxa"/>
          </w:tcPr>
          <w:p w14:paraId="3FFDACF8"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19</w:t>
            </w:r>
          </w:p>
        </w:tc>
        <w:tc>
          <w:tcPr>
            <w:tcW w:w="1985" w:type="dxa"/>
            <w:vAlign w:val="bottom"/>
          </w:tcPr>
          <w:p w14:paraId="01E16B68"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37</w:t>
            </w:r>
          </w:p>
        </w:tc>
        <w:tc>
          <w:tcPr>
            <w:tcW w:w="1985" w:type="dxa"/>
          </w:tcPr>
          <w:p w14:paraId="3FE228EF"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72859E5C" w14:textId="77777777" w:rsidTr="00AB6309">
        <w:trPr>
          <w:trHeight w:val="276"/>
        </w:trPr>
        <w:tc>
          <w:tcPr>
            <w:tcW w:w="1839" w:type="dxa"/>
          </w:tcPr>
          <w:p w14:paraId="29D6B2B7"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3.</w:t>
            </w:r>
          </w:p>
        </w:tc>
        <w:tc>
          <w:tcPr>
            <w:tcW w:w="1985" w:type="dxa"/>
          </w:tcPr>
          <w:p w14:paraId="2C92DF03"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19824956"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37</w:t>
            </w:r>
          </w:p>
        </w:tc>
        <w:tc>
          <w:tcPr>
            <w:tcW w:w="1985" w:type="dxa"/>
          </w:tcPr>
          <w:p w14:paraId="36443A84"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6FE7BCB2" w14:textId="77777777" w:rsidTr="00AB6309">
        <w:trPr>
          <w:trHeight w:val="277"/>
        </w:trPr>
        <w:tc>
          <w:tcPr>
            <w:tcW w:w="1839" w:type="dxa"/>
          </w:tcPr>
          <w:p w14:paraId="0B192969"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4.</w:t>
            </w:r>
          </w:p>
        </w:tc>
        <w:tc>
          <w:tcPr>
            <w:tcW w:w="1985" w:type="dxa"/>
          </w:tcPr>
          <w:p w14:paraId="5F564988"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0C4FBC94"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38</w:t>
            </w:r>
          </w:p>
        </w:tc>
        <w:tc>
          <w:tcPr>
            <w:tcW w:w="1985" w:type="dxa"/>
          </w:tcPr>
          <w:p w14:paraId="6A0228E5"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549A9A8B" w14:textId="77777777" w:rsidTr="00AB6309">
        <w:trPr>
          <w:trHeight w:val="275"/>
        </w:trPr>
        <w:tc>
          <w:tcPr>
            <w:tcW w:w="1839" w:type="dxa"/>
          </w:tcPr>
          <w:p w14:paraId="283EDAE6"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5.</w:t>
            </w:r>
          </w:p>
        </w:tc>
        <w:tc>
          <w:tcPr>
            <w:tcW w:w="1985" w:type="dxa"/>
          </w:tcPr>
          <w:p w14:paraId="0E606221"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22A144C9"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35</w:t>
            </w:r>
          </w:p>
        </w:tc>
        <w:tc>
          <w:tcPr>
            <w:tcW w:w="1985" w:type="dxa"/>
          </w:tcPr>
          <w:p w14:paraId="1FD8A0B9"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0F9BF095" w14:textId="77777777" w:rsidTr="00AB6309">
        <w:trPr>
          <w:trHeight w:val="275"/>
        </w:trPr>
        <w:tc>
          <w:tcPr>
            <w:tcW w:w="1839" w:type="dxa"/>
          </w:tcPr>
          <w:p w14:paraId="4A27AF52"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6.</w:t>
            </w:r>
          </w:p>
        </w:tc>
        <w:tc>
          <w:tcPr>
            <w:tcW w:w="1985" w:type="dxa"/>
          </w:tcPr>
          <w:p w14:paraId="6F7DBB0C"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457DA888"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45</w:t>
            </w:r>
          </w:p>
        </w:tc>
        <w:tc>
          <w:tcPr>
            <w:tcW w:w="1985" w:type="dxa"/>
          </w:tcPr>
          <w:p w14:paraId="00B735EA"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250E79FA" w14:textId="77777777" w:rsidTr="00AB6309">
        <w:trPr>
          <w:trHeight w:val="275"/>
        </w:trPr>
        <w:tc>
          <w:tcPr>
            <w:tcW w:w="1839" w:type="dxa"/>
          </w:tcPr>
          <w:p w14:paraId="6C693BCD"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7.</w:t>
            </w:r>
          </w:p>
        </w:tc>
        <w:tc>
          <w:tcPr>
            <w:tcW w:w="1985" w:type="dxa"/>
          </w:tcPr>
          <w:p w14:paraId="1C280B3E"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47440AA3"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36</w:t>
            </w:r>
          </w:p>
        </w:tc>
        <w:tc>
          <w:tcPr>
            <w:tcW w:w="1985" w:type="dxa"/>
          </w:tcPr>
          <w:p w14:paraId="1858E323"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0ABBDE6A" w14:textId="77777777" w:rsidTr="00AB6309">
        <w:trPr>
          <w:trHeight w:val="275"/>
        </w:trPr>
        <w:tc>
          <w:tcPr>
            <w:tcW w:w="1839" w:type="dxa"/>
          </w:tcPr>
          <w:p w14:paraId="376A3181"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8.</w:t>
            </w:r>
          </w:p>
        </w:tc>
        <w:tc>
          <w:tcPr>
            <w:tcW w:w="1985" w:type="dxa"/>
          </w:tcPr>
          <w:p w14:paraId="7FF9F8DA"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33CCBEFA"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39</w:t>
            </w:r>
          </w:p>
        </w:tc>
        <w:tc>
          <w:tcPr>
            <w:tcW w:w="1985" w:type="dxa"/>
          </w:tcPr>
          <w:p w14:paraId="50C7595B"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066EB42F" w14:textId="77777777" w:rsidTr="00AB6309">
        <w:trPr>
          <w:trHeight w:val="275"/>
        </w:trPr>
        <w:tc>
          <w:tcPr>
            <w:tcW w:w="1839" w:type="dxa"/>
          </w:tcPr>
          <w:p w14:paraId="645040A1"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9.</w:t>
            </w:r>
          </w:p>
        </w:tc>
        <w:tc>
          <w:tcPr>
            <w:tcW w:w="1985" w:type="dxa"/>
          </w:tcPr>
          <w:p w14:paraId="75CC3C33"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tcPr>
          <w:p w14:paraId="372E56F5"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43</w:t>
            </w:r>
          </w:p>
        </w:tc>
        <w:tc>
          <w:tcPr>
            <w:tcW w:w="1985" w:type="dxa"/>
          </w:tcPr>
          <w:p w14:paraId="07CAB42C"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2410643A" w14:textId="77777777" w:rsidTr="00AB6309">
        <w:trPr>
          <w:trHeight w:val="277"/>
        </w:trPr>
        <w:tc>
          <w:tcPr>
            <w:tcW w:w="1839" w:type="dxa"/>
          </w:tcPr>
          <w:p w14:paraId="60032B64"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10.</w:t>
            </w:r>
          </w:p>
        </w:tc>
        <w:tc>
          <w:tcPr>
            <w:tcW w:w="1985" w:type="dxa"/>
          </w:tcPr>
          <w:p w14:paraId="74A47DA2"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657495AD"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38</w:t>
            </w:r>
          </w:p>
        </w:tc>
        <w:tc>
          <w:tcPr>
            <w:tcW w:w="1985" w:type="dxa"/>
          </w:tcPr>
          <w:p w14:paraId="449F085B"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395DEBC7" w14:textId="77777777" w:rsidTr="00AB6309">
        <w:trPr>
          <w:trHeight w:val="275"/>
        </w:trPr>
        <w:tc>
          <w:tcPr>
            <w:tcW w:w="1839" w:type="dxa"/>
          </w:tcPr>
          <w:p w14:paraId="23E1BE64"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11.</w:t>
            </w:r>
          </w:p>
        </w:tc>
        <w:tc>
          <w:tcPr>
            <w:tcW w:w="1985" w:type="dxa"/>
          </w:tcPr>
          <w:p w14:paraId="2651DA72"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2D361245"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30</w:t>
            </w:r>
          </w:p>
        </w:tc>
        <w:tc>
          <w:tcPr>
            <w:tcW w:w="1985" w:type="dxa"/>
          </w:tcPr>
          <w:p w14:paraId="0E67A627"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28E4DE1E" w14:textId="77777777" w:rsidTr="00AB6309">
        <w:trPr>
          <w:trHeight w:val="275"/>
        </w:trPr>
        <w:tc>
          <w:tcPr>
            <w:tcW w:w="1839" w:type="dxa"/>
          </w:tcPr>
          <w:p w14:paraId="632B0151"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12.</w:t>
            </w:r>
          </w:p>
        </w:tc>
        <w:tc>
          <w:tcPr>
            <w:tcW w:w="1985" w:type="dxa"/>
          </w:tcPr>
          <w:p w14:paraId="03DE59F8"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042E34E5" w14:textId="77777777" w:rsidR="00320CC3" w:rsidRPr="00320CC3" w:rsidRDefault="00320CC3" w:rsidP="00320CC3">
            <w:pPr>
              <w:pStyle w:val="Default"/>
              <w:spacing w:after="80" w:line="240" w:lineRule="exact"/>
              <w:jc w:val="both"/>
              <w:rPr>
                <w:sz w:val="22"/>
                <w:szCs w:val="22"/>
              </w:rPr>
            </w:pPr>
            <w:r w:rsidRPr="00320CC3">
              <w:rPr>
                <w:sz w:val="22"/>
                <w:szCs w:val="22"/>
                <w:lang w:val="id"/>
              </w:rPr>
              <w:t>0.</w:t>
            </w:r>
            <w:r w:rsidRPr="00320CC3">
              <w:rPr>
                <w:sz w:val="22"/>
                <w:szCs w:val="22"/>
              </w:rPr>
              <w:t>39</w:t>
            </w:r>
          </w:p>
        </w:tc>
        <w:tc>
          <w:tcPr>
            <w:tcW w:w="1985" w:type="dxa"/>
          </w:tcPr>
          <w:p w14:paraId="7BAFF8B3"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11C825C8" w14:textId="77777777" w:rsidTr="00AB6309">
        <w:trPr>
          <w:trHeight w:val="275"/>
        </w:trPr>
        <w:tc>
          <w:tcPr>
            <w:tcW w:w="1839" w:type="dxa"/>
          </w:tcPr>
          <w:p w14:paraId="6F29FEBC" w14:textId="77777777" w:rsidR="00320CC3" w:rsidRPr="00320CC3" w:rsidRDefault="00320CC3" w:rsidP="00320CC3">
            <w:pPr>
              <w:pStyle w:val="Default"/>
              <w:spacing w:after="80" w:line="240" w:lineRule="exact"/>
              <w:jc w:val="both"/>
              <w:rPr>
                <w:sz w:val="22"/>
                <w:szCs w:val="22"/>
              </w:rPr>
            </w:pPr>
            <w:r w:rsidRPr="00320CC3">
              <w:rPr>
                <w:sz w:val="22"/>
                <w:szCs w:val="22"/>
              </w:rPr>
              <w:t>13.</w:t>
            </w:r>
          </w:p>
        </w:tc>
        <w:tc>
          <w:tcPr>
            <w:tcW w:w="1985" w:type="dxa"/>
          </w:tcPr>
          <w:p w14:paraId="391E6A55"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5EE2186B" w14:textId="77777777" w:rsidR="00320CC3" w:rsidRPr="00320CC3" w:rsidRDefault="00320CC3" w:rsidP="00320CC3">
            <w:pPr>
              <w:pStyle w:val="Default"/>
              <w:spacing w:after="80" w:line="240" w:lineRule="exact"/>
              <w:jc w:val="both"/>
              <w:rPr>
                <w:sz w:val="22"/>
                <w:szCs w:val="22"/>
              </w:rPr>
            </w:pPr>
            <w:r w:rsidRPr="00320CC3">
              <w:rPr>
                <w:sz w:val="22"/>
                <w:szCs w:val="22"/>
              </w:rPr>
              <w:t>0.49</w:t>
            </w:r>
          </w:p>
        </w:tc>
        <w:tc>
          <w:tcPr>
            <w:tcW w:w="1985" w:type="dxa"/>
          </w:tcPr>
          <w:p w14:paraId="22CF9D09"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0FDE48CF" w14:textId="77777777" w:rsidTr="00AB6309">
        <w:trPr>
          <w:trHeight w:val="275"/>
        </w:trPr>
        <w:tc>
          <w:tcPr>
            <w:tcW w:w="1839" w:type="dxa"/>
          </w:tcPr>
          <w:p w14:paraId="465E3662" w14:textId="77777777" w:rsidR="00320CC3" w:rsidRPr="00320CC3" w:rsidRDefault="00320CC3" w:rsidP="00320CC3">
            <w:pPr>
              <w:pStyle w:val="Default"/>
              <w:spacing w:after="80" w:line="240" w:lineRule="exact"/>
              <w:jc w:val="both"/>
              <w:rPr>
                <w:sz w:val="22"/>
                <w:szCs w:val="22"/>
              </w:rPr>
            </w:pPr>
            <w:r w:rsidRPr="00320CC3">
              <w:rPr>
                <w:sz w:val="22"/>
                <w:szCs w:val="22"/>
              </w:rPr>
              <w:t>14.</w:t>
            </w:r>
          </w:p>
        </w:tc>
        <w:tc>
          <w:tcPr>
            <w:tcW w:w="1985" w:type="dxa"/>
          </w:tcPr>
          <w:p w14:paraId="27592771"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224AEBBA" w14:textId="77777777" w:rsidR="00320CC3" w:rsidRPr="00320CC3" w:rsidRDefault="00320CC3" w:rsidP="00320CC3">
            <w:pPr>
              <w:pStyle w:val="Default"/>
              <w:spacing w:after="80" w:line="240" w:lineRule="exact"/>
              <w:jc w:val="both"/>
              <w:rPr>
                <w:sz w:val="22"/>
                <w:szCs w:val="22"/>
              </w:rPr>
            </w:pPr>
            <w:r w:rsidRPr="00320CC3">
              <w:rPr>
                <w:sz w:val="22"/>
                <w:szCs w:val="22"/>
              </w:rPr>
              <w:t>0.44</w:t>
            </w:r>
          </w:p>
        </w:tc>
        <w:tc>
          <w:tcPr>
            <w:tcW w:w="1985" w:type="dxa"/>
          </w:tcPr>
          <w:p w14:paraId="2F41F199"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4BACEA7E" w14:textId="77777777" w:rsidTr="00AB6309">
        <w:trPr>
          <w:trHeight w:val="275"/>
        </w:trPr>
        <w:tc>
          <w:tcPr>
            <w:tcW w:w="1839" w:type="dxa"/>
          </w:tcPr>
          <w:p w14:paraId="5D9BF8F3" w14:textId="77777777" w:rsidR="00320CC3" w:rsidRPr="00320CC3" w:rsidRDefault="00320CC3" w:rsidP="00320CC3">
            <w:pPr>
              <w:pStyle w:val="Default"/>
              <w:spacing w:after="80" w:line="240" w:lineRule="exact"/>
              <w:jc w:val="both"/>
              <w:rPr>
                <w:sz w:val="22"/>
                <w:szCs w:val="22"/>
              </w:rPr>
            </w:pPr>
            <w:r w:rsidRPr="00320CC3">
              <w:rPr>
                <w:sz w:val="22"/>
                <w:szCs w:val="22"/>
              </w:rPr>
              <w:t>15.</w:t>
            </w:r>
          </w:p>
        </w:tc>
        <w:tc>
          <w:tcPr>
            <w:tcW w:w="1985" w:type="dxa"/>
          </w:tcPr>
          <w:p w14:paraId="43AA749E"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7D48B247" w14:textId="77777777" w:rsidR="00320CC3" w:rsidRPr="00320CC3" w:rsidRDefault="00320CC3" w:rsidP="00320CC3">
            <w:pPr>
              <w:pStyle w:val="Default"/>
              <w:spacing w:after="80" w:line="240" w:lineRule="exact"/>
              <w:jc w:val="both"/>
              <w:rPr>
                <w:sz w:val="22"/>
                <w:szCs w:val="22"/>
              </w:rPr>
            </w:pPr>
            <w:r w:rsidRPr="00320CC3">
              <w:rPr>
                <w:sz w:val="22"/>
                <w:szCs w:val="22"/>
              </w:rPr>
              <w:t>0.40</w:t>
            </w:r>
          </w:p>
        </w:tc>
        <w:tc>
          <w:tcPr>
            <w:tcW w:w="1985" w:type="dxa"/>
          </w:tcPr>
          <w:p w14:paraId="68EC48AC"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r w:rsidR="00320CC3" w:rsidRPr="00320CC3" w14:paraId="00FF8B30" w14:textId="77777777" w:rsidTr="00AB6309">
        <w:trPr>
          <w:trHeight w:val="275"/>
        </w:trPr>
        <w:tc>
          <w:tcPr>
            <w:tcW w:w="1839" w:type="dxa"/>
          </w:tcPr>
          <w:p w14:paraId="43ACAEDA" w14:textId="77777777" w:rsidR="00320CC3" w:rsidRPr="00320CC3" w:rsidRDefault="00320CC3" w:rsidP="00320CC3">
            <w:pPr>
              <w:pStyle w:val="Default"/>
              <w:spacing w:after="80" w:line="240" w:lineRule="exact"/>
              <w:jc w:val="both"/>
              <w:rPr>
                <w:sz w:val="22"/>
                <w:szCs w:val="22"/>
              </w:rPr>
            </w:pPr>
            <w:r w:rsidRPr="00320CC3">
              <w:rPr>
                <w:sz w:val="22"/>
                <w:szCs w:val="22"/>
              </w:rPr>
              <w:t>16.</w:t>
            </w:r>
          </w:p>
        </w:tc>
        <w:tc>
          <w:tcPr>
            <w:tcW w:w="1985" w:type="dxa"/>
          </w:tcPr>
          <w:p w14:paraId="52BCBB2F"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0,</w:t>
            </w:r>
            <w:r w:rsidRPr="00320CC3">
              <w:rPr>
                <w:sz w:val="22"/>
                <w:szCs w:val="22"/>
              </w:rPr>
              <w:t>19</w:t>
            </w:r>
          </w:p>
        </w:tc>
        <w:tc>
          <w:tcPr>
            <w:tcW w:w="1985" w:type="dxa"/>
            <w:vAlign w:val="bottom"/>
          </w:tcPr>
          <w:p w14:paraId="2D65D9AF" w14:textId="77777777" w:rsidR="00320CC3" w:rsidRPr="00320CC3" w:rsidRDefault="00320CC3" w:rsidP="00320CC3">
            <w:pPr>
              <w:pStyle w:val="Default"/>
              <w:spacing w:after="80" w:line="240" w:lineRule="exact"/>
              <w:jc w:val="both"/>
              <w:rPr>
                <w:sz w:val="22"/>
                <w:szCs w:val="22"/>
              </w:rPr>
            </w:pPr>
            <w:r w:rsidRPr="00320CC3">
              <w:rPr>
                <w:sz w:val="22"/>
                <w:szCs w:val="22"/>
              </w:rPr>
              <w:t>0.34</w:t>
            </w:r>
          </w:p>
        </w:tc>
        <w:tc>
          <w:tcPr>
            <w:tcW w:w="1985" w:type="dxa"/>
          </w:tcPr>
          <w:p w14:paraId="375CDFB9" w14:textId="77777777" w:rsidR="00320CC3" w:rsidRPr="00320CC3" w:rsidRDefault="00320CC3" w:rsidP="00320CC3">
            <w:pPr>
              <w:pStyle w:val="Default"/>
              <w:spacing w:after="80" w:line="240" w:lineRule="exact"/>
              <w:jc w:val="both"/>
              <w:rPr>
                <w:sz w:val="22"/>
                <w:szCs w:val="22"/>
                <w:lang w:val="id"/>
              </w:rPr>
            </w:pPr>
            <w:r w:rsidRPr="00320CC3">
              <w:rPr>
                <w:sz w:val="22"/>
                <w:szCs w:val="22"/>
                <w:lang w:val="id"/>
              </w:rPr>
              <w:t>Valid</w:t>
            </w:r>
          </w:p>
        </w:tc>
      </w:tr>
    </w:tbl>
    <w:p w14:paraId="668B4EC8" w14:textId="77777777" w:rsidR="00320CC3" w:rsidRPr="00320CC3" w:rsidRDefault="00320CC3" w:rsidP="00320CC3">
      <w:pPr>
        <w:pStyle w:val="Default"/>
        <w:spacing w:after="80" w:line="240" w:lineRule="exact"/>
        <w:jc w:val="both"/>
        <w:rPr>
          <w:b/>
          <w:bCs/>
          <w:sz w:val="22"/>
          <w:szCs w:val="22"/>
        </w:rPr>
      </w:pPr>
    </w:p>
    <w:p w14:paraId="095A3E28" w14:textId="77777777" w:rsidR="00320CC3" w:rsidRPr="00320CC3" w:rsidRDefault="00320CC3" w:rsidP="00320CC3">
      <w:pPr>
        <w:pStyle w:val="Default"/>
        <w:spacing w:after="80" w:line="240" w:lineRule="exact"/>
        <w:jc w:val="both"/>
        <w:rPr>
          <w:b/>
          <w:bCs/>
          <w:sz w:val="22"/>
          <w:szCs w:val="22"/>
        </w:rPr>
      </w:pPr>
    </w:p>
    <w:p w14:paraId="660F27E5" w14:textId="77777777" w:rsidR="00320CC3" w:rsidRPr="00320CC3" w:rsidRDefault="00320CC3" w:rsidP="00320CC3">
      <w:pPr>
        <w:pStyle w:val="Default"/>
        <w:spacing w:after="80" w:line="240" w:lineRule="exact"/>
        <w:jc w:val="both"/>
        <w:rPr>
          <w:sz w:val="22"/>
          <w:szCs w:val="22"/>
        </w:rPr>
      </w:pPr>
    </w:p>
    <w:p w14:paraId="6E7A7233" w14:textId="77777777" w:rsidR="00320CC3" w:rsidRPr="00320CC3" w:rsidRDefault="00320CC3" w:rsidP="00320CC3">
      <w:pPr>
        <w:pStyle w:val="Default"/>
        <w:spacing w:after="80" w:line="240" w:lineRule="exact"/>
        <w:jc w:val="both"/>
        <w:rPr>
          <w:sz w:val="22"/>
          <w:szCs w:val="22"/>
        </w:rPr>
      </w:pPr>
    </w:p>
    <w:p w14:paraId="6A7C11F3" w14:textId="77777777" w:rsidR="00320CC3" w:rsidRPr="00320CC3" w:rsidRDefault="00320CC3" w:rsidP="00320CC3">
      <w:pPr>
        <w:pStyle w:val="Default"/>
        <w:spacing w:after="80" w:line="240" w:lineRule="exact"/>
        <w:jc w:val="both"/>
        <w:rPr>
          <w:sz w:val="22"/>
          <w:szCs w:val="22"/>
        </w:rPr>
      </w:pPr>
    </w:p>
    <w:p w14:paraId="34C98832" w14:textId="77777777" w:rsidR="00320CC3" w:rsidRPr="00320CC3" w:rsidRDefault="00320CC3" w:rsidP="00320CC3">
      <w:pPr>
        <w:pStyle w:val="Default"/>
        <w:spacing w:after="80" w:line="240" w:lineRule="exact"/>
        <w:jc w:val="both"/>
        <w:rPr>
          <w:sz w:val="22"/>
          <w:szCs w:val="22"/>
        </w:rPr>
      </w:pPr>
    </w:p>
    <w:p w14:paraId="327AB5BD" w14:textId="77777777" w:rsidR="00320CC3" w:rsidRPr="00320CC3" w:rsidRDefault="00320CC3" w:rsidP="00320CC3">
      <w:pPr>
        <w:pStyle w:val="Default"/>
        <w:spacing w:after="80" w:line="240" w:lineRule="exact"/>
        <w:jc w:val="both"/>
        <w:rPr>
          <w:b/>
          <w:bCs/>
          <w:sz w:val="22"/>
          <w:szCs w:val="22"/>
        </w:rPr>
      </w:pPr>
    </w:p>
    <w:p w14:paraId="289AE9C1" w14:textId="73ACE69B" w:rsidR="00320CC3" w:rsidRPr="00320CC3" w:rsidRDefault="00320CC3" w:rsidP="00320CC3">
      <w:pPr>
        <w:pStyle w:val="Default"/>
        <w:spacing w:after="80" w:line="240" w:lineRule="exact"/>
        <w:jc w:val="both"/>
        <w:rPr>
          <w:b/>
          <w:bCs/>
          <w:sz w:val="22"/>
          <w:szCs w:val="22"/>
        </w:rPr>
      </w:pPr>
      <w:r w:rsidRPr="00320CC3">
        <w:rPr>
          <w:b/>
          <w:bCs/>
          <w:sz w:val="22"/>
          <w:szCs w:val="22"/>
        </w:rPr>
        <w:t xml:space="preserve">Uji </w:t>
      </w:r>
      <w:proofErr w:type="spellStart"/>
      <w:r w:rsidRPr="00320CC3">
        <w:rPr>
          <w:b/>
          <w:bCs/>
          <w:sz w:val="22"/>
          <w:szCs w:val="22"/>
        </w:rPr>
        <w:t>Reliabilitas</w:t>
      </w:r>
      <w:proofErr w:type="spellEnd"/>
    </w:p>
    <w:p w14:paraId="5A065FA3" w14:textId="5C5E0D10" w:rsidR="00320CC3" w:rsidRPr="00320CC3" w:rsidRDefault="00E81479" w:rsidP="00320CC3">
      <w:pPr>
        <w:pStyle w:val="Default"/>
        <w:spacing w:after="80" w:line="240" w:lineRule="exact"/>
        <w:jc w:val="both"/>
        <w:rPr>
          <w:sz w:val="22"/>
          <w:szCs w:val="22"/>
        </w:rPr>
      </w:pPr>
      <w:r w:rsidRPr="00320CC3">
        <w:rPr>
          <w:sz w:val="22"/>
          <w:szCs w:val="22"/>
        </w:rPr>
        <w:drawing>
          <wp:anchor distT="0" distB="0" distL="114300" distR="114300" simplePos="0" relativeHeight="251659264" behindDoc="0" locked="0" layoutInCell="1" allowOverlap="1" wp14:anchorId="6567934B" wp14:editId="0F8B7175">
            <wp:simplePos x="0" y="0"/>
            <wp:positionH relativeFrom="column">
              <wp:posOffset>9525</wp:posOffset>
            </wp:positionH>
            <wp:positionV relativeFrom="paragraph">
              <wp:posOffset>488315</wp:posOffset>
            </wp:positionV>
            <wp:extent cx="2933065" cy="831215"/>
            <wp:effectExtent l="0" t="0" r="635" b="6985"/>
            <wp:wrapTopAndBottom/>
            <wp:docPr id="25920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065" cy="831215"/>
                    </a:xfrm>
                    <a:prstGeom prst="rect">
                      <a:avLst/>
                    </a:prstGeom>
                    <a:noFill/>
                    <a:ln>
                      <a:noFill/>
                    </a:ln>
                  </pic:spPr>
                </pic:pic>
              </a:graphicData>
            </a:graphic>
          </wp:anchor>
        </w:drawing>
      </w:r>
      <w:r w:rsidR="00320CC3" w:rsidRPr="00320CC3">
        <w:rPr>
          <w:sz w:val="22"/>
          <w:szCs w:val="22"/>
        </w:rPr>
        <w:t xml:space="preserve">Uji </w:t>
      </w:r>
      <w:proofErr w:type="spellStart"/>
      <w:r w:rsidR="00320CC3" w:rsidRPr="00320CC3">
        <w:rPr>
          <w:sz w:val="22"/>
          <w:szCs w:val="22"/>
        </w:rPr>
        <w:t>reliabilitas</w:t>
      </w:r>
      <w:proofErr w:type="spellEnd"/>
      <w:r w:rsidR="00320CC3" w:rsidRPr="00320CC3">
        <w:rPr>
          <w:sz w:val="22"/>
          <w:szCs w:val="22"/>
        </w:rPr>
        <w:t xml:space="preserve"> </w:t>
      </w:r>
      <w:proofErr w:type="spellStart"/>
      <w:r w:rsidR="00320CC3" w:rsidRPr="00320CC3">
        <w:rPr>
          <w:sz w:val="22"/>
          <w:szCs w:val="22"/>
        </w:rPr>
        <w:t>dengan</w:t>
      </w:r>
      <w:proofErr w:type="spellEnd"/>
      <w:r w:rsidR="00320CC3" w:rsidRPr="00320CC3">
        <w:rPr>
          <w:sz w:val="22"/>
          <w:szCs w:val="22"/>
        </w:rPr>
        <w:t xml:space="preserve"> </w:t>
      </w:r>
      <w:proofErr w:type="spellStart"/>
      <w:r w:rsidR="00320CC3" w:rsidRPr="00320CC3">
        <w:rPr>
          <w:sz w:val="22"/>
          <w:szCs w:val="22"/>
        </w:rPr>
        <w:t>menggunakan</w:t>
      </w:r>
      <w:proofErr w:type="spellEnd"/>
      <w:r w:rsidR="00320CC3" w:rsidRPr="00320CC3">
        <w:rPr>
          <w:sz w:val="22"/>
          <w:szCs w:val="22"/>
        </w:rPr>
        <w:t xml:space="preserve"> </w:t>
      </w:r>
      <w:proofErr w:type="spellStart"/>
      <w:r w:rsidR="00320CC3" w:rsidRPr="00320CC3">
        <w:rPr>
          <w:sz w:val="22"/>
          <w:szCs w:val="22"/>
        </w:rPr>
        <w:t>nilai</w:t>
      </w:r>
      <w:proofErr w:type="spellEnd"/>
      <w:r w:rsidR="00320CC3" w:rsidRPr="00320CC3">
        <w:rPr>
          <w:sz w:val="22"/>
          <w:szCs w:val="22"/>
        </w:rPr>
        <w:t xml:space="preserve"> Cronbach Alpha, </w:t>
      </w:r>
      <w:proofErr w:type="spellStart"/>
      <w:r w:rsidR="00320CC3" w:rsidRPr="00320CC3">
        <w:rPr>
          <w:sz w:val="22"/>
          <w:szCs w:val="22"/>
        </w:rPr>
        <w:t>jika</w:t>
      </w:r>
      <w:proofErr w:type="spellEnd"/>
      <w:r w:rsidR="00320CC3" w:rsidRPr="00320CC3">
        <w:rPr>
          <w:sz w:val="22"/>
          <w:szCs w:val="22"/>
        </w:rPr>
        <w:t xml:space="preserve"> </w:t>
      </w:r>
      <w:proofErr w:type="spellStart"/>
      <w:r w:rsidR="00320CC3" w:rsidRPr="00320CC3">
        <w:rPr>
          <w:sz w:val="22"/>
          <w:szCs w:val="22"/>
        </w:rPr>
        <w:t>nilainya</w:t>
      </w:r>
      <w:proofErr w:type="spellEnd"/>
      <w:r w:rsidR="00320CC3" w:rsidRPr="00320CC3">
        <w:rPr>
          <w:sz w:val="22"/>
          <w:szCs w:val="22"/>
        </w:rPr>
        <w:t xml:space="preserve"> di </w:t>
      </w:r>
      <w:proofErr w:type="spellStart"/>
      <w:r w:rsidR="00320CC3" w:rsidRPr="00320CC3">
        <w:rPr>
          <w:sz w:val="22"/>
          <w:szCs w:val="22"/>
        </w:rPr>
        <w:t>atas</w:t>
      </w:r>
      <w:proofErr w:type="spellEnd"/>
      <w:r w:rsidR="00320CC3" w:rsidRPr="00320CC3">
        <w:rPr>
          <w:sz w:val="22"/>
          <w:szCs w:val="22"/>
        </w:rPr>
        <w:t xml:space="preserve"> 0,60, </w:t>
      </w:r>
      <w:proofErr w:type="spellStart"/>
      <w:r w:rsidR="00320CC3" w:rsidRPr="00320CC3">
        <w:rPr>
          <w:sz w:val="22"/>
          <w:szCs w:val="22"/>
        </w:rPr>
        <w:t>maka</w:t>
      </w:r>
      <w:proofErr w:type="spellEnd"/>
      <w:r w:rsidR="00320CC3" w:rsidRPr="00320CC3">
        <w:rPr>
          <w:sz w:val="22"/>
          <w:szCs w:val="22"/>
        </w:rPr>
        <w:t xml:space="preserve"> data </w:t>
      </w:r>
      <w:proofErr w:type="spellStart"/>
      <w:r w:rsidR="00320CC3" w:rsidRPr="00320CC3">
        <w:rPr>
          <w:sz w:val="22"/>
          <w:szCs w:val="22"/>
        </w:rPr>
        <w:t>dianggap</w:t>
      </w:r>
      <w:proofErr w:type="spellEnd"/>
      <w:r w:rsidR="00320CC3" w:rsidRPr="00320CC3">
        <w:rPr>
          <w:sz w:val="22"/>
          <w:szCs w:val="22"/>
        </w:rPr>
        <w:t xml:space="preserve"> </w:t>
      </w:r>
      <w:proofErr w:type="spellStart"/>
      <w:r w:rsidR="00320CC3" w:rsidRPr="00320CC3">
        <w:rPr>
          <w:sz w:val="22"/>
          <w:szCs w:val="22"/>
        </w:rPr>
        <w:t>reliabel</w:t>
      </w:r>
      <w:proofErr w:type="spellEnd"/>
      <w:r w:rsidR="00320CC3" w:rsidRPr="00320CC3">
        <w:rPr>
          <w:sz w:val="22"/>
          <w:szCs w:val="22"/>
        </w:rPr>
        <w:t xml:space="preserve"> </w:t>
      </w:r>
      <w:proofErr w:type="spellStart"/>
      <w:r w:rsidR="00320CC3" w:rsidRPr="00320CC3">
        <w:rPr>
          <w:sz w:val="22"/>
          <w:szCs w:val="22"/>
        </w:rPr>
        <w:t>Ghozali</w:t>
      </w:r>
      <w:proofErr w:type="spellEnd"/>
      <w:r w:rsidR="00320CC3" w:rsidRPr="00320CC3">
        <w:rPr>
          <w:sz w:val="22"/>
          <w:szCs w:val="22"/>
        </w:rPr>
        <w:t xml:space="preserve"> (2017).</w:t>
      </w:r>
    </w:p>
    <w:p w14:paraId="418FD7D7" w14:textId="10DA33AD" w:rsidR="00320CC3" w:rsidRPr="00320CC3" w:rsidRDefault="00320CC3" w:rsidP="00320CC3">
      <w:pPr>
        <w:pStyle w:val="Default"/>
        <w:spacing w:after="80" w:line="240" w:lineRule="exact"/>
        <w:jc w:val="both"/>
        <w:rPr>
          <w:b/>
          <w:bCs/>
          <w:sz w:val="22"/>
          <w:szCs w:val="22"/>
        </w:rPr>
      </w:pPr>
    </w:p>
    <w:p w14:paraId="465834F6" w14:textId="4E6CAA06" w:rsidR="00320CC3" w:rsidRPr="00320CC3" w:rsidRDefault="00320CC3" w:rsidP="00320CC3">
      <w:pPr>
        <w:pStyle w:val="Default"/>
        <w:spacing w:after="80" w:line="240" w:lineRule="exact"/>
        <w:jc w:val="both"/>
        <w:rPr>
          <w:sz w:val="22"/>
          <w:szCs w:val="22"/>
        </w:rPr>
      </w:pPr>
      <w:r w:rsidRPr="00320CC3">
        <w:rPr>
          <w:sz w:val="22"/>
          <w:szCs w:val="22"/>
        </w:rPr>
        <w:tab/>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pengujian</w:t>
      </w:r>
      <w:proofErr w:type="spellEnd"/>
      <w:r w:rsidRPr="00320CC3">
        <w:rPr>
          <w:sz w:val="22"/>
          <w:szCs w:val="22"/>
        </w:rPr>
        <w:t xml:space="preserve"> uji </w:t>
      </w:r>
      <w:proofErr w:type="spellStart"/>
      <w:r w:rsidRPr="00320CC3">
        <w:rPr>
          <w:sz w:val="22"/>
          <w:szCs w:val="22"/>
        </w:rPr>
        <w:t>reliabilitas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menggunakan</w:t>
      </w:r>
      <w:proofErr w:type="spellEnd"/>
      <w:r w:rsidRPr="00320CC3">
        <w:rPr>
          <w:sz w:val="22"/>
          <w:szCs w:val="22"/>
        </w:rPr>
        <w:t xml:space="preserve"> SPSS </w:t>
      </w:r>
      <w:proofErr w:type="spellStart"/>
      <w:r w:rsidRPr="00320CC3">
        <w:rPr>
          <w:sz w:val="22"/>
          <w:szCs w:val="22"/>
        </w:rPr>
        <w:t>versi</w:t>
      </w:r>
      <w:proofErr w:type="spellEnd"/>
      <w:r w:rsidRPr="00320CC3">
        <w:rPr>
          <w:sz w:val="22"/>
          <w:szCs w:val="22"/>
        </w:rPr>
        <w:t xml:space="preserve"> 27 </w:t>
      </w:r>
      <w:proofErr w:type="spellStart"/>
      <w:r w:rsidRPr="00320CC3">
        <w:rPr>
          <w:sz w:val="22"/>
          <w:szCs w:val="22"/>
        </w:rPr>
        <w:t>memperoleh</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w:t>
      </w:r>
      <w:r w:rsidRPr="00320CC3">
        <w:rPr>
          <w:i/>
          <w:iCs/>
          <w:sz w:val="22"/>
          <w:szCs w:val="22"/>
        </w:rPr>
        <w:t xml:space="preserve">Cronbach Alpha </w:t>
      </w:r>
      <w:proofErr w:type="spellStart"/>
      <w:r w:rsidRPr="00320CC3">
        <w:rPr>
          <w:sz w:val="22"/>
          <w:szCs w:val="22"/>
        </w:rPr>
        <w:t>sebesar</w:t>
      </w:r>
      <w:proofErr w:type="spellEnd"/>
      <w:r w:rsidRPr="00320CC3">
        <w:rPr>
          <w:sz w:val="22"/>
          <w:szCs w:val="22"/>
        </w:rPr>
        <w:t xml:space="preserve"> 0,613. Hal </w:t>
      </w:r>
      <w:proofErr w:type="spellStart"/>
      <w:r w:rsidRPr="00320CC3">
        <w:rPr>
          <w:sz w:val="22"/>
          <w:szCs w:val="22"/>
        </w:rPr>
        <w:t>tersebut</w:t>
      </w:r>
      <w:proofErr w:type="spellEnd"/>
      <w:r w:rsidRPr="00320CC3">
        <w:rPr>
          <w:sz w:val="22"/>
          <w:szCs w:val="22"/>
        </w:rPr>
        <w:t xml:space="preserve"> </w:t>
      </w:r>
      <w:proofErr w:type="spellStart"/>
      <w:r w:rsidRPr="00320CC3">
        <w:rPr>
          <w:sz w:val="22"/>
          <w:szCs w:val="22"/>
        </w:rPr>
        <w:t>membuktikan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kuesioner</w:t>
      </w:r>
      <w:proofErr w:type="spellEnd"/>
      <w:r w:rsidRPr="00320CC3">
        <w:rPr>
          <w:sz w:val="22"/>
          <w:szCs w:val="22"/>
        </w:rPr>
        <w:t xml:space="preserve"> </w:t>
      </w:r>
      <w:proofErr w:type="spellStart"/>
      <w:r w:rsidRPr="00320CC3">
        <w:rPr>
          <w:sz w:val="22"/>
          <w:szCs w:val="22"/>
        </w:rPr>
        <w:t>dapat</w:t>
      </w:r>
      <w:proofErr w:type="spellEnd"/>
      <w:r w:rsidRPr="00320CC3">
        <w:rPr>
          <w:sz w:val="22"/>
          <w:szCs w:val="22"/>
        </w:rPr>
        <w:t xml:space="preserve"> </w:t>
      </w:r>
      <w:proofErr w:type="spellStart"/>
      <w:r w:rsidRPr="00320CC3">
        <w:rPr>
          <w:sz w:val="22"/>
          <w:szCs w:val="22"/>
        </w:rPr>
        <w:t>dikatakan</w:t>
      </w:r>
      <w:proofErr w:type="spellEnd"/>
      <w:r w:rsidRPr="00320CC3">
        <w:rPr>
          <w:sz w:val="22"/>
          <w:szCs w:val="22"/>
        </w:rPr>
        <w:t xml:space="preserve"> </w:t>
      </w:r>
      <w:proofErr w:type="spellStart"/>
      <w:r w:rsidRPr="00320CC3">
        <w:rPr>
          <w:sz w:val="22"/>
          <w:szCs w:val="22"/>
        </w:rPr>
        <w:t>reliabel</w:t>
      </w:r>
      <w:proofErr w:type="spellEnd"/>
      <w:r w:rsidRPr="00320CC3">
        <w:rPr>
          <w:sz w:val="22"/>
          <w:szCs w:val="22"/>
        </w:rPr>
        <w:t>.</w:t>
      </w:r>
    </w:p>
    <w:p w14:paraId="40F4A3C0" w14:textId="26DB2EFA" w:rsidR="00320CC3" w:rsidRPr="00320CC3" w:rsidRDefault="00320CC3" w:rsidP="00320CC3">
      <w:pPr>
        <w:pStyle w:val="Default"/>
        <w:spacing w:after="80" w:line="240" w:lineRule="exact"/>
        <w:jc w:val="both"/>
        <w:rPr>
          <w:b/>
          <w:bCs/>
          <w:i/>
          <w:iCs/>
          <w:sz w:val="22"/>
          <w:szCs w:val="22"/>
        </w:rPr>
      </w:pPr>
      <w:r w:rsidRPr="00320CC3">
        <w:rPr>
          <w:b/>
          <w:bCs/>
          <w:i/>
          <w:iCs/>
          <w:sz w:val="22"/>
          <w:szCs w:val="22"/>
        </w:rPr>
        <w:t>Customer Satisfaction Index (CSI)</w:t>
      </w:r>
    </w:p>
    <w:p w14:paraId="043AC330" w14:textId="75B28325" w:rsidR="00320CC3" w:rsidRPr="00320CC3" w:rsidRDefault="00320CC3" w:rsidP="00320CC3">
      <w:pPr>
        <w:pStyle w:val="Default"/>
        <w:spacing w:after="80" w:line="240" w:lineRule="exact"/>
        <w:jc w:val="both"/>
        <w:rPr>
          <w:sz w:val="22"/>
          <w:szCs w:val="22"/>
        </w:rPr>
      </w:pPr>
      <w:proofErr w:type="spellStart"/>
      <w:r w:rsidRPr="00320CC3">
        <w:rPr>
          <w:sz w:val="22"/>
          <w:szCs w:val="22"/>
        </w:rPr>
        <w:t>Berikut</w:t>
      </w:r>
      <w:proofErr w:type="spellEnd"/>
      <w:r w:rsidRPr="00320CC3">
        <w:rPr>
          <w:sz w:val="22"/>
          <w:szCs w:val="22"/>
        </w:rPr>
        <w:t xml:space="preserve"> </w:t>
      </w:r>
      <w:proofErr w:type="spellStart"/>
      <w:r w:rsidRPr="00320CC3">
        <w:rPr>
          <w:sz w:val="22"/>
          <w:szCs w:val="22"/>
        </w:rPr>
        <w:t>merupakan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perhitungan</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w:t>
      </w:r>
      <w:proofErr w:type="spellStart"/>
      <w:r w:rsidRPr="00320CC3">
        <w:rPr>
          <w:sz w:val="22"/>
          <w:szCs w:val="22"/>
        </w:rPr>
        <w:t>kepuasan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menggunakan</w:t>
      </w:r>
      <w:proofErr w:type="spellEnd"/>
      <w:r w:rsidRPr="00320CC3">
        <w:rPr>
          <w:sz w:val="22"/>
          <w:szCs w:val="22"/>
        </w:rPr>
        <w:t xml:space="preserve"> </w:t>
      </w:r>
      <w:proofErr w:type="spellStart"/>
      <w:r w:rsidRPr="00320CC3">
        <w:rPr>
          <w:sz w:val="22"/>
          <w:szCs w:val="22"/>
        </w:rPr>
        <w:t>metode</w:t>
      </w:r>
      <w:proofErr w:type="spellEnd"/>
      <w:r w:rsidRPr="00320CC3">
        <w:rPr>
          <w:sz w:val="22"/>
          <w:szCs w:val="22"/>
        </w:rPr>
        <w:t xml:space="preserve"> CSI </w:t>
      </w:r>
      <w:proofErr w:type="spellStart"/>
      <w:r w:rsidRPr="00320CC3">
        <w:rPr>
          <w:sz w:val="22"/>
          <w:szCs w:val="22"/>
        </w:rPr>
        <w:t>untuk</w:t>
      </w:r>
      <w:proofErr w:type="spellEnd"/>
      <w:r w:rsidRPr="00320CC3">
        <w:rPr>
          <w:sz w:val="22"/>
          <w:szCs w:val="22"/>
        </w:rPr>
        <w:t xml:space="preserve"> masing-masing </w:t>
      </w:r>
      <w:proofErr w:type="spellStart"/>
      <w:r w:rsidRPr="00320CC3">
        <w:rPr>
          <w:sz w:val="22"/>
          <w:szCs w:val="22"/>
        </w:rPr>
        <w:t>dimensi</w:t>
      </w:r>
      <w:proofErr w:type="spellEnd"/>
      <w:r w:rsidRPr="00320CC3">
        <w:rPr>
          <w:sz w:val="22"/>
          <w:szCs w:val="22"/>
        </w:rPr>
        <w:t xml:space="preserve"> </w:t>
      </w:r>
      <w:proofErr w:type="spellStart"/>
      <w:r w:rsidRPr="00320CC3">
        <w:rPr>
          <w:sz w:val="22"/>
          <w:szCs w:val="22"/>
        </w:rPr>
        <w:t>kualitas</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r w:rsidRPr="00320CC3">
        <w:rPr>
          <w:i/>
          <w:iCs/>
          <w:sz w:val="22"/>
          <w:szCs w:val="22"/>
        </w:rPr>
        <w:t>Customer Satisfaction Index (CSI)</w:t>
      </w:r>
      <w:r w:rsidRPr="00320CC3">
        <w:rPr>
          <w:sz w:val="22"/>
          <w:szCs w:val="22"/>
        </w:rPr>
        <w:t xml:space="preserve"> </w:t>
      </w:r>
      <w:proofErr w:type="spellStart"/>
      <w:r w:rsidRPr="00320CC3">
        <w:rPr>
          <w:sz w:val="22"/>
          <w:szCs w:val="22"/>
        </w:rPr>
        <w:t>menunjukkan</w:t>
      </w:r>
      <w:proofErr w:type="spellEnd"/>
      <w:r w:rsidRPr="00320CC3">
        <w:rPr>
          <w:sz w:val="22"/>
          <w:szCs w:val="22"/>
        </w:rPr>
        <w:t xml:space="preserve"> data </w:t>
      </w:r>
      <w:proofErr w:type="spellStart"/>
      <w:r w:rsidRPr="00320CC3">
        <w:rPr>
          <w:sz w:val="22"/>
          <w:szCs w:val="22"/>
        </w:rPr>
        <w:t>secara</w:t>
      </w:r>
      <w:proofErr w:type="spellEnd"/>
      <w:r w:rsidRPr="00320CC3">
        <w:rPr>
          <w:sz w:val="22"/>
          <w:szCs w:val="22"/>
        </w:rPr>
        <w:t xml:space="preserve"> </w:t>
      </w:r>
      <w:proofErr w:type="spellStart"/>
      <w:r w:rsidRPr="00320CC3">
        <w:rPr>
          <w:sz w:val="22"/>
          <w:szCs w:val="22"/>
        </w:rPr>
        <w:t>terbuka</w:t>
      </w:r>
      <w:proofErr w:type="spellEnd"/>
      <w:r w:rsidRPr="00320CC3">
        <w:rPr>
          <w:sz w:val="22"/>
          <w:szCs w:val="22"/>
        </w:rPr>
        <w:t xml:space="preserve"> </w:t>
      </w:r>
      <w:proofErr w:type="spellStart"/>
      <w:r w:rsidRPr="00320CC3">
        <w:rPr>
          <w:sz w:val="22"/>
          <w:szCs w:val="22"/>
        </w:rPr>
        <w:t>terkait</w:t>
      </w:r>
      <w:proofErr w:type="spellEnd"/>
      <w:r w:rsidRPr="00320CC3">
        <w:rPr>
          <w:sz w:val="22"/>
          <w:szCs w:val="22"/>
        </w:rPr>
        <w:t xml:space="preserve"> level </w:t>
      </w:r>
      <w:proofErr w:type="spellStart"/>
      <w:r w:rsidRPr="00320CC3">
        <w:rPr>
          <w:sz w:val="22"/>
          <w:szCs w:val="22"/>
        </w:rPr>
        <w:t>kepuasan</w:t>
      </w:r>
      <w:proofErr w:type="spellEnd"/>
      <w:r w:rsidRPr="00320CC3">
        <w:rPr>
          <w:sz w:val="22"/>
          <w:szCs w:val="22"/>
        </w:rPr>
        <w:t xml:space="preserve"> </w:t>
      </w:r>
      <w:proofErr w:type="spellStart"/>
      <w:r w:rsidRPr="00320CC3">
        <w:rPr>
          <w:sz w:val="22"/>
          <w:szCs w:val="22"/>
        </w:rPr>
        <w:t>dari</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yang </w:t>
      </w:r>
      <w:proofErr w:type="spellStart"/>
      <w:r w:rsidRPr="00320CC3">
        <w:rPr>
          <w:sz w:val="22"/>
          <w:szCs w:val="22"/>
        </w:rPr>
        <w:t>diukur</w:t>
      </w:r>
      <w:proofErr w:type="spellEnd"/>
      <w:r w:rsidRPr="00320CC3">
        <w:rPr>
          <w:sz w:val="22"/>
          <w:szCs w:val="22"/>
        </w:rPr>
        <w:t>.</w:t>
      </w:r>
    </w:p>
    <w:p w14:paraId="5D5EB205" w14:textId="265E0900" w:rsidR="00320CC3" w:rsidRPr="00320CC3" w:rsidRDefault="00320CC3" w:rsidP="004E4E2B">
      <w:pPr>
        <w:pStyle w:val="Default"/>
        <w:numPr>
          <w:ilvl w:val="0"/>
          <w:numId w:val="14"/>
        </w:numPr>
        <w:spacing w:after="80" w:line="240" w:lineRule="exact"/>
        <w:ind w:left="360"/>
        <w:jc w:val="both"/>
        <w:rPr>
          <w:sz w:val="22"/>
          <w:szCs w:val="22"/>
        </w:rPr>
      </w:pPr>
      <w:r w:rsidRPr="00320CC3">
        <w:rPr>
          <w:i/>
          <w:iCs/>
          <w:sz w:val="22"/>
          <w:szCs w:val="22"/>
        </w:rPr>
        <w:t xml:space="preserve">Mean Importance Score </w:t>
      </w:r>
      <w:r w:rsidRPr="00320CC3">
        <w:rPr>
          <w:sz w:val="22"/>
          <w:szCs w:val="22"/>
        </w:rPr>
        <w:t>(MIS)</w:t>
      </w:r>
    </w:p>
    <w:p w14:paraId="14E062C1" w14:textId="20289864" w:rsidR="00320CC3" w:rsidRPr="00320CC3" w:rsidRDefault="00320CC3" w:rsidP="00E81479">
      <w:pPr>
        <w:pStyle w:val="Default"/>
        <w:spacing w:after="80"/>
        <w:jc w:val="both"/>
        <w:rPr>
          <w:sz w:val="22"/>
          <w:szCs w:val="22"/>
        </w:rPr>
      </w:pPr>
      <w:r w:rsidRPr="00320CC3">
        <w:rPr>
          <w:sz w:val="22"/>
          <w:szCs w:val="22"/>
        </w:rPr>
        <w:t>MIS =</w:t>
      </w:r>
      <m:oMath>
        <m:r>
          <w:rPr>
            <w:rFonts w:ascii="Cambria Math" w:hAnsi="Cambria Math"/>
            <w:sz w:val="22"/>
            <w:szCs w:val="22"/>
          </w:rPr>
          <m:t xml:space="preserve"> </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e>
            </m:nary>
          </m:num>
          <m:den>
            <m:r>
              <w:rPr>
                <w:rFonts w:ascii="Cambria Math" w:hAnsi="Cambria Math"/>
                <w:sz w:val="22"/>
                <w:szCs w:val="22"/>
              </w:rPr>
              <m:t>n</m:t>
            </m:r>
          </m:den>
        </m:f>
      </m:oMath>
    </w:p>
    <w:p w14:paraId="7F394008" w14:textId="270A7428" w:rsidR="00320CC3" w:rsidRPr="00320CC3" w:rsidRDefault="00320CC3" w:rsidP="00E81479">
      <w:pPr>
        <w:pStyle w:val="Default"/>
        <w:spacing w:after="80"/>
        <w:jc w:val="both"/>
        <w:rPr>
          <w:sz w:val="22"/>
          <w:szCs w:val="22"/>
        </w:rPr>
      </w:pPr>
      <w:r w:rsidRPr="00320CC3">
        <w:rPr>
          <w:sz w:val="22"/>
          <w:szCs w:val="22"/>
        </w:rPr>
        <w:t xml:space="preserve">= </w:t>
      </w:r>
      <m:oMath>
        <m:f>
          <m:fPr>
            <m:ctrlPr>
              <w:rPr>
                <w:rFonts w:ascii="Cambria Math" w:hAnsi="Cambria Math"/>
                <w:i/>
                <w:sz w:val="22"/>
                <w:szCs w:val="22"/>
              </w:rPr>
            </m:ctrlPr>
          </m:fPr>
          <m:num>
            <m:r>
              <w:rPr>
                <w:rFonts w:ascii="Cambria Math" w:hAnsi="Cambria Math"/>
                <w:sz w:val="22"/>
                <w:szCs w:val="22"/>
              </w:rPr>
              <m:t xml:space="preserve">3.47 + 2.99 + 2.72 + 2.72 +2.83 + 2.70 + 1.98 + 2.58 </m:t>
            </m:r>
          </m:num>
          <m:den>
            <m:r>
              <w:rPr>
                <w:rFonts w:ascii="Cambria Math" w:hAnsi="Cambria Math"/>
                <w:sz w:val="22"/>
                <w:szCs w:val="22"/>
              </w:rPr>
              <m:t>8</m:t>
            </m:r>
          </m:den>
        </m:f>
      </m:oMath>
    </w:p>
    <w:p w14:paraId="525A5C68" w14:textId="67AE79C8" w:rsidR="00320CC3" w:rsidRPr="00320CC3" w:rsidRDefault="00320CC3" w:rsidP="00320CC3">
      <w:pPr>
        <w:pStyle w:val="Default"/>
        <w:spacing w:after="80" w:line="240" w:lineRule="exact"/>
        <w:jc w:val="both"/>
        <w:rPr>
          <w:sz w:val="22"/>
          <w:szCs w:val="22"/>
        </w:rPr>
      </w:pPr>
      <w:r w:rsidRPr="00320CC3">
        <w:rPr>
          <w:sz w:val="22"/>
          <w:szCs w:val="22"/>
        </w:rPr>
        <w:t>= 22.00</w:t>
      </w:r>
    </w:p>
    <w:p w14:paraId="6F97D207"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 </w:t>
      </w:r>
    </w:p>
    <w:p w14:paraId="2E6144FD" w14:textId="77777777" w:rsidR="00320CC3" w:rsidRPr="00320CC3" w:rsidRDefault="00320CC3" w:rsidP="004E4E2B">
      <w:pPr>
        <w:pStyle w:val="Default"/>
        <w:numPr>
          <w:ilvl w:val="0"/>
          <w:numId w:val="14"/>
        </w:numPr>
        <w:spacing w:after="80" w:line="240" w:lineRule="exact"/>
        <w:ind w:left="360"/>
        <w:jc w:val="both"/>
        <w:rPr>
          <w:sz w:val="22"/>
          <w:szCs w:val="22"/>
        </w:rPr>
      </w:pPr>
      <w:r w:rsidRPr="00320CC3">
        <w:rPr>
          <w:i/>
          <w:iCs/>
          <w:sz w:val="22"/>
          <w:szCs w:val="22"/>
        </w:rPr>
        <w:t xml:space="preserve">Mean Satisfaction Score </w:t>
      </w:r>
      <w:r w:rsidRPr="00320CC3">
        <w:rPr>
          <w:sz w:val="22"/>
          <w:szCs w:val="22"/>
        </w:rPr>
        <w:t>(MSS)</w:t>
      </w:r>
    </w:p>
    <w:p w14:paraId="64A06DDB" w14:textId="17F9FEF5" w:rsidR="00320CC3" w:rsidRPr="00320CC3" w:rsidRDefault="00320CC3" w:rsidP="00E81479">
      <w:pPr>
        <w:pStyle w:val="Default"/>
        <w:spacing w:after="80"/>
        <w:jc w:val="both"/>
        <w:rPr>
          <w:sz w:val="22"/>
          <w:szCs w:val="22"/>
        </w:rPr>
      </w:pPr>
      <w:r w:rsidRPr="00320CC3">
        <w:rPr>
          <w:sz w:val="22"/>
          <w:szCs w:val="22"/>
        </w:rPr>
        <w:lastRenderedPageBreak/>
        <w:t xml:space="preserve">MSS = </w:t>
      </w:r>
      <m:oMath>
        <m:r>
          <w:rPr>
            <w:rFonts w:ascii="Cambria Math" w:hAnsi="Cambria Math"/>
            <w:sz w:val="22"/>
            <w:szCs w:val="22"/>
          </w:rPr>
          <m:t xml:space="preserve"> </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m:t>
                    </m:r>
                  </m:sub>
                </m:sSub>
              </m:e>
            </m:nary>
          </m:num>
          <m:den>
            <m:r>
              <w:rPr>
                <w:rFonts w:ascii="Cambria Math" w:hAnsi="Cambria Math"/>
                <w:sz w:val="22"/>
                <w:szCs w:val="22"/>
              </w:rPr>
              <m:t>n</m:t>
            </m:r>
          </m:den>
        </m:f>
      </m:oMath>
    </w:p>
    <w:p w14:paraId="79A3637D" w14:textId="4106992D" w:rsidR="00320CC3" w:rsidRPr="00320CC3" w:rsidRDefault="00320CC3" w:rsidP="00E81479">
      <w:pPr>
        <w:pStyle w:val="Default"/>
        <w:spacing w:after="80"/>
        <w:jc w:val="both"/>
        <w:rPr>
          <w:sz w:val="22"/>
          <w:szCs w:val="22"/>
        </w:rPr>
      </w:pPr>
      <w:r w:rsidRPr="00320CC3">
        <w:rPr>
          <w:sz w:val="22"/>
          <w:szCs w:val="22"/>
        </w:rPr>
        <w:t xml:space="preserve">= </w:t>
      </w:r>
      <m:oMath>
        <m:f>
          <m:fPr>
            <m:ctrlPr>
              <w:rPr>
                <w:rFonts w:ascii="Cambria Math" w:hAnsi="Cambria Math"/>
                <w:i/>
                <w:sz w:val="22"/>
                <w:szCs w:val="22"/>
              </w:rPr>
            </m:ctrlPr>
          </m:fPr>
          <m:num>
            <m:r>
              <w:rPr>
                <w:rFonts w:ascii="Cambria Math" w:hAnsi="Cambria Math"/>
                <w:sz w:val="22"/>
                <w:szCs w:val="22"/>
              </w:rPr>
              <m:t xml:space="preserve">3.87 + 2.04 + 2.44 + 2.62 +2.03 + 2.72 + 1.76 + 2.11 </m:t>
            </m:r>
          </m:num>
          <m:den>
            <m:r>
              <w:rPr>
                <w:rFonts w:ascii="Cambria Math" w:hAnsi="Cambria Math"/>
                <w:sz w:val="22"/>
                <w:szCs w:val="22"/>
              </w:rPr>
              <m:t>8</m:t>
            </m:r>
          </m:den>
        </m:f>
      </m:oMath>
    </w:p>
    <w:p w14:paraId="0C2CB90F" w14:textId="77777777" w:rsidR="00320CC3" w:rsidRPr="00320CC3" w:rsidRDefault="00320CC3" w:rsidP="00320CC3">
      <w:pPr>
        <w:pStyle w:val="Default"/>
        <w:spacing w:after="80" w:line="240" w:lineRule="exact"/>
        <w:jc w:val="both"/>
        <w:rPr>
          <w:sz w:val="22"/>
          <w:szCs w:val="22"/>
        </w:rPr>
      </w:pPr>
      <w:r w:rsidRPr="00320CC3">
        <w:rPr>
          <w:sz w:val="22"/>
          <w:szCs w:val="22"/>
        </w:rPr>
        <w:t>= 19.59</w:t>
      </w:r>
    </w:p>
    <w:p w14:paraId="2AC437A9" w14:textId="77777777" w:rsidR="00320CC3" w:rsidRPr="00320CC3" w:rsidRDefault="00320CC3" w:rsidP="00320CC3">
      <w:pPr>
        <w:pStyle w:val="Default"/>
        <w:spacing w:after="80" w:line="240" w:lineRule="exact"/>
        <w:jc w:val="both"/>
        <w:rPr>
          <w:sz w:val="22"/>
          <w:szCs w:val="22"/>
        </w:rPr>
      </w:pPr>
    </w:p>
    <w:p w14:paraId="4498259C" w14:textId="77777777" w:rsidR="00320CC3" w:rsidRPr="00320CC3" w:rsidRDefault="00320CC3" w:rsidP="004E4E2B">
      <w:pPr>
        <w:pStyle w:val="Default"/>
        <w:numPr>
          <w:ilvl w:val="0"/>
          <w:numId w:val="14"/>
        </w:numPr>
        <w:spacing w:after="80" w:line="240" w:lineRule="exact"/>
        <w:ind w:left="360"/>
        <w:jc w:val="both"/>
        <w:rPr>
          <w:sz w:val="22"/>
          <w:szCs w:val="22"/>
        </w:rPr>
      </w:pPr>
      <w:r w:rsidRPr="00320CC3">
        <w:rPr>
          <w:i/>
          <w:iCs/>
          <w:sz w:val="22"/>
          <w:szCs w:val="22"/>
        </w:rPr>
        <w:t xml:space="preserve">Weight Factors </w:t>
      </w:r>
      <w:r w:rsidRPr="00320CC3">
        <w:rPr>
          <w:sz w:val="22"/>
          <w:szCs w:val="22"/>
        </w:rPr>
        <w:t>(WF)</w:t>
      </w:r>
    </w:p>
    <w:p w14:paraId="1BE7BBFF" w14:textId="777E299F" w:rsidR="00320CC3" w:rsidRPr="00320CC3" w:rsidRDefault="00320CC3" w:rsidP="004E4E2B">
      <w:pPr>
        <w:pStyle w:val="Default"/>
        <w:spacing w:after="80"/>
        <w:jc w:val="both"/>
        <w:rPr>
          <w:sz w:val="22"/>
          <w:szCs w:val="22"/>
        </w:rPr>
      </w:pPr>
      <w:proofErr w:type="spellStart"/>
      <w:r w:rsidRPr="00320CC3">
        <w:rPr>
          <w:sz w:val="22"/>
          <w:szCs w:val="22"/>
        </w:rPr>
        <w:t>WF</w:t>
      </w:r>
      <w:r w:rsidRPr="00320CC3">
        <w:rPr>
          <w:sz w:val="22"/>
          <w:szCs w:val="22"/>
          <w:vertAlign w:val="subscript"/>
        </w:rPr>
        <w:t>i</w:t>
      </w:r>
      <w:proofErr w:type="spellEnd"/>
      <w:r w:rsidRPr="00320CC3">
        <w:rPr>
          <w:sz w:val="22"/>
          <w:szCs w:val="22"/>
        </w:rPr>
        <w:t xml:space="preserve"> = </w:t>
      </w:r>
      <m:oMath>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MIS</m:t>
                </m:r>
              </m:e>
              <m:sub>
                <m:r>
                  <w:rPr>
                    <w:rFonts w:ascii="Cambria Math" w:hAnsi="Cambria Math"/>
                    <w:sz w:val="22"/>
                    <w:szCs w:val="22"/>
                  </w:rPr>
                  <m:t>i</m:t>
                </m:r>
              </m:sub>
            </m:sSub>
          </m:num>
          <m:den>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MIS</m:t>
                    </m:r>
                  </m:e>
                  <m:sub>
                    <m:r>
                      <w:rPr>
                        <w:rFonts w:ascii="Cambria Math" w:hAnsi="Cambria Math"/>
                        <w:sz w:val="22"/>
                        <w:szCs w:val="22"/>
                      </w:rPr>
                      <m:t>i</m:t>
                    </m:r>
                  </m:sub>
                </m:sSub>
              </m:e>
            </m:nary>
          </m:den>
        </m:f>
        <m:r>
          <w:rPr>
            <w:rFonts w:ascii="Cambria Math" w:hAnsi="Cambria Math"/>
            <w:sz w:val="22"/>
            <w:szCs w:val="22"/>
          </w:rPr>
          <m:t xml:space="preserve"> x 100%</m:t>
        </m:r>
      </m:oMath>
    </w:p>
    <w:tbl>
      <w:tblPr>
        <w:tblW w:w="3178" w:type="dxa"/>
        <w:tblInd w:w="445" w:type="dxa"/>
        <w:tblLook w:val="04A0" w:firstRow="1" w:lastRow="0" w:firstColumn="1" w:lastColumn="0" w:noHBand="0" w:noVBand="1"/>
      </w:tblPr>
      <w:tblGrid>
        <w:gridCol w:w="1699"/>
        <w:gridCol w:w="1479"/>
      </w:tblGrid>
      <w:tr w:rsidR="00320CC3" w:rsidRPr="00320CC3" w14:paraId="363FD9C5" w14:textId="77777777" w:rsidTr="00AB6309">
        <w:trPr>
          <w:trHeight w:val="379"/>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F5D0" w14:textId="77777777" w:rsidR="00320CC3" w:rsidRPr="00320CC3" w:rsidRDefault="00320CC3" w:rsidP="00320CC3">
            <w:pPr>
              <w:pStyle w:val="Default"/>
              <w:spacing w:after="80" w:line="240" w:lineRule="exact"/>
              <w:jc w:val="both"/>
              <w:rPr>
                <w:sz w:val="22"/>
                <w:szCs w:val="22"/>
              </w:rPr>
            </w:pPr>
            <w:r w:rsidRPr="00320CC3">
              <w:rPr>
                <w:sz w:val="22"/>
                <w:szCs w:val="22"/>
              </w:rPr>
              <w:t>MIS</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14:paraId="1299EDAE" w14:textId="77777777" w:rsidR="00320CC3" w:rsidRPr="00320CC3" w:rsidRDefault="00320CC3" w:rsidP="00320CC3">
            <w:pPr>
              <w:pStyle w:val="Default"/>
              <w:spacing w:after="80" w:line="240" w:lineRule="exact"/>
              <w:jc w:val="both"/>
              <w:rPr>
                <w:sz w:val="22"/>
                <w:szCs w:val="22"/>
              </w:rPr>
            </w:pPr>
            <w:r w:rsidRPr="00320CC3">
              <w:rPr>
                <w:sz w:val="22"/>
                <w:szCs w:val="22"/>
              </w:rPr>
              <w:t>WF</w:t>
            </w:r>
          </w:p>
        </w:tc>
      </w:tr>
      <w:tr w:rsidR="00320CC3" w:rsidRPr="00320CC3" w14:paraId="65B15A04" w14:textId="77777777" w:rsidTr="00AB6309">
        <w:trPr>
          <w:trHeight w:val="379"/>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1ED3" w14:textId="77777777" w:rsidR="00320CC3" w:rsidRPr="00320CC3" w:rsidRDefault="00320CC3" w:rsidP="00320CC3">
            <w:pPr>
              <w:pStyle w:val="Default"/>
              <w:spacing w:after="80" w:line="240" w:lineRule="exact"/>
              <w:jc w:val="both"/>
              <w:rPr>
                <w:sz w:val="22"/>
                <w:szCs w:val="22"/>
              </w:rPr>
            </w:pPr>
            <w:r w:rsidRPr="00320CC3">
              <w:rPr>
                <w:sz w:val="22"/>
                <w:szCs w:val="22"/>
              </w:rPr>
              <w:t>3.47</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14:paraId="62B570B2" w14:textId="77777777" w:rsidR="00320CC3" w:rsidRPr="00320CC3" w:rsidRDefault="00320CC3" w:rsidP="00320CC3">
            <w:pPr>
              <w:pStyle w:val="Default"/>
              <w:spacing w:after="80" w:line="240" w:lineRule="exact"/>
              <w:jc w:val="both"/>
              <w:rPr>
                <w:sz w:val="22"/>
                <w:szCs w:val="22"/>
              </w:rPr>
            </w:pPr>
            <w:r w:rsidRPr="00320CC3">
              <w:rPr>
                <w:sz w:val="22"/>
                <w:szCs w:val="22"/>
              </w:rPr>
              <w:t>15.77</w:t>
            </w:r>
          </w:p>
        </w:tc>
      </w:tr>
      <w:tr w:rsidR="00320CC3" w:rsidRPr="00320CC3" w14:paraId="58D7943B" w14:textId="77777777" w:rsidTr="00AB6309">
        <w:trPr>
          <w:trHeight w:val="379"/>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5FD7473C" w14:textId="77777777" w:rsidR="00320CC3" w:rsidRPr="00320CC3" w:rsidRDefault="00320CC3" w:rsidP="00320CC3">
            <w:pPr>
              <w:pStyle w:val="Default"/>
              <w:spacing w:after="80" w:line="240" w:lineRule="exact"/>
              <w:jc w:val="both"/>
              <w:rPr>
                <w:sz w:val="22"/>
                <w:szCs w:val="22"/>
              </w:rPr>
            </w:pPr>
            <w:r w:rsidRPr="00320CC3">
              <w:rPr>
                <w:sz w:val="22"/>
                <w:szCs w:val="22"/>
              </w:rPr>
              <w:t>2.99</w:t>
            </w:r>
          </w:p>
        </w:tc>
        <w:tc>
          <w:tcPr>
            <w:tcW w:w="1479" w:type="dxa"/>
            <w:tcBorders>
              <w:top w:val="nil"/>
              <w:left w:val="nil"/>
              <w:bottom w:val="single" w:sz="4" w:space="0" w:color="auto"/>
              <w:right w:val="single" w:sz="4" w:space="0" w:color="auto"/>
            </w:tcBorders>
            <w:shd w:val="clear" w:color="auto" w:fill="auto"/>
            <w:noWrap/>
            <w:vAlign w:val="bottom"/>
            <w:hideMark/>
          </w:tcPr>
          <w:p w14:paraId="60D4A555" w14:textId="77777777" w:rsidR="00320CC3" w:rsidRPr="00320CC3" w:rsidRDefault="00320CC3" w:rsidP="00320CC3">
            <w:pPr>
              <w:pStyle w:val="Default"/>
              <w:spacing w:after="80" w:line="240" w:lineRule="exact"/>
              <w:jc w:val="both"/>
              <w:rPr>
                <w:sz w:val="22"/>
                <w:szCs w:val="22"/>
              </w:rPr>
            </w:pPr>
            <w:r w:rsidRPr="00320CC3">
              <w:rPr>
                <w:sz w:val="22"/>
                <w:szCs w:val="22"/>
              </w:rPr>
              <w:t>13.59</w:t>
            </w:r>
          </w:p>
        </w:tc>
      </w:tr>
      <w:tr w:rsidR="00320CC3" w:rsidRPr="00320CC3" w14:paraId="17DAF40F" w14:textId="77777777" w:rsidTr="00AB6309">
        <w:trPr>
          <w:trHeight w:val="379"/>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615E79EB" w14:textId="77777777" w:rsidR="00320CC3" w:rsidRPr="00320CC3" w:rsidRDefault="00320CC3" w:rsidP="00320CC3">
            <w:pPr>
              <w:pStyle w:val="Default"/>
              <w:spacing w:after="80" w:line="240" w:lineRule="exact"/>
              <w:jc w:val="both"/>
              <w:rPr>
                <w:sz w:val="22"/>
                <w:szCs w:val="22"/>
              </w:rPr>
            </w:pPr>
            <w:r w:rsidRPr="00320CC3">
              <w:rPr>
                <w:sz w:val="22"/>
                <w:szCs w:val="22"/>
              </w:rPr>
              <w:t>2.72</w:t>
            </w:r>
          </w:p>
        </w:tc>
        <w:tc>
          <w:tcPr>
            <w:tcW w:w="1479" w:type="dxa"/>
            <w:tcBorders>
              <w:top w:val="nil"/>
              <w:left w:val="nil"/>
              <w:bottom w:val="single" w:sz="4" w:space="0" w:color="auto"/>
              <w:right w:val="single" w:sz="4" w:space="0" w:color="auto"/>
            </w:tcBorders>
            <w:shd w:val="clear" w:color="auto" w:fill="auto"/>
            <w:noWrap/>
            <w:vAlign w:val="bottom"/>
            <w:hideMark/>
          </w:tcPr>
          <w:p w14:paraId="00780816" w14:textId="77777777" w:rsidR="00320CC3" w:rsidRPr="00320CC3" w:rsidRDefault="00320CC3" w:rsidP="00320CC3">
            <w:pPr>
              <w:pStyle w:val="Default"/>
              <w:spacing w:after="80" w:line="240" w:lineRule="exact"/>
              <w:jc w:val="both"/>
              <w:rPr>
                <w:sz w:val="22"/>
                <w:szCs w:val="22"/>
              </w:rPr>
            </w:pPr>
            <w:r w:rsidRPr="00320CC3">
              <w:rPr>
                <w:sz w:val="22"/>
                <w:szCs w:val="22"/>
              </w:rPr>
              <w:t>12.38</w:t>
            </w:r>
          </w:p>
        </w:tc>
      </w:tr>
      <w:tr w:rsidR="00320CC3" w:rsidRPr="00320CC3" w14:paraId="65FF5F31" w14:textId="77777777" w:rsidTr="00AB6309">
        <w:trPr>
          <w:trHeight w:val="379"/>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45D1A28A" w14:textId="77777777" w:rsidR="00320CC3" w:rsidRPr="00320CC3" w:rsidRDefault="00320CC3" w:rsidP="00320CC3">
            <w:pPr>
              <w:pStyle w:val="Default"/>
              <w:spacing w:after="80" w:line="240" w:lineRule="exact"/>
              <w:jc w:val="both"/>
              <w:rPr>
                <w:sz w:val="22"/>
                <w:szCs w:val="22"/>
              </w:rPr>
            </w:pPr>
            <w:r w:rsidRPr="00320CC3">
              <w:rPr>
                <w:sz w:val="22"/>
                <w:szCs w:val="22"/>
              </w:rPr>
              <w:t>2.72</w:t>
            </w:r>
          </w:p>
        </w:tc>
        <w:tc>
          <w:tcPr>
            <w:tcW w:w="1479" w:type="dxa"/>
            <w:tcBorders>
              <w:top w:val="nil"/>
              <w:left w:val="nil"/>
              <w:bottom w:val="single" w:sz="4" w:space="0" w:color="auto"/>
              <w:right w:val="single" w:sz="4" w:space="0" w:color="auto"/>
            </w:tcBorders>
            <w:shd w:val="clear" w:color="auto" w:fill="auto"/>
            <w:noWrap/>
            <w:vAlign w:val="bottom"/>
            <w:hideMark/>
          </w:tcPr>
          <w:p w14:paraId="16556B3A" w14:textId="77777777" w:rsidR="00320CC3" w:rsidRPr="00320CC3" w:rsidRDefault="00320CC3" w:rsidP="00320CC3">
            <w:pPr>
              <w:pStyle w:val="Default"/>
              <w:spacing w:after="80" w:line="240" w:lineRule="exact"/>
              <w:jc w:val="both"/>
              <w:rPr>
                <w:sz w:val="22"/>
                <w:szCs w:val="22"/>
              </w:rPr>
            </w:pPr>
            <w:r w:rsidRPr="00320CC3">
              <w:rPr>
                <w:sz w:val="22"/>
                <w:szCs w:val="22"/>
              </w:rPr>
              <w:t>12.38</w:t>
            </w:r>
          </w:p>
        </w:tc>
      </w:tr>
      <w:tr w:rsidR="00320CC3" w:rsidRPr="00320CC3" w14:paraId="3E528828" w14:textId="77777777" w:rsidTr="00AB6309">
        <w:trPr>
          <w:trHeight w:val="379"/>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10F3D3D0" w14:textId="77777777" w:rsidR="00320CC3" w:rsidRPr="00320CC3" w:rsidRDefault="00320CC3" w:rsidP="00320CC3">
            <w:pPr>
              <w:pStyle w:val="Default"/>
              <w:spacing w:after="80" w:line="240" w:lineRule="exact"/>
              <w:jc w:val="both"/>
              <w:rPr>
                <w:sz w:val="22"/>
                <w:szCs w:val="22"/>
              </w:rPr>
            </w:pPr>
            <w:r w:rsidRPr="00320CC3">
              <w:rPr>
                <w:sz w:val="22"/>
                <w:szCs w:val="22"/>
              </w:rPr>
              <w:t>2.83</w:t>
            </w:r>
          </w:p>
        </w:tc>
        <w:tc>
          <w:tcPr>
            <w:tcW w:w="1479" w:type="dxa"/>
            <w:tcBorders>
              <w:top w:val="nil"/>
              <w:left w:val="nil"/>
              <w:bottom w:val="single" w:sz="4" w:space="0" w:color="auto"/>
              <w:right w:val="single" w:sz="4" w:space="0" w:color="auto"/>
            </w:tcBorders>
            <w:shd w:val="clear" w:color="auto" w:fill="auto"/>
            <w:noWrap/>
            <w:vAlign w:val="bottom"/>
            <w:hideMark/>
          </w:tcPr>
          <w:p w14:paraId="75119373" w14:textId="77777777" w:rsidR="00320CC3" w:rsidRPr="00320CC3" w:rsidRDefault="00320CC3" w:rsidP="00320CC3">
            <w:pPr>
              <w:pStyle w:val="Default"/>
              <w:spacing w:after="80" w:line="240" w:lineRule="exact"/>
              <w:jc w:val="both"/>
              <w:rPr>
                <w:sz w:val="22"/>
                <w:szCs w:val="22"/>
              </w:rPr>
            </w:pPr>
            <w:r w:rsidRPr="00320CC3">
              <w:rPr>
                <w:sz w:val="22"/>
                <w:szCs w:val="22"/>
              </w:rPr>
              <w:t>12.85</w:t>
            </w:r>
          </w:p>
        </w:tc>
      </w:tr>
      <w:tr w:rsidR="00320CC3" w:rsidRPr="00320CC3" w14:paraId="078DC3CE" w14:textId="77777777" w:rsidTr="00AB6309">
        <w:trPr>
          <w:trHeight w:val="379"/>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7F3E373A" w14:textId="77777777" w:rsidR="00320CC3" w:rsidRPr="00320CC3" w:rsidRDefault="00320CC3" w:rsidP="00320CC3">
            <w:pPr>
              <w:pStyle w:val="Default"/>
              <w:spacing w:after="80" w:line="240" w:lineRule="exact"/>
              <w:jc w:val="both"/>
              <w:rPr>
                <w:sz w:val="22"/>
                <w:szCs w:val="22"/>
              </w:rPr>
            </w:pPr>
            <w:r w:rsidRPr="00320CC3">
              <w:rPr>
                <w:sz w:val="22"/>
                <w:szCs w:val="22"/>
              </w:rPr>
              <w:t>2.70</w:t>
            </w:r>
          </w:p>
        </w:tc>
        <w:tc>
          <w:tcPr>
            <w:tcW w:w="1479" w:type="dxa"/>
            <w:tcBorders>
              <w:top w:val="nil"/>
              <w:left w:val="nil"/>
              <w:bottom w:val="single" w:sz="4" w:space="0" w:color="auto"/>
              <w:right w:val="single" w:sz="4" w:space="0" w:color="auto"/>
            </w:tcBorders>
            <w:shd w:val="clear" w:color="auto" w:fill="auto"/>
            <w:noWrap/>
            <w:vAlign w:val="bottom"/>
            <w:hideMark/>
          </w:tcPr>
          <w:p w14:paraId="10D99DF7" w14:textId="77777777" w:rsidR="00320CC3" w:rsidRPr="00320CC3" w:rsidRDefault="00320CC3" w:rsidP="00320CC3">
            <w:pPr>
              <w:pStyle w:val="Default"/>
              <w:spacing w:after="80" w:line="240" w:lineRule="exact"/>
              <w:jc w:val="both"/>
              <w:rPr>
                <w:sz w:val="22"/>
                <w:szCs w:val="22"/>
              </w:rPr>
            </w:pPr>
            <w:r w:rsidRPr="00320CC3">
              <w:rPr>
                <w:sz w:val="22"/>
                <w:szCs w:val="22"/>
              </w:rPr>
              <w:t>12.29</w:t>
            </w:r>
          </w:p>
        </w:tc>
      </w:tr>
      <w:tr w:rsidR="00320CC3" w:rsidRPr="00320CC3" w14:paraId="40196E5E" w14:textId="77777777" w:rsidTr="00AB6309">
        <w:trPr>
          <w:trHeight w:val="379"/>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649D7CB7" w14:textId="77777777" w:rsidR="00320CC3" w:rsidRPr="00320CC3" w:rsidRDefault="00320CC3" w:rsidP="00320CC3">
            <w:pPr>
              <w:pStyle w:val="Default"/>
              <w:spacing w:after="80" w:line="240" w:lineRule="exact"/>
              <w:jc w:val="both"/>
              <w:rPr>
                <w:sz w:val="22"/>
                <w:szCs w:val="22"/>
              </w:rPr>
            </w:pPr>
            <w:r w:rsidRPr="00320CC3">
              <w:rPr>
                <w:sz w:val="22"/>
                <w:szCs w:val="22"/>
              </w:rPr>
              <w:t>1.98</w:t>
            </w:r>
          </w:p>
        </w:tc>
        <w:tc>
          <w:tcPr>
            <w:tcW w:w="1479" w:type="dxa"/>
            <w:tcBorders>
              <w:top w:val="nil"/>
              <w:left w:val="nil"/>
              <w:bottom w:val="single" w:sz="4" w:space="0" w:color="auto"/>
              <w:right w:val="single" w:sz="4" w:space="0" w:color="auto"/>
            </w:tcBorders>
            <w:shd w:val="clear" w:color="auto" w:fill="auto"/>
            <w:noWrap/>
            <w:vAlign w:val="bottom"/>
            <w:hideMark/>
          </w:tcPr>
          <w:p w14:paraId="08C6723E" w14:textId="77777777" w:rsidR="00320CC3" w:rsidRPr="00320CC3" w:rsidRDefault="00320CC3" w:rsidP="00320CC3">
            <w:pPr>
              <w:pStyle w:val="Default"/>
              <w:spacing w:after="80" w:line="240" w:lineRule="exact"/>
              <w:jc w:val="both"/>
              <w:rPr>
                <w:sz w:val="22"/>
                <w:szCs w:val="22"/>
              </w:rPr>
            </w:pPr>
            <w:r w:rsidRPr="00320CC3">
              <w:rPr>
                <w:sz w:val="22"/>
                <w:szCs w:val="22"/>
              </w:rPr>
              <w:t>9.00</w:t>
            </w:r>
          </w:p>
        </w:tc>
      </w:tr>
      <w:tr w:rsidR="00320CC3" w:rsidRPr="00320CC3" w14:paraId="4042E4D6" w14:textId="77777777" w:rsidTr="00AB6309">
        <w:trPr>
          <w:trHeight w:val="379"/>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2AABEEAE" w14:textId="77777777" w:rsidR="00320CC3" w:rsidRPr="00320CC3" w:rsidRDefault="00320CC3" w:rsidP="00320CC3">
            <w:pPr>
              <w:pStyle w:val="Default"/>
              <w:spacing w:after="80" w:line="240" w:lineRule="exact"/>
              <w:jc w:val="both"/>
              <w:rPr>
                <w:sz w:val="22"/>
                <w:szCs w:val="22"/>
              </w:rPr>
            </w:pPr>
            <w:r w:rsidRPr="00320CC3">
              <w:rPr>
                <w:sz w:val="22"/>
                <w:szCs w:val="22"/>
              </w:rPr>
              <w:t>2.58</w:t>
            </w:r>
          </w:p>
        </w:tc>
        <w:tc>
          <w:tcPr>
            <w:tcW w:w="1479" w:type="dxa"/>
            <w:tcBorders>
              <w:top w:val="nil"/>
              <w:left w:val="nil"/>
              <w:bottom w:val="single" w:sz="4" w:space="0" w:color="auto"/>
              <w:right w:val="single" w:sz="4" w:space="0" w:color="auto"/>
            </w:tcBorders>
            <w:shd w:val="clear" w:color="auto" w:fill="auto"/>
            <w:noWrap/>
            <w:vAlign w:val="bottom"/>
            <w:hideMark/>
          </w:tcPr>
          <w:p w14:paraId="20F05D95" w14:textId="77777777" w:rsidR="00320CC3" w:rsidRPr="00320CC3" w:rsidRDefault="00320CC3" w:rsidP="00320CC3">
            <w:pPr>
              <w:pStyle w:val="Default"/>
              <w:spacing w:after="80" w:line="240" w:lineRule="exact"/>
              <w:jc w:val="both"/>
              <w:rPr>
                <w:sz w:val="22"/>
                <w:szCs w:val="22"/>
              </w:rPr>
            </w:pPr>
            <w:r w:rsidRPr="00320CC3">
              <w:rPr>
                <w:sz w:val="22"/>
                <w:szCs w:val="22"/>
              </w:rPr>
              <w:t>11.73</w:t>
            </w:r>
          </w:p>
        </w:tc>
      </w:tr>
    </w:tbl>
    <w:p w14:paraId="6151B910" w14:textId="536C2F6A" w:rsidR="004E4E2B" w:rsidRPr="004E4E2B" w:rsidRDefault="004E4E2B" w:rsidP="00320CC3">
      <w:pPr>
        <w:pStyle w:val="Default"/>
        <w:spacing w:after="80" w:line="240" w:lineRule="exact"/>
        <w:jc w:val="both"/>
        <w:rPr>
          <w:sz w:val="22"/>
          <w:szCs w:val="22"/>
        </w:rPr>
      </w:pPr>
    </w:p>
    <w:p w14:paraId="7863CF58" w14:textId="77777777" w:rsidR="004E4E2B" w:rsidRPr="004E4E2B" w:rsidRDefault="004E4E2B">
      <w:pPr>
        <w:rPr>
          <w:rFonts w:ascii="Times New Roman" w:eastAsia="Times New Roman" w:hAnsi="Times New Roman" w:cs="Times New Roman"/>
          <w:color w:val="000000"/>
        </w:rPr>
      </w:pPr>
      <w:r w:rsidRPr="004E4E2B">
        <w:br w:type="page"/>
      </w:r>
    </w:p>
    <w:p w14:paraId="75017180" w14:textId="77777777" w:rsidR="00320CC3" w:rsidRPr="00320CC3" w:rsidRDefault="00320CC3" w:rsidP="00320CC3">
      <w:pPr>
        <w:pStyle w:val="Default"/>
        <w:spacing w:after="80" w:line="240" w:lineRule="exact"/>
        <w:jc w:val="both"/>
        <w:rPr>
          <w:sz w:val="22"/>
          <w:szCs w:val="22"/>
        </w:rPr>
      </w:pPr>
    </w:p>
    <w:p w14:paraId="1735740E" w14:textId="30614D1E" w:rsidR="00320CC3" w:rsidRPr="00320CC3" w:rsidRDefault="00320CC3" w:rsidP="004E4E2B">
      <w:pPr>
        <w:pStyle w:val="Default"/>
        <w:numPr>
          <w:ilvl w:val="0"/>
          <w:numId w:val="14"/>
        </w:numPr>
        <w:spacing w:after="80" w:line="240" w:lineRule="exact"/>
        <w:ind w:left="630"/>
        <w:jc w:val="both"/>
        <w:rPr>
          <w:sz w:val="22"/>
          <w:szCs w:val="22"/>
        </w:rPr>
      </w:pPr>
      <w:r w:rsidRPr="00320CC3">
        <w:rPr>
          <w:i/>
          <w:iCs/>
          <w:sz w:val="22"/>
          <w:szCs w:val="22"/>
        </w:rPr>
        <w:t>Weight Score</w:t>
      </w:r>
      <w:r w:rsidRPr="00320CC3">
        <w:rPr>
          <w:sz w:val="22"/>
          <w:szCs w:val="22"/>
        </w:rPr>
        <w:t xml:space="preserve"> (WS) dan </w:t>
      </w:r>
      <w:r w:rsidRPr="00320CC3">
        <w:rPr>
          <w:i/>
          <w:iCs/>
          <w:sz w:val="22"/>
          <w:szCs w:val="22"/>
        </w:rPr>
        <w:t>Weight Total (WT)</w:t>
      </w:r>
    </w:p>
    <w:tbl>
      <w:tblPr>
        <w:tblpPr w:leftFromText="180" w:rightFromText="180" w:vertAnchor="text" w:horzAnchor="page" w:tblpX="2485" w:tblpY="469"/>
        <w:tblOverlap w:val="never"/>
        <w:tblW w:w="3243" w:type="dxa"/>
        <w:tblLook w:val="04A0" w:firstRow="1" w:lastRow="0" w:firstColumn="1" w:lastColumn="0" w:noHBand="0" w:noVBand="1"/>
      </w:tblPr>
      <w:tblGrid>
        <w:gridCol w:w="1402"/>
        <w:gridCol w:w="1841"/>
      </w:tblGrid>
      <w:tr w:rsidR="004E4E2B" w:rsidRPr="00320CC3" w14:paraId="3BAD716C" w14:textId="77777777" w:rsidTr="004E4E2B">
        <w:trPr>
          <w:trHeight w:val="362"/>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0797" w14:textId="77777777" w:rsidR="004E4E2B" w:rsidRPr="00320CC3" w:rsidRDefault="004E4E2B" w:rsidP="004E4E2B">
            <w:pPr>
              <w:pStyle w:val="Default"/>
              <w:spacing w:after="80" w:line="240" w:lineRule="exact"/>
              <w:jc w:val="both"/>
              <w:rPr>
                <w:sz w:val="22"/>
                <w:szCs w:val="22"/>
              </w:rPr>
            </w:pPr>
            <w:r w:rsidRPr="00320CC3">
              <w:rPr>
                <w:sz w:val="22"/>
                <w:szCs w:val="22"/>
              </w:rPr>
              <w:t>WF</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14:paraId="7D5EDF67" w14:textId="77777777" w:rsidR="004E4E2B" w:rsidRPr="00320CC3" w:rsidRDefault="004E4E2B" w:rsidP="004E4E2B">
            <w:pPr>
              <w:pStyle w:val="Default"/>
              <w:spacing w:after="80" w:line="240" w:lineRule="exact"/>
              <w:jc w:val="both"/>
              <w:rPr>
                <w:sz w:val="22"/>
                <w:szCs w:val="22"/>
              </w:rPr>
            </w:pPr>
            <w:r w:rsidRPr="00320CC3">
              <w:rPr>
                <w:sz w:val="22"/>
                <w:szCs w:val="22"/>
              </w:rPr>
              <w:t>WS</w:t>
            </w:r>
          </w:p>
        </w:tc>
      </w:tr>
      <w:tr w:rsidR="004E4E2B" w:rsidRPr="00320CC3" w14:paraId="28AB175B" w14:textId="77777777" w:rsidTr="004E4E2B">
        <w:trPr>
          <w:trHeight w:val="362"/>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51195" w14:textId="77777777" w:rsidR="004E4E2B" w:rsidRPr="00320CC3" w:rsidRDefault="004E4E2B" w:rsidP="004E4E2B">
            <w:pPr>
              <w:pStyle w:val="Default"/>
              <w:spacing w:after="80" w:line="240" w:lineRule="exact"/>
              <w:jc w:val="both"/>
              <w:rPr>
                <w:sz w:val="22"/>
                <w:szCs w:val="22"/>
              </w:rPr>
            </w:pPr>
            <w:r w:rsidRPr="00320CC3">
              <w:rPr>
                <w:sz w:val="22"/>
                <w:szCs w:val="22"/>
              </w:rPr>
              <w:t>15.77</w:t>
            </w:r>
          </w:p>
        </w:tc>
        <w:tc>
          <w:tcPr>
            <w:tcW w:w="1841" w:type="dxa"/>
            <w:tcBorders>
              <w:top w:val="single" w:sz="4" w:space="0" w:color="auto"/>
              <w:left w:val="nil"/>
              <w:bottom w:val="single" w:sz="4" w:space="0" w:color="auto"/>
              <w:right w:val="single" w:sz="4" w:space="0" w:color="auto"/>
            </w:tcBorders>
            <w:shd w:val="clear" w:color="auto" w:fill="auto"/>
            <w:noWrap/>
            <w:hideMark/>
          </w:tcPr>
          <w:p w14:paraId="79E03055" w14:textId="77777777" w:rsidR="004E4E2B" w:rsidRPr="00320CC3" w:rsidRDefault="004E4E2B" w:rsidP="004E4E2B">
            <w:pPr>
              <w:pStyle w:val="Default"/>
              <w:spacing w:after="80" w:line="240" w:lineRule="exact"/>
              <w:jc w:val="both"/>
              <w:rPr>
                <w:sz w:val="22"/>
                <w:szCs w:val="22"/>
              </w:rPr>
            </w:pPr>
            <w:r w:rsidRPr="00320CC3">
              <w:rPr>
                <w:sz w:val="22"/>
                <w:szCs w:val="22"/>
              </w:rPr>
              <w:t>60.99</w:t>
            </w:r>
          </w:p>
        </w:tc>
      </w:tr>
      <w:tr w:rsidR="004E4E2B" w:rsidRPr="00320CC3" w14:paraId="32E0141A" w14:textId="77777777" w:rsidTr="004E4E2B">
        <w:trPr>
          <w:trHeight w:val="362"/>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46ABB5E1" w14:textId="77777777" w:rsidR="004E4E2B" w:rsidRPr="00320CC3" w:rsidRDefault="004E4E2B" w:rsidP="004E4E2B">
            <w:pPr>
              <w:pStyle w:val="Default"/>
              <w:spacing w:after="80" w:line="240" w:lineRule="exact"/>
              <w:jc w:val="both"/>
              <w:rPr>
                <w:sz w:val="22"/>
                <w:szCs w:val="22"/>
              </w:rPr>
            </w:pPr>
            <w:r w:rsidRPr="00320CC3">
              <w:rPr>
                <w:sz w:val="22"/>
                <w:szCs w:val="22"/>
              </w:rPr>
              <w:t>13.59</w:t>
            </w:r>
          </w:p>
        </w:tc>
        <w:tc>
          <w:tcPr>
            <w:tcW w:w="1841" w:type="dxa"/>
            <w:tcBorders>
              <w:top w:val="nil"/>
              <w:left w:val="nil"/>
              <w:bottom w:val="single" w:sz="4" w:space="0" w:color="auto"/>
              <w:right w:val="single" w:sz="4" w:space="0" w:color="auto"/>
            </w:tcBorders>
            <w:shd w:val="clear" w:color="auto" w:fill="auto"/>
            <w:noWrap/>
            <w:hideMark/>
          </w:tcPr>
          <w:p w14:paraId="446D5EF1" w14:textId="77777777" w:rsidR="004E4E2B" w:rsidRPr="00320CC3" w:rsidRDefault="004E4E2B" w:rsidP="004E4E2B">
            <w:pPr>
              <w:pStyle w:val="Default"/>
              <w:spacing w:after="80" w:line="240" w:lineRule="exact"/>
              <w:jc w:val="both"/>
              <w:rPr>
                <w:sz w:val="22"/>
                <w:szCs w:val="22"/>
              </w:rPr>
            </w:pPr>
            <w:r w:rsidRPr="00320CC3">
              <w:rPr>
                <w:sz w:val="22"/>
                <w:szCs w:val="22"/>
              </w:rPr>
              <w:t>27.73</w:t>
            </w:r>
          </w:p>
        </w:tc>
      </w:tr>
      <w:tr w:rsidR="004E4E2B" w:rsidRPr="00320CC3" w14:paraId="3BF91569" w14:textId="77777777" w:rsidTr="004E4E2B">
        <w:trPr>
          <w:trHeight w:val="362"/>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596FE709" w14:textId="77777777" w:rsidR="004E4E2B" w:rsidRPr="00320CC3" w:rsidRDefault="004E4E2B" w:rsidP="004E4E2B">
            <w:pPr>
              <w:pStyle w:val="Default"/>
              <w:spacing w:after="80" w:line="240" w:lineRule="exact"/>
              <w:jc w:val="both"/>
              <w:rPr>
                <w:sz w:val="22"/>
                <w:szCs w:val="22"/>
              </w:rPr>
            </w:pPr>
            <w:r w:rsidRPr="00320CC3">
              <w:rPr>
                <w:sz w:val="22"/>
                <w:szCs w:val="22"/>
              </w:rPr>
              <w:t>12.38</w:t>
            </w:r>
          </w:p>
        </w:tc>
        <w:tc>
          <w:tcPr>
            <w:tcW w:w="1841" w:type="dxa"/>
            <w:tcBorders>
              <w:top w:val="nil"/>
              <w:left w:val="nil"/>
              <w:bottom w:val="single" w:sz="4" w:space="0" w:color="auto"/>
              <w:right w:val="single" w:sz="4" w:space="0" w:color="auto"/>
            </w:tcBorders>
            <w:shd w:val="clear" w:color="auto" w:fill="auto"/>
            <w:noWrap/>
            <w:hideMark/>
          </w:tcPr>
          <w:p w14:paraId="34FF29F3" w14:textId="77777777" w:rsidR="004E4E2B" w:rsidRPr="00320CC3" w:rsidRDefault="004E4E2B" w:rsidP="004E4E2B">
            <w:pPr>
              <w:pStyle w:val="Default"/>
              <w:spacing w:after="80" w:line="240" w:lineRule="exact"/>
              <w:jc w:val="both"/>
              <w:rPr>
                <w:sz w:val="22"/>
                <w:szCs w:val="22"/>
              </w:rPr>
            </w:pPr>
            <w:r w:rsidRPr="00320CC3">
              <w:rPr>
                <w:sz w:val="22"/>
                <w:szCs w:val="22"/>
              </w:rPr>
              <w:t>30.20</w:t>
            </w:r>
          </w:p>
        </w:tc>
      </w:tr>
      <w:tr w:rsidR="004E4E2B" w:rsidRPr="00320CC3" w14:paraId="127E13DD" w14:textId="77777777" w:rsidTr="004E4E2B">
        <w:trPr>
          <w:trHeight w:val="362"/>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5DB73795" w14:textId="77777777" w:rsidR="004E4E2B" w:rsidRPr="00320CC3" w:rsidRDefault="004E4E2B" w:rsidP="004E4E2B">
            <w:pPr>
              <w:pStyle w:val="Default"/>
              <w:spacing w:after="80" w:line="240" w:lineRule="exact"/>
              <w:jc w:val="both"/>
              <w:rPr>
                <w:sz w:val="22"/>
                <w:szCs w:val="22"/>
              </w:rPr>
            </w:pPr>
            <w:r w:rsidRPr="00320CC3">
              <w:rPr>
                <w:sz w:val="22"/>
                <w:szCs w:val="22"/>
              </w:rPr>
              <w:t>12.38</w:t>
            </w:r>
          </w:p>
        </w:tc>
        <w:tc>
          <w:tcPr>
            <w:tcW w:w="1841" w:type="dxa"/>
            <w:tcBorders>
              <w:top w:val="nil"/>
              <w:left w:val="nil"/>
              <w:bottom w:val="single" w:sz="4" w:space="0" w:color="auto"/>
              <w:right w:val="single" w:sz="4" w:space="0" w:color="auto"/>
            </w:tcBorders>
            <w:shd w:val="clear" w:color="auto" w:fill="auto"/>
            <w:noWrap/>
            <w:hideMark/>
          </w:tcPr>
          <w:p w14:paraId="58DC322F" w14:textId="77777777" w:rsidR="004E4E2B" w:rsidRPr="00320CC3" w:rsidRDefault="004E4E2B" w:rsidP="004E4E2B">
            <w:pPr>
              <w:pStyle w:val="Default"/>
              <w:spacing w:after="80" w:line="240" w:lineRule="exact"/>
              <w:jc w:val="both"/>
              <w:rPr>
                <w:sz w:val="22"/>
                <w:szCs w:val="22"/>
              </w:rPr>
            </w:pPr>
            <w:r w:rsidRPr="00320CC3">
              <w:rPr>
                <w:sz w:val="22"/>
                <w:szCs w:val="22"/>
              </w:rPr>
              <w:t>32.48</w:t>
            </w:r>
          </w:p>
        </w:tc>
      </w:tr>
      <w:tr w:rsidR="004E4E2B" w:rsidRPr="00320CC3" w14:paraId="4AD5038D" w14:textId="77777777" w:rsidTr="004E4E2B">
        <w:trPr>
          <w:trHeight w:val="362"/>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09CCB026" w14:textId="77777777" w:rsidR="004E4E2B" w:rsidRPr="00320CC3" w:rsidRDefault="004E4E2B" w:rsidP="004E4E2B">
            <w:pPr>
              <w:pStyle w:val="Default"/>
              <w:spacing w:after="80" w:line="240" w:lineRule="exact"/>
              <w:jc w:val="both"/>
              <w:rPr>
                <w:sz w:val="22"/>
                <w:szCs w:val="22"/>
              </w:rPr>
            </w:pPr>
            <w:r w:rsidRPr="00320CC3">
              <w:rPr>
                <w:sz w:val="22"/>
                <w:szCs w:val="22"/>
              </w:rPr>
              <w:t>12.85</w:t>
            </w:r>
          </w:p>
        </w:tc>
        <w:tc>
          <w:tcPr>
            <w:tcW w:w="1841" w:type="dxa"/>
            <w:tcBorders>
              <w:top w:val="nil"/>
              <w:left w:val="nil"/>
              <w:bottom w:val="single" w:sz="4" w:space="0" w:color="auto"/>
              <w:right w:val="single" w:sz="4" w:space="0" w:color="auto"/>
            </w:tcBorders>
            <w:shd w:val="clear" w:color="auto" w:fill="auto"/>
            <w:noWrap/>
            <w:hideMark/>
          </w:tcPr>
          <w:p w14:paraId="0C8E5163" w14:textId="77777777" w:rsidR="004E4E2B" w:rsidRPr="00320CC3" w:rsidRDefault="004E4E2B" w:rsidP="004E4E2B">
            <w:pPr>
              <w:pStyle w:val="Default"/>
              <w:spacing w:after="80" w:line="240" w:lineRule="exact"/>
              <w:jc w:val="both"/>
              <w:rPr>
                <w:sz w:val="22"/>
                <w:szCs w:val="22"/>
              </w:rPr>
            </w:pPr>
            <w:r w:rsidRPr="00320CC3">
              <w:rPr>
                <w:sz w:val="22"/>
                <w:szCs w:val="22"/>
              </w:rPr>
              <w:t>26.09</w:t>
            </w:r>
          </w:p>
        </w:tc>
      </w:tr>
      <w:tr w:rsidR="004E4E2B" w:rsidRPr="00320CC3" w14:paraId="592C274A" w14:textId="77777777" w:rsidTr="004E4E2B">
        <w:trPr>
          <w:trHeight w:val="362"/>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68F62817" w14:textId="77777777" w:rsidR="004E4E2B" w:rsidRPr="00320CC3" w:rsidRDefault="004E4E2B" w:rsidP="004E4E2B">
            <w:pPr>
              <w:pStyle w:val="Default"/>
              <w:spacing w:after="80" w:line="240" w:lineRule="exact"/>
              <w:jc w:val="both"/>
              <w:rPr>
                <w:sz w:val="22"/>
                <w:szCs w:val="22"/>
              </w:rPr>
            </w:pPr>
            <w:r w:rsidRPr="00320CC3">
              <w:rPr>
                <w:sz w:val="22"/>
                <w:szCs w:val="22"/>
              </w:rPr>
              <w:t>12.29</w:t>
            </w:r>
          </w:p>
        </w:tc>
        <w:tc>
          <w:tcPr>
            <w:tcW w:w="1841" w:type="dxa"/>
            <w:tcBorders>
              <w:top w:val="nil"/>
              <w:left w:val="nil"/>
              <w:bottom w:val="single" w:sz="4" w:space="0" w:color="auto"/>
              <w:right w:val="single" w:sz="4" w:space="0" w:color="auto"/>
            </w:tcBorders>
            <w:shd w:val="clear" w:color="auto" w:fill="auto"/>
            <w:noWrap/>
            <w:hideMark/>
          </w:tcPr>
          <w:p w14:paraId="466CDB76" w14:textId="77777777" w:rsidR="004E4E2B" w:rsidRPr="00320CC3" w:rsidRDefault="004E4E2B" w:rsidP="004E4E2B">
            <w:pPr>
              <w:pStyle w:val="Default"/>
              <w:spacing w:after="80" w:line="240" w:lineRule="exact"/>
              <w:jc w:val="both"/>
              <w:rPr>
                <w:sz w:val="22"/>
                <w:szCs w:val="22"/>
              </w:rPr>
            </w:pPr>
            <w:r w:rsidRPr="00320CC3">
              <w:rPr>
                <w:sz w:val="22"/>
                <w:szCs w:val="22"/>
              </w:rPr>
              <w:t>33.49</w:t>
            </w:r>
          </w:p>
        </w:tc>
      </w:tr>
      <w:tr w:rsidR="004E4E2B" w:rsidRPr="00320CC3" w14:paraId="3ABF4450" w14:textId="77777777" w:rsidTr="004E4E2B">
        <w:trPr>
          <w:trHeight w:val="362"/>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0DEC3188" w14:textId="77777777" w:rsidR="004E4E2B" w:rsidRPr="00320CC3" w:rsidRDefault="004E4E2B" w:rsidP="004E4E2B">
            <w:pPr>
              <w:pStyle w:val="Default"/>
              <w:spacing w:after="80" w:line="240" w:lineRule="exact"/>
              <w:jc w:val="both"/>
              <w:rPr>
                <w:sz w:val="22"/>
                <w:szCs w:val="22"/>
              </w:rPr>
            </w:pPr>
            <w:r w:rsidRPr="00320CC3">
              <w:rPr>
                <w:sz w:val="22"/>
                <w:szCs w:val="22"/>
              </w:rPr>
              <w:t>9.00</w:t>
            </w:r>
          </w:p>
        </w:tc>
        <w:tc>
          <w:tcPr>
            <w:tcW w:w="1841" w:type="dxa"/>
            <w:tcBorders>
              <w:top w:val="nil"/>
              <w:left w:val="nil"/>
              <w:bottom w:val="single" w:sz="4" w:space="0" w:color="auto"/>
              <w:right w:val="single" w:sz="4" w:space="0" w:color="auto"/>
            </w:tcBorders>
            <w:shd w:val="clear" w:color="auto" w:fill="auto"/>
            <w:noWrap/>
            <w:hideMark/>
          </w:tcPr>
          <w:p w14:paraId="3934D43F" w14:textId="77777777" w:rsidR="004E4E2B" w:rsidRPr="00320CC3" w:rsidRDefault="004E4E2B" w:rsidP="004E4E2B">
            <w:pPr>
              <w:pStyle w:val="Default"/>
              <w:spacing w:after="80" w:line="240" w:lineRule="exact"/>
              <w:jc w:val="both"/>
              <w:rPr>
                <w:sz w:val="22"/>
                <w:szCs w:val="22"/>
              </w:rPr>
            </w:pPr>
            <w:r w:rsidRPr="00320CC3">
              <w:rPr>
                <w:sz w:val="22"/>
                <w:szCs w:val="22"/>
              </w:rPr>
              <w:t>15.79</w:t>
            </w:r>
          </w:p>
        </w:tc>
      </w:tr>
      <w:tr w:rsidR="004E4E2B" w:rsidRPr="00320CC3" w14:paraId="4249890C" w14:textId="77777777" w:rsidTr="004E4E2B">
        <w:trPr>
          <w:trHeight w:val="362"/>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14:paraId="56AC7938" w14:textId="77777777" w:rsidR="004E4E2B" w:rsidRPr="00320CC3" w:rsidRDefault="004E4E2B" w:rsidP="004E4E2B">
            <w:pPr>
              <w:pStyle w:val="Default"/>
              <w:spacing w:after="80" w:line="240" w:lineRule="exact"/>
              <w:jc w:val="both"/>
              <w:rPr>
                <w:sz w:val="22"/>
                <w:szCs w:val="22"/>
              </w:rPr>
            </w:pPr>
            <w:r w:rsidRPr="00320CC3">
              <w:rPr>
                <w:sz w:val="22"/>
                <w:szCs w:val="22"/>
              </w:rPr>
              <w:t>11.73</w:t>
            </w:r>
          </w:p>
        </w:tc>
        <w:tc>
          <w:tcPr>
            <w:tcW w:w="1841" w:type="dxa"/>
            <w:tcBorders>
              <w:top w:val="nil"/>
              <w:left w:val="nil"/>
              <w:bottom w:val="single" w:sz="4" w:space="0" w:color="auto"/>
              <w:right w:val="single" w:sz="4" w:space="0" w:color="auto"/>
            </w:tcBorders>
            <w:shd w:val="clear" w:color="auto" w:fill="auto"/>
            <w:noWrap/>
            <w:hideMark/>
          </w:tcPr>
          <w:p w14:paraId="31B3301D" w14:textId="77777777" w:rsidR="004E4E2B" w:rsidRPr="00320CC3" w:rsidRDefault="004E4E2B" w:rsidP="004E4E2B">
            <w:pPr>
              <w:pStyle w:val="Default"/>
              <w:spacing w:after="80" w:line="240" w:lineRule="exact"/>
              <w:jc w:val="both"/>
              <w:rPr>
                <w:sz w:val="22"/>
                <w:szCs w:val="22"/>
              </w:rPr>
            </w:pPr>
            <w:r w:rsidRPr="00320CC3">
              <w:rPr>
                <w:sz w:val="22"/>
                <w:szCs w:val="22"/>
              </w:rPr>
              <w:t>24.79</w:t>
            </w:r>
          </w:p>
        </w:tc>
      </w:tr>
      <w:tr w:rsidR="004E4E2B" w:rsidRPr="00320CC3" w14:paraId="22D682F1" w14:textId="77777777" w:rsidTr="004E4E2B">
        <w:trPr>
          <w:trHeight w:val="362"/>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7A43" w14:textId="77777777" w:rsidR="004E4E2B" w:rsidRPr="00320CC3" w:rsidRDefault="004E4E2B" w:rsidP="004E4E2B">
            <w:pPr>
              <w:pStyle w:val="Default"/>
              <w:spacing w:after="80" w:line="240" w:lineRule="exact"/>
              <w:jc w:val="both"/>
              <w:rPr>
                <w:sz w:val="22"/>
                <w:szCs w:val="22"/>
              </w:rPr>
            </w:pPr>
            <w:r w:rsidRPr="00320CC3">
              <w:rPr>
                <w:sz w:val="22"/>
                <w:szCs w:val="22"/>
              </w:rPr>
              <w:t>WT</w:t>
            </w:r>
          </w:p>
        </w:tc>
        <w:tc>
          <w:tcPr>
            <w:tcW w:w="1841" w:type="dxa"/>
            <w:tcBorders>
              <w:top w:val="single" w:sz="4" w:space="0" w:color="auto"/>
              <w:left w:val="nil"/>
              <w:bottom w:val="single" w:sz="4" w:space="0" w:color="auto"/>
              <w:right w:val="single" w:sz="4" w:space="0" w:color="auto"/>
            </w:tcBorders>
            <w:shd w:val="clear" w:color="auto" w:fill="auto"/>
            <w:noWrap/>
            <w:vAlign w:val="bottom"/>
            <w:hideMark/>
          </w:tcPr>
          <w:p w14:paraId="2B2E1B35" w14:textId="77777777" w:rsidR="004E4E2B" w:rsidRPr="00320CC3" w:rsidRDefault="004E4E2B" w:rsidP="004E4E2B">
            <w:pPr>
              <w:pStyle w:val="Default"/>
              <w:spacing w:after="80" w:line="240" w:lineRule="exact"/>
              <w:jc w:val="both"/>
              <w:rPr>
                <w:sz w:val="22"/>
                <w:szCs w:val="22"/>
              </w:rPr>
            </w:pPr>
            <w:r w:rsidRPr="00320CC3">
              <w:rPr>
                <w:sz w:val="22"/>
                <w:szCs w:val="22"/>
              </w:rPr>
              <w:t>251.56</w:t>
            </w:r>
          </w:p>
        </w:tc>
      </w:tr>
    </w:tbl>
    <w:p w14:paraId="6A532494" w14:textId="1D3103CE" w:rsidR="00320CC3" w:rsidRPr="00320CC3" w:rsidRDefault="00320CC3" w:rsidP="00320CC3">
      <w:pPr>
        <w:pStyle w:val="Default"/>
        <w:spacing w:after="80" w:line="240" w:lineRule="exact"/>
        <w:jc w:val="both"/>
        <w:rPr>
          <w:sz w:val="22"/>
          <w:szCs w:val="22"/>
        </w:rPr>
      </w:pPr>
      <w:r w:rsidRPr="00320CC3">
        <w:rPr>
          <w:sz w:val="22"/>
          <w:szCs w:val="22"/>
        </w:rPr>
        <w:br/>
      </w:r>
    </w:p>
    <w:p w14:paraId="12AF2559" w14:textId="77777777" w:rsidR="00320CC3" w:rsidRPr="004E4E2B" w:rsidRDefault="00320CC3" w:rsidP="00320CC3">
      <w:pPr>
        <w:pStyle w:val="Default"/>
        <w:spacing w:after="80" w:line="240" w:lineRule="exact"/>
        <w:jc w:val="both"/>
        <w:rPr>
          <w:sz w:val="22"/>
          <w:szCs w:val="22"/>
        </w:rPr>
      </w:pPr>
    </w:p>
    <w:p w14:paraId="2BD09152" w14:textId="77777777" w:rsidR="00320CC3" w:rsidRPr="004E4E2B" w:rsidRDefault="00320CC3" w:rsidP="00320CC3">
      <w:pPr>
        <w:pStyle w:val="Default"/>
        <w:spacing w:after="80" w:line="240" w:lineRule="exact"/>
        <w:jc w:val="both"/>
        <w:rPr>
          <w:sz w:val="22"/>
          <w:szCs w:val="22"/>
        </w:rPr>
      </w:pPr>
    </w:p>
    <w:p w14:paraId="3B706E64" w14:textId="77777777" w:rsidR="00320CC3" w:rsidRPr="004E4E2B" w:rsidRDefault="00320CC3" w:rsidP="00320CC3">
      <w:pPr>
        <w:pStyle w:val="Default"/>
        <w:spacing w:after="80" w:line="240" w:lineRule="exact"/>
        <w:jc w:val="both"/>
        <w:rPr>
          <w:sz w:val="22"/>
          <w:szCs w:val="22"/>
        </w:rPr>
      </w:pPr>
    </w:p>
    <w:p w14:paraId="52DDF166" w14:textId="77777777" w:rsidR="00320CC3" w:rsidRPr="004E4E2B" w:rsidRDefault="00320CC3" w:rsidP="00320CC3">
      <w:pPr>
        <w:pStyle w:val="Default"/>
        <w:spacing w:after="80" w:line="240" w:lineRule="exact"/>
        <w:jc w:val="both"/>
        <w:rPr>
          <w:sz w:val="22"/>
          <w:szCs w:val="22"/>
        </w:rPr>
      </w:pPr>
    </w:p>
    <w:p w14:paraId="5BCAF40D" w14:textId="77777777" w:rsidR="00320CC3" w:rsidRPr="004E4E2B" w:rsidRDefault="00320CC3" w:rsidP="00320CC3">
      <w:pPr>
        <w:pStyle w:val="Default"/>
        <w:spacing w:after="80" w:line="240" w:lineRule="exact"/>
        <w:jc w:val="both"/>
        <w:rPr>
          <w:sz w:val="22"/>
          <w:szCs w:val="22"/>
        </w:rPr>
      </w:pPr>
    </w:p>
    <w:p w14:paraId="1910F5EA" w14:textId="77777777" w:rsidR="00320CC3" w:rsidRPr="004E4E2B" w:rsidRDefault="00320CC3" w:rsidP="00320CC3">
      <w:pPr>
        <w:pStyle w:val="Default"/>
        <w:spacing w:after="80" w:line="240" w:lineRule="exact"/>
        <w:jc w:val="both"/>
        <w:rPr>
          <w:sz w:val="22"/>
          <w:szCs w:val="22"/>
        </w:rPr>
      </w:pPr>
    </w:p>
    <w:p w14:paraId="12C2A0B4" w14:textId="77777777" w:rsidR="00320CC3" w:rsidRPr="004E4E2B" w:rsidRDefault="00320CC3" w:rsidP="00320CC3">
      <w:pPr>
        <w:pStyle w:val="Default"/>
        <w:spacing w:after="80" w:line="240" w:lineRule="exact"/>
        <w:jc w:val="both"/>
        <w:rPr>
          <w:sz w:val="22"/>
          <w:szCs w:val="22"/>
        </w:rPr>
      </w:pPr>
    </w:p>
    <w:p w14:paraId="2D39F58D" w14:textId="77777777" w:rsidR="004E4E2B" w:rsidRPr="004E4E2B" w:rsidRDefault="004E4E2B" w:rsidP="00320CC3">
      <w:pPr>
        <w:pStyle w:val="Default"/>
        <w:spacing w:after="80" w:line="240" w:lineRule="exact"/>
        <w:jc w:val="both"/>
        <w:rPr>
          <w:sz w:val="22"/>
          <w:szCs w:val="22"/>
        </w:rPr>
      </w:pPr>
    </w:p>
    <w:p w14:paraId="150C7187" w14:textId="77777777" w:rsidR="004E4E2B" w:rsidRPr="004E4E2B" w:rsidRDefault="004E4E2B" w:rsidP="00320CC3">
      <w:pPr>
        <w:pStyle w:val="Default"/>
        <w:spacing w:after="80" w:line="240" w:lineRule="exact"/>
        <w:jc w:val="both"/>
        <w:rPr>
          <w:sz w:val="22"/>
          <w:szCs w:val="22"/>
        </w:rPr>
      </w:pPr>
    </w:p>
    <w:p w14:paraId="264BBB1E" w14:textId="77777777" w:rsidR="00320CC3" w:rsidRPr="004E4E2B" w:rsidRDefault="00320CC3" w:rsidP="00320CC3">
      <w:pPr>
        <w:pStyle w:val="Default"/>
        <w:spacing w:after="80" w:line="240" w:lineRule="exact"/>
        <w:jc w:val="both"/>
        <w:rPr>
          <w:sz w:val="22"/>
          <w:szCs w:val="22"/>
        </w:rPr>
      </w:pPr>
    </w:p>
    <w:p w14:paraId="7EFA5E25" w14:textId="77777777" w:rsidR="00320CC3" w:rsidRPr="004E4E2B" w:rsidRDefault="00320CC3" w:rsidP="00320CC3">
      <w:pPr>
        <w:pStyle w:val="Default"/>
        <w:spacing w:after="80" w:line="240" w:lineRule="exact"/>
        <w:jc w:val="both"/>
        <w:rPr>
          <w:sz w:val="22"/>
          <w:szCs w:val="22"/>
        </w:rPr>
      </w:pPr>
    </w:p>
    <w:p w14:paraId="5CC5E0F7" w14:textId="77777777" w:rsidR="00320CC3" w:rsidRPr="00320CC3" w:rsidRDefault="00320CC3" w:rsidP="00320CC3">
      <w:pPr>
        <w:pStyle w:val="Default"/>
        <w:spacing w:after="80" w:line="240" w:lineRule="exact"/>
        <w:jc w:val="both"/>
        <w:rPr>
          <w:sz w:val="22"/>
          <w:szCs w:val="22"/>
        </w:rPr>
      </w:pPr>
    </w:p>
    <w:p w14:paraId="64388A2B" w14:textId="77777777" w:rsidR="00320CC3" w:rsidRPr="00320CC3" w:rsidRDefault="00320CC3" w:rsidP="004E4E2B">
      <w:pPr>
        <w:pStyle w:val="Default"/>
        <w:numPr>
          <w:ilvl w:val="0"/>
          <w:numId w:val="15"/>
        </w:numPr>
        <w:tabs>
          <w:tab w:val="clear" w:pos="720"/>
          <w:tab w:val="num" w:pos="900"/>
        </w:tabs>
        <w:spacing w:after="80" w:line="240" w:lineRule="exact"/>
        <w:ind w:left="360"/>
        <w:jc w:val="both"/>
        <w:rPr>
          <w:sz w:val="22"/>
          <w:szCs w:val="22"/>
        </w:rPr>
      </w:pPr>
      <w:r w:rsidRPr="00320CC3">
        <w:rPr>
          <w:i/>
          <w:iCs/>
          <w:sz w:val="22"/>
          <w:szCs w:val="22"/>
        </w:rPr>
        <w:t xml:space="preserve">Customer Satisfaction Index </w:t>
      </w:r>
      <w:r w:rsidRPr="00320CC3">
        <w:rPr>
          <w:sz w:val="22"/>
          <w:szCs w:val="22"/>
        </w:rPr>
        <w:t>(CSI)</w:t>
      </w:r>
    </w:p>
    <w:p w14:paraId="68196E5B" w14:textId="14A3ED2A" w:rsidR="00320CC3" w:rsidRPr="00320CC3" w:rsidRDefault="00320CC3" w:rsidP="00E81479">
      <w:pPr>
        <w:pStyle w:val="Default"/>
        <w:spacing w:after="80"/>
        <w:jc w:val="both"/>
        <w:rPr>
          <w:sz w:val="22"/>
          <w:szCs w:val="22"/>
        </w:rPr>
      </w:pPr>
      <w:r w:rsidRPr="00320CC3">
        <w:rPr>
          <w:sz w:val="22"/>
          <w:szCs w:val="22"/>
        </w:rPr>
        <w:t>CSI =</w:t>
      </w:r>
      <m:oMath>
        <m:r>
          <w:rPr>
            <w:rFonts w:ascii="Cambria Math" w:hAnsi="Cambria Math"/>
            <w:sz w:val="22"/>
            <w:szCs w:val="22"/>
          </w:rPr>
          <m:t xml:space="preserve"> </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WS</m:t>
                    </m:r>
                  </m:e>
                  <m:sub>
                    <m:r>
                      <w:rPr>
                        <w:rFonts w:ascii="Cambria Math" w:hAnsi="Cambria Math"/>
                        <w:sz w:val="22"/>
                        <w:szCs w:val="22"/>
                      </w:rPr>
                      <m:t>k</m:t>
                    </m:r>
                  </m:sub>
                </m:sSub>
              </m:e>
            </m:nary>
          </m:num>
          <m:den>
            <m:r>
              <w:rPr>
                <w:rFonts w:ascii="Cambria Math" w:hAnsi="Cambria Math"/>
                <w:sz w:val="22"/>
                <w:szCs w:val="22"/>
              </w:rPr>
              <m:t>HS</m:t>
            </m:r>
          </m:den>
        </m:f>
      </m:oMath>
      <w:r w:rsidRPr="00320CC3">
        <w:rPr>
          <w:sz w:val="22"/>
          <w:szCs w:val="22"/>
        </w:rPr>
        <w:t xml:space="preserve">  x 100%</w:t>
      </w:r>
    </w:p>
    <w:p w14:paraId="32AB97FD" w14:textId="77777777" w:rsidR="00320CC3" w:rsidRPr="00320CC3" w:rsidRDefault="00320CC3" w:rsidP="00320CC3">
      <w:pPr>
        <w:pStyle w:val="Default"/>
        <w:spacing w:after="80" w:line="240" w:lineRule="exact"/>
        <w:jc w:val="both"/>
        <w:rPr>
          <w:sz w:val="22"/>
          <w:szCs w:val="22"/>
        </w:rPr>
      </w:pPr>
    </w:p>
    <w:p w14:paraId="7BF29335" w14:textId="0FE13ADD" w:rsidR="00320CC3" w:rsidRPr="00320CC3" w:rsidRDefault="00320CC3" w:rsidP="00E81479">
      <w:pPr>
        <w:pStyle w:val="Default"/>
        <w:spacing w:after="80"/>
        <w:jc w:val="both"/>
        <w:rPr>
          <w:sz w:val="22"/>
          <w:szCs w:val="22"/>
        </w:rPr>
      </w:pPr>
      <w:r w:rsidRPr="00320CC3">
        <w:rPr>
          <w:sz w:val="22"/>
          <w:szCs w:val="22"/>
        </w:rPr>
        <w:t xml:space="preserve">= </w:t>
      </w:r>
      <m:oMath>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251.56</m:t>
            </m:r>
          </m:num>
          <m:den>
            <m:r>
              <w:rPr>
                <w:rFonts w:ascii="Cambria Math" w:hAnsi="Cambria Math"/>
                <w:sz w:val="22"/>
                <w:szCs w:val="22"/>
              </w:rPr>
              <m:t>5</m:t>
            </m:r>
          </m:den>
        </m:f>
      </m:oMath>
      <w:r w:rsidRPr="00320CC3">
        <w:rPr>
          <w:sz w:val="22"/>
          <w:szCs w:val="22"/>
        </w:rPr>
        <w:t xml:space="preserve"> = 50.31%</w:t>
      </w:r>
    </w:p>
    <w:p w14:paraId="24065157" w14:textId="77777777" w:rsidR="00320CC3" w:rsidRPr="00320CC3" w:rsidRDefault="00320CC3" w:rsidP="00320CC3">
      <w:pPr>
        <w:pStyle w:val="Default"/>
        <w:spacing w:after="80" w:line="240" w:lineRule="exact"/>
        <w:jc w:val="both"/>
        <w:rPr>
          <w:sz w:val="22"/>
          <w:szCs w:val="22"/>
        </w:rPr>
      </w:pPr>
    </w:p>
    <w:p w14:paraId="216B3E77" w14:textId="77777777" w:rsidR="00320CC3" w:rsidRPr="00320CC3" w:rsidRDefault="00320CC3" w:rsidP="00320CC3">
      <w:pPr>
        <w:pStyle w:val="Default"/>
        <w:spacing w:after="80" w:line="240" w:lineRule="exact"/>
        <w:jc w:val="both"/>
        <w:rPr>
          <w:iCs/>
          <w:sz w:val="22"/>
          <w:szCs w:val="22"/>
        </w:rPr>
      </w:pPr>
      <w:r w:rsidRPr="00320CC3">
        <w:rPr>
          <w:iCs/>
          <w:sz w:val="22"/>
          <w:szCs w:val="22"/>
        </w:rPr>
        <w:t xml:space="preserve">Tabel </w:t>
      </w:r>
      <w:r w:rsidRPr="00320CC3">
        <w:rPr>
          <w:iCs/>
          <w:sz w:val="22"/>
          <w:szCs w:val="22"/>
        </w:rPr>
        <w:fldChar w:fldCharType="begin"/>
      </w:r>
      <w:r w:rsidRPr="00320CC3">
        <w:rPr>
          <w:iCs/>
          <w:sz w:val="22"/>
          <w:szCs w:val="22"/>
        </w:rPr>
        <w:instrText xml:space="preserve"> SEQ Tabel \* ARABIC </w:instrText>
      </w:r>
      <w:r w:rsidRPr="00320CC3">
        <w:rPr>
          <w:iCs/>
          <w:sz w:val="22"/>
          <w:szCs w:val="22"/>
        </w:rPr>
        <w:fldChar w:fldCharType="separate"/>
      </w:r>
      <w:r w:rsidRPr="00320CC3">
        <w:rPr>
          <w:iCs/>
          <w:sz w:val="22"/>
          <w:szCs w:val="22"/>
        </w:rPr>
        <w:t>12</w:t>
      </w:r>
      <w:r w:rsidRPr="00320CC3">
        <w:rPr>
          <w:sz w:val="22"/>
          <w:szCs w:val="22"/>
        </w:rPr>
        <w:fldChar w:fldCharType="end"/>
      </w:r>
      <w:r w:rsidRPr="00320CC3">
        <w:rPr>
          <w:iCs/>
          <w:sz w:val="22"/>
          <w:szCs w:val="22"/>
        </w:rPr>
        <w:t xml:space="preserve">. </w:t>
      </w:r>
      <w:bookmarkStart w:id="7" w:name="_Toc146101053"/>
      <w:r w:rsidRPr="00320CC3">
        <w:rPr>
          <w:iCs/>
          <w:sz w:val="22"/>
          <w:szCs w:val="22"/>
        </w:rPr>
        <w:t xml:space="preserve">Hasil Uji </w:t>
      </w:r>
      <w:r w:rsidRPr="00320CC3">
        <w:rPr>
          <w:i/>
          <w:iCs/>
          <w:sz w:val="22"/>
          <w:szCs w:val="22"/>
        </w:rPr>
        <w:t xml:space="preserve">Customer Satisfaction Index </w:t>
      </w:r>
      <w:r w:rsidRPr="00320CC3">
        <w:rPr>
          <w:iCs/>
          <w:sz w:val="22"/>
          <w:szCs w:val="22"/>
        </w:rPr>
        <w:t>(CSI)</w:t>
      </w:r>
      <w:bookmarkEnd w:id="7"/>
    </w:p>
    <w:tbl>
      <w:tblPr>
        <w:tblW w:w="5000" w:type="pct"/>
        <w:tblLayout w:type="fixed"/>
        <w:tblLook w:val="04A0" w:firstRow="1" w:lastRow="0" w:firstColumn="1" w:lastColumn="0" w:noHBand="0" w:noVBand="1"/>
      </w:tblPr>
      <w:tblGrid>
        <w:gridCol w:w="598"/>
        <w:gridCol w:w="2290"/>
        <w:gridCol w:w="1791"/>
        <w:gridCol w:w="1193"/>
        <w:gridCol w:w="1005"/>
        <w:gridCol w:w="1911"/>
      </w:tblGrid>
      <w:tr w:rsidR="00320CC3" w:rsidRPr="00320CC3" w14:paraId="51DED736" w14:textId="77777777" w:rsidTr="00AB6309">
        <w:trPr>
          <w:trHeight w:val="300"/>
        </w:trPr>
        <w:tc>
          <w:tcPr>
            <w:tcW w:w="340" w:type="pct"/>
            <w:tcBorders>
              <w:top w:val="single" w:sz="4" w:space="0" w:color="auto"/>
              <w:bottom w:val="single" w:sz="4" w:space="0" w:color="auto"/>
            </w:tcBorders>
            <w:vAlign w:val="center"/>
          </w:tcPr>
          <w:p w14:paraId="2A481620" w14:textId="77777777" w:rsidR="00320CC3" w:rsidRPr="00320CC3" w:rsidRDefault="00320CC3" w:rsidP="00320CC3">
            <w:pPr>
              <w:pStyle w:val="Default"/>
              <w:spacing w:after="80" w:line="240" w:lineRule="exact"/>
              <w:jc w:val="both"/>
              <w:rPr>
                <w:b/>
                <w:bCs/>
                <w:sz w:val="22"/>
                <w:szCs w:val="22"/>
              </w:rPr>
            </w:pPr>
            <w:r w:rsidRPr="00320CC3">
              <w:rPr>
                <w:b/>
                <w:bCs/>
                <w:sz w:val="22"/>
                <w:szCs w:val="22"/>
              </w:rPr>
              <w:t>No</w:t>
            </w:r>
          </w:p>
        </w:tc>
        <w:tc>
          <w:tcPr>
            <w:tcW w:w="1303" w:type="pct"/>
            <w:tcBorders>
              <w:top w:val="single" w:sz="4" w:space="0" w:color="auto"/>
              <w:bottom w:val="single" w:sz="4" w:space="0" w:color="auto"/>
            </w:tcBorders>
            <w:shd w:val="clear" w:color="auto" w:fill="auto"/>
            <w:noWrap/>
            <w:vAlign w:val="center"/>
            <w:hideMark/>
          </w:tcPr>
          <w:p w14:paraId="2A859AA0"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Atribut</w:t>
            </w:r>
            <w:proofErr w:type="spellEnd"/>
          </w:p>
        </w:tc>
        <w:tc>
          <w:tcPr>
            <w:tcW w:w="1019" w:type="pct"/>
            <w:tcBorders>
              <w:top w:val="single" w:sz="4" w:space="0" w:color="auto"/>
              <w:bottom w:val="single" w:sz="4" w:space="0" w:color="auto"/>
            </w:tcBorders>
            <w:shd w:val="clear" w:color="auto" w:fill="auto"/>
            <w:noWrap/>
            <w:vAlign w:val="center"/>
            <w:hideMark/>
          </w:tcPr>
          <w:p w14:paraId="6289AD29"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Kepentingan</w:t>
            </w:r>
            <w:proofErr w:type="spellEnd"/>
          </w:p>
        </w:tc>
        <w:tc>
          <w:tcPr>
            <w:tcW w:w="679" w:type="pct"/>
            <w:tcBorders>
              <w:top w:val="single" w:sz="4" w:space="0" w:color="auto"/>
              <w:bottom w:val="single" w:sz="4" w:space="0" w:color="auto"/>
            </w:tcBorders>
            <w:shd w:val="clear" w:color="auto" w:fill="auto"/>
            <w:noWrap/>
            <w:vAlign w:val="center"/>
            <w:hideMark/>
          </w:tcPr>
          <w:p w14:paraId="56C4F135" w14:textId="77777777" w:rsidR="00320CC3" w:rsidRPr="00320CC3" w:rsidRDefault="00320CC3" w:rsidP="00320CC3">
            <w:pPr>
              <w:pStyle w:val="Default"/>
              <w:spacing w:after="80" w:line="240" w:lineRule="exact"/>
              <w:jc w:val="both"/>
              <w:rPr>
                <w:b/>
                <w:bCs/>
                <w:sz w:val="22"/>
                <w:szCs w:val="22"/>
              </w:rPr>
            </w:pPr>
            <w:r w:rsidRPr="00320CC3">
              <w:rPr>
                <w:b/>
                <w:bCs/>
                <w:sz w:val="22"/>
                <w:szCs w:val="22"/>
              </w:rPr>
              <w:t>Kinerja</w:t>
            </w:r>
          </w:p>
        </w:tc>
        <w:tc>
          <w:tcPr>
            <w:tcW w:w="572" w:type="pct"/>
            <w:tcBorders>
              <w:top w:val="single" w:sz="4" w:space="0" w:color="auto"/>
              <w:bottom w:val="single" w:sz="4" w:space="0" w:color="auto"/>
            </w:tcBorders>
            <w:shd w:val="clear" w:color="auto" w:fill="auto"/>
            <w:noWrap/>
            <w:vAlign w:val="center"/>
            <w:hideMark/>
          </w:tcPr>
          <w:p w14:paraId="5C666CFF" w14:textId="77777777" w:rsidR="00320CC3" w:rsidRPr="00320CC3" w:rsidRDefault="00320CC3" w:rsidP="00320CC3">
            <w:pPr>
              <w:pStyle w:val="Default"/>
              <w:spacing w:after="80" w:line="240" w:lineRule="exact"/>
              <w:jc w:val="both"/>
              <w:rPr>
                <w:b/>
                <w:bCs/>
                <w:sz w:val="22"/>
                <w:szCs w:val="22"/>
              </w:rPr>
            </w:pPr>
            <w:r w:rsidRPr="00320CC3">
              <w:rPr>
                <w:b/>
                <w:bCs/>
                <w:sz w:val="22"/>
                <w:szCs w:val="22"/>
              </w:rPr>
              <w:t>WS (%)</w:t>
            </w:r>
          </w:p>
        </w:tc>
        <w:tc>
          <w:tcPr>
            <w:tcW w:w="1087" w:type="pct"/>
            <w:tcBorders>
              <w:top w:val="single" w:sz="4" w:space="0" w:color="auto"/>
              <w:bottom w:val="single" w:sz="4" w:space="0" w:color="auto"/>
            </w:tcBorders>
            <w:shd w:val="clear" w:color="auto" w:fill="auto"/>
            <w:noWrap/>
            <w:vAlign w:val="center"/>
            <w:hideMark/>
          </w:tcPr>
          <w:p w14:paraId="60705E4F" w14:textId="77777777" w:rsidR="00320CC3" w:rsidRPr="00320CC3" w:rsidRDefault="00320CC3" w:rsidP="00320CC3">
            <w:pPr>
              <w:pStyle w:val="Default"/>
              <w:spacing w:after="80" w:line="240" w:lineRule="exact"/>
              <w:jc w:val="both"/>
              <w:rPr>
                <w:b/>
                <w:bCs/>
                <w:sz w:val="22"/>
                <w:szCs w:val="22"/>
              </w:rPr>
            </w:pPr>
            <w:proofErr w:type="spellStart"/>
            <w:r w:rsidRPr="00320CC3">
              <w:rPr>
                <w:b/>
                <w:bCs/>
                <w:sz w:val="22"/>
                <w:szCs w:val="22"/>
              </w:rPr>
              <w:t>Interpretasi</w:t>
            </w:r>
            <w:proofErr w:type="spellEnd"/>
          </w:p>
        </w:tc>
      </w:tr>
      <w:tr w:rsidR="00320CC3" w:rsidRPr="00320CC3" w14:paraId="41C7F38E" w14:textId="77777777" w:rsidTr="00AB6309">
        <w:trPr>
          <w:trHeight w:val="510"/>
        </w:trPr>
        <w:tc>
          <w:tcPr>
            <w:tcW w:w="340" w:type="pct"/>
            <w:tcBorders>
              <w:top w:val="single" w:sz="4" w:space="0" w:color="auto"/>
            </w:tcBorders>
            <w:vAlign w:val="center"/>
          </w:tcPr>
          <w:p w14:paraId="6CF31CA3" w14:textId="77777777" w:rsidR="00320CC3" w:rsidRPr="00320CC3" w:rsidRDefault="00320CC3" w:rsidP="00320CC3">
            <w:pPr>
              <w:pStyle w:val="Default"/>
              <w:spacing w:after="80" w:line="240" w:lineRule="exact"/>
              <w:jc w:val="both"/>
              <w:rPr>
                <w:sz w:val="22"/>
                <w:szCs w:val="22"/>
              </w:rPr>
            </w:pPr>
            <w:r w:rsidRPr="00320CC3">
              <w:rPr>
                <w:sz w:val="22"/>
                <w:szCs w:val="22"/>
              </w:rPr>
              <w:t>1</w:t>
            </w:r>
          </w:p>
        </w:tc>
        <w:tc>
          <w:tcPr>
            <w:tcW w:w="1303" w:type="pct"/>
            <w:tcBorders>
              <w:top w:val="single" w:sz="4" w:space="0" w:color="auto"/>
            </w:tcBorders>
            <w:shd w:val="clear" w:color="auto" w:fill="auto"/>
            <w:noWrap/>
            <w:vAlign w:val="center"/>
            <w:hideMark/>
          </w:tcPr>
          <w:p w14:paraId="459E9A3E" w14:textId="77777777" w:rsidR="00320CC3" w:rsidRPr="00320CC3" w:rsidRDefault="00320CC3" w:rsidP="00320CC3">
            <w:pPr>
              <w:pStyle w:val="Default"/>
              <w:spacing w:after="80" w:line="240" w:lineRule="exact"/>
              <w:jc w:val="both"/>
              <w:rPr>
                <w:sz w:val="22"/>
                <w:szCs w:val="22"/>
              </w:rPr>
            </w:pPr>
            <w:r w:rsidRPr="00320CC3">
              <w:rPr>
                <w:sz w:val="22"/>
                <w:szCs w:val="22"/>
              </w:rPr>
              <w:t>Performance</w:t>
            </w:r>
          </w:p>
        </w:tc>
        <w:tc>
          <w:tcPr>
            <w:tcW w:w="1019" w:type="pct"/>
            <w:tcBorders>
              <w:top w:val="single" w:sz="4" w:space="0" w:color="auto"/>
            </w:tcBorders>
            <w:shd w:val="clear" w:color="auto" w:fill="auto"/>
            <w:noWrap/>
            <w:vAlign w:val="center"/>
            <w:hideMark/>
          </w:tcPr>
          <w:p w14:paraId="70900E44" w14:textId="77777777" w:rsidR="00320CC3" w:rsidRPr="00320CC3" w:rsidRDefault="00320CC3" w:rsidP="00320CC3">
            <w:pPr>
              <w:pStyle w:val="Default"/>
              <w:spacing w:after="80" w:line="240" w:lineRule="exact"/>
              <w:jc w:val="both"/>
              <w:rPr>
                <w:sz w:val="22"/>
                <w:szCs w:val="22"/>
              </w:rPr>
            </w:pPr>
            <w:r w:rsidRPr="00320CC3">
              <w:rPr>
                <w:sz w:val="22"/>
                <w:szCs w:val="22"/>
              </w:rPr>
              <w:t>3.47</w:t>
            </w:r>
          </w:p>
        </w:tc>
        <w:tc>
          <w:tcPr>
            <w:tcW w:w="679" w:type="pct"/>
            <w:tcBorders>
              <w:top w:val="single" w:sz="4" w:space="0" w:color="auto"/>
            </w:tcBorders>
            <w:shd w:val="clear" w:color="auto" w:fill="auto"/>
            <w:noWrap/>
            <w:vAlign w:val="center"/>
            <w:hideMark/>
          </w:tcPr>
          <w:p w14:paraId="61804D6C" w14:textId="77777777" w:rsidR="00320CC3" w:rsidRPr="00320CC3" w:rsidRDefault="00320CC3" w:rsidP="00320CC3">
            <w:pPr>
              <w:pStyle w:val="Default"/>
              <w:spacing w:after="80" w:line="240" w:lineRule="exact"/>
              <w:jc w:val="both"/>
              <w:rPr>
                <w:sz w:val="22"/>
                <w:szCs w:val="22"/>
              </w:rPr>
            </w:pPr>
            <w:r w:rsidRPr="00320CC3">
              <w:rPr>
                <w:sz w:val="22"/>
                <w:szCs w:val="22"/>
              </w:rPr>
              <w:t>3.87</w:t>
            </w:r>
          </w:p>
        </w:tc>
        <w:tc>
          <w:tcPr>
            <w:tcW w:w="572" w:type="pct"/>
            <w:tcBorders>
              <w:top w:val="single" w:sz="4" w:space="0" w:color="auto"/>
            </w:tcBorders>
            <w:shd w:val="clear" w:color="auto" w:fill="auto"/>
            <w:noWrap/>
            <w:vAlign w:val="center"/>
            <w:hideMark/>
          </w:tcPr>
          <w:p w14:paraId="122718DB" w14:textId="77777777" w:rsidR="00320CC3" w:rsidRPr="00320CC3" w:rsidRDefault="00320CC3" w:rsidP="00320CC3">
            <w:pPr>
              <w:pStyle w:val="Default"/>
              <w:spacing w:after="80" w:line="240" w:lineRule="exact"/>
              <w:jc w:val="both"/>
              <w:rPr>
                <w:sz w:val="22"/>
                <w:szCs w:val="22"/>
              </w:rPr>
            </w:pPr>
            <w:r w:rsidRPr="00320CC3">
              <w:rPr>
                <w:sz w:val="22"/>
                <w:szCs w:val="22"/>
              </w:rPr>
              <w:t>60.99</w:t>
            </w:r>
          </w:p>
        </w:tc>
        <w:tc>
          <w:tcPr>
            <w:tcW w:w="1087" w:type="pct"/>
            <w:tcBorders>
              <w:top w:val="single" w:sz="4" w:space="0" w:color="auto"/>
            </w:tcBorders>
            <w:shd w:val="clear" w:color="auto" w:fill="auto"/>
            <w:noWrap/>
            <w:vAlign w:val="center"/>
            <w:hideMark/>
          </w:tcPr>
          <w:p w14:paraId="00F13D43"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Cukup</w:t>
            </w:r>
            <w:proofErr w:type="spellEnd"/>
            <w:r w:rsidRPr="00320CC3">
              <w:rPr>
                <w:sz w:val="22"/>
                <w:szCs w:val="22"/>
              </w:rPr>
              <w:t xml:space="preserve"> </w:t>
            </w:r>
            <w:proofErr w:type="spellStart"/>
            <w:r w:rsidRPr="00320CC3">
              <w:rPr>
                <w:sz w:val="22"/>
                <w:szCs w:val="22"/>
              </w:rPr>
              <w:t>Puas</w:t>
            </w:r>
            <w:proofErr w:type="spellEnd"/>
          </w:p>
        </w:tc>
      </w:tr>
      <w:tr w:rsidR="00320CC3" w:rsidRPr="00320CC3" w14:paraId="6E9A4D08" w14:textId="77777777" w:rsidTr="00AB6309">
        <w:trPr>
          <w:trHeight w:val="300"/>
        </w:trPr>
        <w:tc>
          <w:tcPr>
            <w:tcW w:w="340" w:type="pct"/>
            <w:tcBorders>
              <w:top w:val="nil"/>
            </w:tcBorders>
            <w:vAlign w:val="center"/>
          </w:tcPr>
          <w:p w14:paraId="2ED75B9D" w14:textId="77777777" w:rsidR="00320CC3" w:rsidRPr="00320CC3" w:rsidRDefault="00320CC3" w:rsidP="00320CC3">
            <w:pPr>
              <w:pStyle w:val="Default"/>
              <w:spacing w:after="80" w:line="240" w:lineRule="exact"/>
              <w:jc w:val="both"/>
              <w:rPr>
                <w:sz w:val="22"/>
                <w:szCs w:val="22"/>
              </w:rPr>
            </w:pPr>
            <w:r w:rsidRPr="00320CC3">
              <w:rPr>
                <w:sz w:val="22"/>
                <w:szCs w:val="22"/>
              </w:rPr>
              <w:t>2</w:t>
            </w:r>
          </w:p>
        </w:tc>
        <w:tc>
          <w:tcPr>
            <w:tcW w:w="1303" w:type="pct"/>
            <w:tcBorders>
              <w:top w:val="nil"/>
            </w:tcBorders>
            <w:shd w:val="clear" w:color="auto" w:fill="auto"/>
            <w:noWrap/>
            <w:vAlign w:val="center"/>
            <w:hideMark/>
          </w:tcPr>
          <w:p w14:paraId="16E270DA" w14:textId="77777777" w:rsidR="00320CC3" w:rsidRPr="00320CC3" w:rsidRDefault="00320CC3" w:rsidP="00320CC3">
            <w:pPr>
              <w:pStyle w:val="Default"/>
              <w:spacing w:after="80" w:line="240" w:lineRule="exact"/>
              <w:jc w:val="both"/>
              <w:rPr>
                <w:sz w:val="22"/>
                <w:szCs w:val="22"/>
              </w:rPr>
            </w:pPr>
            <w:r w:rsidRPr="00320CC3">
              <w:rPr>
                <w:sz w:val="22"/>
                <w:szCs w:val="22"/>
              </w:rPr>
              <w:t>Features</w:t>
            </w:r>
          </w:p>
        </w:tc>
        <w:tc>
          <w:tcPr>
            <w:tcW w:w="1019" w:type="pct"/>
            <w:tcBorders>
              <w:top w:val="nil"/>
            </w:tcBorders>
            <w:shd w:val="clear" w:color="auto" w:fill="auto"/>
            <w:noWrap/>
            <w:vAlign w:val="center"/>
            <w:hideMark/>
          </w:tcPr>
          <w:p w14:paraId="0810145F" w14:textId="77777777" w:rsidR="00320CC3" w:rsidRPr="00320CC3" w:rsidRDefault="00320CC3" w:rsidP="00320CC3">
            <w:pPr>
              <w:pStyle w:val="Default"/>
              <w:spacing w:after="80" w:line="240" w:lineRule="exact"/>
              <w:jc w:val="both"/>
              <w:rPr>
                <w:sz w:val="22"/>
                <w:szCs w:val="22"/>
              </w:rPr>
            </w:pPr>
            <w:r w:rsidRPr="00320CC3">
              <w:rPr>
                <w:sz w:val="22"/>
                <w:szCs w:val="22"/>
              </w:rPr>
              <w:t>2.99</w:t>
            </w:r>
          </w:p>
        </w:tc>
        <w:tc>
          <w:tcPr>
            <w:tcW w:w="679" w:type="pct"/>
            <w:tcBorders>
              <w:top w:val="nil"/>
            </w:tcBorders>
            <w:shd w:val="clear" w:color="auto" w:fill="auto"/>
            <w:noWrap/>
            <w:vAlign w:val="center"/>
            <w:hideMark/>
          </w:tcPr>
          <w:p w14:paraId="6BEA2453" w14:textId="77777777" w:rsidR="00320CC3" w:rsidRPr="00320CC3" w:rsidRDefault="00320CC3" w:rsidP="00320CC3">
            <w:pPr>
              <w:pStyle w:val="Default"/>
              <w:spacing w:after="80" w:line="240" w:lineRule="exact"/>
              <w:jc w:val="both"/>
              <w:rPr>
                <w:sz w:val="22"/>
                <w:szCs w:val="22"/>
              </w:rPr>
            </w:pPr>
            <w:r w:rsidRPr="00320CC3">
              <w:rPr>
                <w:sz w:val="22"/>
                <w:szCs w:val="22"/>
              </w:rPr>
              <w:t>2.04</w:t>
            </w:r>
          </w:p>
        </w:tc>
        <w:tc>
          <w:tcPr>
            <w:tcW w:w="572" w:type="pct"/>
            <w:tcBorders>
              <w:top w:val="nil"/>
            </w:tcBorders>
            <w:shd w:val="clear" w:color="auto" w:fill="auto"/>
            <w:noWrap/>
            <w:vAlign w:val="center"/>
            <w:hideMark/>
          </w:tcPr>
          <w:p w14:paraId="10807D9D" w14:textId="77777777" w:rsidR="00320CC3" w:rsidRPr="00320CC3" w:rsidRDefault="00320CC3" w:rsidP="00320CC3">
            <w:pPr>
              <w:pStyle w:val="Default"/>
              <w:spacing w:after="80" w:line="240" w:lineRule="exact"/>
              <w:jc w:val="both"/>
              <w:rPr>
                <w:sz w:val="22"/>
                <w:szCs w:val="22"/>
              </w:rPr>
            </w:pPr>
            <w:r w:rsidRPr="00320CC3">
              <w:rPr>
                <w:sz w:val="22"/>
                <w:szCs w:val="22"/>
              </w:rPr>
              <w:t>27.73</w:t>
            </w:r>
          </w:p>
        </w:tc>
        <w:tc>
          <w:tcPr>
            <w:tcW w:w="1087" w:type="pct"/>
            <w:tcBorders>
              <w:top w:val="nil"/>
            </w:tcBorders>
            <w:shd w:val="clear" w:color="auto" w:fill="auto"/>
            <w:noWrap/>
            <w:vAlign w:val="center"/>
            <w:hideMark/>
          </w:tcPr>
          <w:p w14:paraId="2C5FB472"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Sangat Tidak </w:t>
            </w:r>
            <w:proofErr w:type="spellStart"/>
            <w:r w:rsidRPr="00320CC3">
              <w:rPr>
                <w:sz w:val="22"/>
                <w:szCs w:val="22"/>
              </w:rPr>
              <w:t>Puas</w:t>
            </w:r>
            <w:proofErr w:type="spellEnd"/>
          </w:p>
        </w:tc>
      </w:tr>
      <w:tr w:rsidR="00320CC3" w:rsidRPr="00320CC3" w14:paraId="081B4308" w14:textId="77777777" w:rsidTr="00AB6309">
        <w:trPr>
          <w:trHeight w:val="300"/>
        </w:trPr>
        <w:tc>
          <w:tcPr>
            <w:tcW w:w="340" w:type="pct"/>
            <w:tcBorders>
              <w:top w:val="nil"/>
            </w:tcBorders>
            <w:vAlign w:val="center"/>
          </w:tcPr>
          <w:p w14:paraId="308A2105" w14:textId="77777777" w:rsidR="00320CC3" w:rsidRPr="00320CC3" w:rsidRDefault="00320CC3" w:rsidP="00320CC3">
            <w:pPr>
              <w:pStyle w:val="Default"/>
              <w:spacing w:after="80" w:line="240" w:lineRule="exact"/>
              <w:jc w:val="both"/>
              <w:rPr>
                <w:sz w:val="22"/>
                <w:szCs w:val="22"/>
              </w:rPr>
            </w:pPr>
            <w:r w:rsidRPr="00320CC3">
              <w:rPr>
                <w:sz w:val="22"/>
                <w:szCs w:val="22"/>
              </w:rPr>
              <w:t>3</w:t>
            </w:r>
          </w:p>
        </w:tc>
        <w:tc>
          <w:tcPr>
            <w:tcW w:w="1303" w:type="pct"/>
            <w:tcBorders>
              <w:top w:val="nil"/>
            </w:tcBorders>
            <w:shd w:val="clear" w:color="auto" w:fill="auto"/>
            <w:noWrap/>
            <w:vAlign w:val="center"/>
            <w:hideMark/>
          </w:tcPr>
          <w:p w14:paraId="3E21930F" w14:textId="77777777" w:rsidR="00320CC3" w:rsidRPr="00320CC3" w:rsidRDefault="00320CC3" w:rsidP="00320CC3">
            <w:pPr>
              <w:pStyle w:val="Default"/>
              <w:spacing w:after="80" w:line="240" w:lineRule="exact"/>
              <w:jc w:val="both"/>
              <w:rPr>
                <w:sz w:val="22"/>
                <w:szCs w:val="22"/>
              </w:rPr>
            </w:pPr>
            <w:r w:rsidRPr="00320CC3">
              <w:rPr>
                <w:sz w:val="22"/>
                <w:szCs w:val="22"/>
              </w:rPr>
              <w:t>Reliability</w:t>
            </w:r>
          </w:p>
        </w:tc>
        <w:tc>
          <w:tcPr>
            <w:tcW w:w="1019" w:type="pct"/>
            <w:tcBorders>
              <w:top w:val="nil"/>
            </w:tcBorders>
            <w:shd w:val="clear" w:color="auto" w:fill="auto"/>
            <w:noWrap/>
            <w:vAlign w:val="center"/>
            <w:hideMark/>
          </w:tcPr>
          <w:p w14:paraId="291382EA" w14:textId="77777777" w:rsidR="00320CC3" w:rsidRPr="00320CC3" w:rsidRDefault="00320CC3" w:rsidP="00320CC3">
            <w:pPr>
              <w:pStyle w:val="Default"/>
              <w:spacing w:after="80" w:line="240" w:lineRule="exact"/>
              <w:jc w:val="both"/>
              <w:rPr>
                <w:sz w:val="22"/>
                <w:szCs w:val="22"/>
              </w:rPr>
            </w:pPr>
            <w:r w:rsidRPr="00320CC3">
              <w:rPr>
                <w:sz w:val="22"/>
                <w:szCs w:val="22"/>
              </w:rPr>
              <w:t>2.72</w:t>
            </w:r>
          </w:p>
        </w:tc>
        <w:tc>
          <w:tcPr>
            <w:tcW w:w="679" w:type="pct"/>
            <w:tcBorders>
              <w:top w:val="nil"/>
            </w:tcBorders>
            <w:shd w:val="clear" w:color="auto" w:fill="auto"/>
            <w:noWrap/>
            <w:vAlign w:val="center"/>
            <w:hideMark/>
          </w:tcPr>
          <w:p w14:paraId="6C920407" w14:textId="77777777" w:rsidR="00320CC3" w:rsidRPr="00320CC3" w:rsidRDefault="00320CC3" w:rsidP="00320CC3">
            <w:pPr>
              <w:pStyle w:val="Default"/>
              <w:spacing w:after="80" w:line="240" w:lineRule="exact"/>
              <w:jc w:val="both"/>
              <w:rPr>
                <w:sz w:val="22"/>
                <w:szCs w:val="22"/>
              </w:rPr>
            </w:pPr>
            <w:r w:rsidRPr="00320CC3">
              <w:rPr>
                <w:sz w:val="22"/>
                <w:szCs w:val="22"/>
              </w:rPr>
              <w:t>2.44</w:t>
            </w:r>
          </w:p>
        </w:tc>
        <w:tc>
          <w:tcPr>
            <w:tcW w:w="572" w:type="pct"/>
            <w:tcBorders>
              <w:top w:val="nil"/>
            </w:tcBorders>
            <w:shd w:val="clear" w:color="auto" w:fill="auto"/>
            <w:noWrap/>
            <w:vAlign w:val="center"/>
            <w:hideMark/>
          </w:tcPr>
          <w:p w14:paraId="38B16326" w14:textId="77777777" w:rsidR="00320CC3" w:rsidRPr="00320CC3" w:rsidRDefault="00320CC3" w:rsidP="00320CC3">
            <w:pPr>
              <w:pStyle w:val="Default"/>
              <w:spacing w:after="80" w:line="240" w:lineRule="exact"/>
              <w:jc w:val="both"/>
              <w:rPr>
                <w:sz w:val="22"/>
                <w:szCs w:val="22"/>
              </w:rPr>
            </w:pPr>
            <w:r w:rsidRPr="00320CC3">
              <w:rPr>
                <w:sz w:val="22"/>
                <w:szCs w:val="22"/>
              </w:rPr>
              <w:t>30.20</w:t>
            </w:r>
          </w:p>
        </w:tc>
        <w:tc>
          <w:tcPr>
            <w:tcW w:w="1087" w:type="pct"/>
            <w:tcBorders>
              <w:top w:val="nil"/>
            </w:tcBorders>
            <w:shd w:val="clear" w:color="auto" w:fill="auto"/>
            <w:noWrap/>
            <w:vAlign w:val="center"/>
            <w:hideMark/>
          </w:tcPr>
          <w:p w14:paraId="08358425"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Sangat Tidak </w:t>
            </w:r>
            <w:proofErr w:type="spellStart"/>
            <w:r w:rsidRPr="00320CC3">
              <w:rPr>
                <w:sz w:val="22"/>
                <w:szCs w:val="22"/>
              </w:rPr>
              <w:t>Puas</w:t>
            </w:r>
            <w:proofErr w:type="spellEnd"/>
          </w:p>
        </w:tc>
      </w:tr>
      <w:tr w:rsidR="00320CC3" w:rsidRPr="00320CC3" w14:paraId="7D1ED464" w14:textId="77777777" w:rsidTr="00AB6309">
        <w:trPr>
          <w:trHeight w:val="691"/>
        </w:trPr>
        <w:tc>
          <w:tcPr>
            <w:tcW w:w="340" w:type="pct"/>
            <w:tcBorders>
              <w:top w:val="nil"/>
            </w:tcBorders>
            <w:vAlign w:val="center"/>
          </w:tcPr>
          <w:p w14:paraId="18E7373E" w14:textId="77777777" w:rsidR="00320CC3" w:rsidRPr="00320CC3" w:rsidRDefault="00320CC3" w:rsidP="00320CC3">
            <w:pPr>
              <w:pStyle w:val="Default"/>
              <w:spacing w:after="80" w:line="240" w:lineRule="exact"/>
              <w:jc w:val="both"/>
              <w:rPr>
                <w:sz w:val="22"/>
                <w:szCs w:val="22"/>
              </w:rPr>
            </w:pPr>
            <w:r w:rsidRPr="00320CC3">
              <w:rPr>
                <w:sz w:val="22"/>
                <w:szCs w:val="22"/>
              </w:rPr>
              <w:t>4</w:t>
            </w:r>
          </w:p>
        </w:tc>
        <w:tc>
          <w:tcPr>
            <w:tcW w:w="1303" w:type="pct"/>
            <w:tcBorders>
              <w:top w:val="nil"/>
            </w:tcBorders>
            <w:shd w:val="clear" w:color="auto" w:fill="auto"/>
            <w:noWrap/>
            <w:vAlign w:val="center"/>
            <w:hideMark/>
          </w:tcPr>
          <w:p w14:paraId="793EF4E0"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Conformance to </w:t>
            </w:r>
            <w:proofErr w:type="spellStart"/>
            <w:r w:rsidRPr="00320CC3">
              <w:rPr>
                <w:sz w:val="22"/>
                <w:szCs w:val="22"/>
              </w:rPr>
              <w:t>Spesification</w:t>
            </w:r>
            <w:proofErr w:type="spellEnd"/>
            <w:r w:rsidRPr="00320CC3">
              <w:rPr>
                <w:sz w:val="22"/>
                <w:szCs w:val="22"/>
              </w:rPr>
              <w:t xml:space="preserve"> </w:t>
            </w:r>
          </w:p>
        </w:tc>
        <w:tc>
          <w:tcPr>
            <w:tcW w:w="1019" w:type="pct"/>
            <w:tcBorders>
              <w:top w:val="nil"/>
            </w:tcBorders>
            <w:shd w:val="clear" w:color="auto" w:fill="auto"/>
            <w:noWrap/>
            <w:vAlign w:val="center"/>
            <w:hideMark/>
          </w:tcPr>
          <w:p w14:paraId="7F452DC8" w14:textId="77777777" w:rsidR="00320CC3" w:rsidRPr="00320CC3" w:rsidRDefault="00320CC3" w:rsidP="00320CC3">
            <w:pPr>
              <w:pStyle w:val="Default"/>
              <w:spacing w:after="80" w:line="240" w:lineRule="exact"/>
              <w:jc w:val="both"/>
              <w:rPr>
                <w:sz w:val="22"/>
                <w:szCs w:val="22"/>
              </w:rPr>
            </w:pPr>
            <w:r w:rsidRPr="00320CC3">
              <w:rPr>
                <w:sz w:val="22"/>
                <w:szCs w:val="22"/>
              </w:rPr>
              <w:t>2.72</w:t>
            </w:r>
          </w:p>
        </w:tc>
        <w:tc>
          <w:tcPr>
            <w:tcW w:w="679" w:type="pct"/>
            <w:tcBorders>
              <w:top w:val="nil"/>
            </w:tcBorders>
            <w:shd w:val="clear" w:color="auto" w:fill="auto"/>
            <w:noWrap/>
            <w:vAlign w:val="center"/>
            <w:hideMark/>
          </w:tcPr>
          <w:p w14:paraId="1BFA4DF7" w14:textId="77777777" w:rsidR="00320CC3" w:rsidRPr="00320CC3" w:rsidRDefault="00320CC3" w:rsidP="00320CC3">
            <w:pPr>
              <w:pStyle w:val="Default"/>
              <w:spacing w:after="80" w:line="240" w:lineRule="exact"/>
              <w:jc w:val="both"/>
              <w:rPr>
                <w:sz w:val="22"/>
                <w:szCs w:val="22"/>
              </w:rPr>
            </w:pPr>
            <w:r w:rsidRPr="00320CC3">
              <w:rPr>
                <w:sz w:val="22"/>
                <w:szCs w:val="22"/>
              </w:rPr>
              <w:t>2.62</w:t>
            </w:r>
          </w:p>
        </w:tc>
        <w:tc>
          <w:tcPr>
            <w:tcW w:w="572" w:type="pct"/>
            <w:tcBorders>
              <w:top w:val="nil"/>
            </w:tcBorders>
            <w:shd w:val="clear" w:color="auto" w:fill="auto"/>
            <w:noWrap/>
            <w:vAlign w:val="center"/>
            <w:hideMark/>
          </w:tcPr>
          <w:p w14:paraId="6C8DBD64" w14:textId="77777777" w:rsidR="00320CC3" w:rsidRPr="00320CC3" w:rsidRDefault="00320CC3" w:rsidP="00320CC3">
            <w:pPr>
              <w:pStyle w:val="Default"/>
              <w:spacing w:after="80" w:line="240" w:lineRule="exact"/>
              <w:jc w:val="both"/>
              <w:rPr>
                <w:sz w:val="22"/>
                <w:szCs w:val="22"/>
              </w:rPr>
            </w:pPr>
            <w:r w:rsidRPr="00320CC3">
              <w:rPr>
                <w:sz w:val="22"/>
                <w:szCs w:val="22"/>
              </w:rPr>
              <w:t>32.48</w:t>
            </w:r>
          </w:p>
        </w:tc>
        <w:tc>
          <w:tcPr>
            <w:tcW w:w="1087" w:type="pct"/>
            <w:tcBorders>
              <w:top w:val="nil"/>
            </w:tcBorders>
            <w:shd w:val="clear" w:color="auto" w:fill="auto"/>
            <w:noWrap/>
            <w:vAlign w:val="center"/>
            <w:hideMark/>
          </w:tcPr>
          <w:p w14:paraId="14A79C2B"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Sangat Tidak </w:t>
            </w:r>
            <w:proofErr w:type="spellStart"/>
            <w:r w:rsidRPr="00320CC3">
              <w:rPr>
                <w:sz w:val="22"/>
                <w:szCs w:val="22"/>
              </w:rPr>
              <w:t>Puas</w:t>
            </w:r>
            <w:proofErr w:type="spellEnd"/>
          </w:p>
        </w:tc>
      </w:tr>
      <w:tr w:rsidR="00320CC3" w:rsidRPr="00320CC3" w14:paraId="1342B3C8" w14:textId="77777777" w:rsidTr="00AB6309">
        <w:trPr>
          <w:trHeight w:val="300"/>
        </w:trPr>
        <w:tc>
          <w:tcPr>
            <w:tcW w:w="340" w:type="pct"/>
            <w:tcBorders>
              <w:top w:val="nil"/>
            </w:tcBorders>
            <w:vAlign w:val="center"/>
          </w:tcPr>
          <w:p w14:paraId="22C6F811" w14:textId="77777777" w:rsidR="00320CC3" w:rsidRPr="00320CC3" w:rsidRDefault="00320CC3" w:rsidP="00320CC3">
            <w:pPr>
              <w:pStyle w:val="Default"/>
              <w:spacing w:after="80" w:line="240" w:lineRule="exact"/>
              <w:jc w:val="both"/>
              <w:rPr>
                <w:sz w:val="22"/>
                <w:szCs w:val="22"/>
              </w:rPr>
            </w:pPr>
            <w:r w:rsidRPr="00320CC3">
              <w:rPr>
                <w:sz w:val="22"/>
                <w:szCs w:val="22"/>
              </w:rPr>
              <w:t>5</w:t>
            </w:r>
          </w:p>
        </w:tc>
        <w:tc>
          <w:tcPr>
            <w:tcW w:w="1303" w:type="pct"/>
            <w:tcBorders>
              <w:top w:val="nil"/>
            </w:tcBorders>
            <w:shd w:val="clear" w:color="auto" w:fill="auto"/>
            <w:noWrap/>
            <w:vAlign w:val="center"/>
            <w:hideMark/>
          </w:tcPr>
          <w:p w14:paraId="462761D7" w14:textId="77777777" w:rsidR="00320CC3" w:rsidRPr="00320CC3" w:rsidRDefault="00320CC3" w:rsidP="00320CC3">
            <w:pPr>
              <w:pStyle w:val="Default"/>
              <w:spacing w:after="80" w:line="240" w:lineRule="exact"/>
              <w:jc w:val="both"/>
              <w:rPr>
                <w:sz w:val="22"/>
                <w:szCs w:val="22"/>
              </w:rPr>
            </w:pPr>
            <w:r w:rsidRPr="00320CC3">
              <w:rPr>
                <w:sz w:val="22"/>
                <w:szCs w:val="22"/>
              </w:rPr>
              <w:t>Durability</w:t>
            </w:r>
          </w:p>
        </w:tc>
        <w:tc>
          <w:tcPr>
            <w:tcW w:w="1019" w:type="pct"/>
            <w:tcBorders>
              <w:top w:val="nil"/>
            </w:tcBorders>
            <w:shd w:val="clear" w:color="auto" w:fill="auto"/>
            <w:noWrap/>
            <w:vAlign w:val="center"/>
            <w:hideMark/>
          </w:tcPr>
          <w:p w14:paraId="6FE161C0" w14:textId="77777777" w:rsidR="00320CC3" w:rsidRPr="00320CC3" w:rsidRDefault="00320CC3" w:rsidP="00320CC3">
            <w:pPr>
              <w:pStyle w:val="Default"/>
              <w:spacing w:after="80" w:line="240" w:lineRule="exact"/>
              <w:jc w:val="both"/>
              <w:rPr>
                <w:sz w:val="22"/>
                <w:szCs w:val="22"/>
              </w:rPr>
            </w:pPr>
            <w:r w:rsidRPr="00320CC3">
              <w:rPr>
                <w:sz w:val="22"/>
                <w:szCs w:val="22"/>
              </w:rPr>
              <w:t>2.83</w:t>
            </w:r>
          </w:p>
        </w:tc>
        <w:tc>
          <w:tcPr>
            <w:tcW w:w="679" w:type="pct"/>
            <w:tcBorders>
              <w:top w:val="nil"/>
            </w:tcBorders>
            <w:shd w:val="clear" w:color="auto" w:fill="auto"/>
            <w:noWrap/>
            <w:vAlign w:val="center"/>
            <w:hideMark/>
          </w:tcPr>
          <w:p w14:paraId="346FEB20" w14:textId="77777777" w:rsidR="00320CC3" w:rsidRPr="00320CC3" w:rsidRDefault="00320CC3" w:rsidP="00320CC3">
            <w:pPr>
              <w:pStyle w:val="Default"/>
              <w:spacing w:after="80" w:line="240" w:lineRule="exact"/>
              <w:jc w:val="both"/>
              <w:rPr>
                <w:sz w:val="22"/>
                <w:szCs w:val="22"/>
              </w:rPr>
            </w:pPr>
            <w:r w:rsidRPr="00320CC3">
              <w:rPr>
                <w:sz w:val="22"/>
                <w:szCs w:val="22"/>
              </w:rPr>
              <w:t>2.03</w:t>
            </w:r>
          </w:p>
        </w:tc>
        <w:tc>
          <w:tcPr>
            <w:tcW w:w="572" w:type="pct"/>
            <w:tcBorders>
              <w:top w:val="nil"/>
            </w:tcBorders>
            <w:shd w:val="clear" w:color="auto" w:fill="auto"/>
            <w:noWrap/>
            <w:vAlign w:val="center"/>
            <w:hideMark/>
          </w:tcPr>
          <w:p w14:paraId="449C0583" w14:textId="77777777" w:rsidR="00320CC3" w:rsidRPr="00320CC3" w:rsidRDefault="00320CC3" w:rsidP="00320CC3">
            <w:pPr>
              <w:pStyle w:val="Default"/>
              <w:spacing w:after="80" w:line="240" w:lineRule="exact"/>
              <w:jc w:val="both"/>
              <w:rPr>
                <w:sz w:val="22"/>
                <w:szCs w:val="22"/>
              </w:rPr>
            </w:pPr>
            <w:r w:rsidRPr="00320CC3">
              <w:rPr>
                <w:sz w:val="22"/>
                <w:szCs w:val="22"/>
              </w:rPr>
              <w:t>26.09</w:t>
            </w:r>
          </w:p>
        </w:tc>
        <w:tc>
          <w:tcPr>
            <w:tcW w:w="1087" w:type="pct"/>
            <w:tcBorders>
              <w:top w:val="nil"/>
            </w:tcBorders>
            <w:shd w:val="clear" w:color="auto" w:fill="auto"/>
            <w:noWrap/>
            <w:vAlign w:val="center"/>
            <w:hideMark/>
          </w:tcPr>
          <w:p w14:paraId="308C5918"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Sangat Tidak </w:t>
            </w:r>
            <w:proofErr w:type="spellStart"/>
            <w:r w:rsidRPr="00320CC3">
              <w:rPr>
                <w:sz w:val="22"/>
                <w:szCs w:val="22"/>
              </w:rPr>
              <w:t>Puas</w:t>
            </w:r>
            <w:proofErr w:type="spellEnd"/>
          </w:p>
        </w:tc>
      </w:tr>
      <w:tr w:rsidR="00320CC3" w:rsidRPr="00320CC3" w14:paraId="48F14876" w14:textId="77777777" w:rsidTr="00AB6309">
        <w:trPr>
          <w:trHeight w:val="300"/>
        </w:trPr>
        <w:tc>
          <w:tcPr>
            <w:tcW w:w="340" w:type="pct"/>
            <w:tcBorders>
              <w:top w:val="nil"/>
            </w:tcBorders>
            <w:vAlign w:val="center"/>
          </w:tcPr>
          <w:p w14:paraId="00F7ACC4" w14:textId="77777777" w:rsidR="00320CC3" w:rsidRPr="00320CC3" w:rsidRDefault="00320CC3" w:rsidP="00320CC3">
            <w:pPr>
              <w:pStyle w:val="Default"/>
              <w:spacing w:after="80" w:line="240" w:lineRule="exact"/>
              <w:jc w:val="both"/>
              <w:rPr>
                <w:sz w:val="22"/>
                <w:szCs w:val="22"/>
              </w:rPr>
            </w:pPr>
            <w:r w:rsidRPr="00320CC3">
              <w:rPr>
                <w:sz w:val="22"/>
                <w:szCs w:val="22"/>
              </w:rPr>
              <w:t>6</w:t>
            </w:r>
          </w:p>
        </w:tc>
        <w:tc>
          <w:tcPr>
            <w:tcW w:w="1303" w:type="pct"/>
            <w:tcBorders>
              <w:top w:val="nil"/>
            </w:tcBorders>
            <w:shd w:val="clear" w:color="auto" w:fill="auto"/>
            <w:noWrap/>
            <w:vAlign w:val="center"/>
            <w:hideMark/>
          </w:tcPr>
          <w:p w14:paraId="38AB9C04" w14:textId="77777777" w:rsidR="00320CC3" w:rsidRPr="00320CC3" w:rsidRDefault="00320CC3" w:rsidP="00320CC3">
            <w:pPr>
              <w:pStyle w:val="Default"/>
              <w:spacing w:after="80" w:line="240" w:lineRule="exact"/>
              <w:jc w:val="both"/>
              <w:rPr>
                <w:sz w:val="22"/>
                <w:szCs w:val="22"/>
              </w:rPr>
            </w:pPr>
            <w:r w:rsidRPr="00320CC3">
              <w:rPr>
                <w:sz w:val="22"/>
                <w:szCs w:val="22"/>
              </w:rPr>
              <w:t>Serviceability</w:t>
            </w:r>
          </w:p>
        </w:tc>
        <w:tc>
          <w:tcPr>
            <w:tcW w:w="1019" w:type="pct"/>
            <w:tcBorders>
              <w:top w:val="nil"/>
            </w:tcBorders>
            <w:shd w:val="clear" w:color="auto" w:fill="auto"/>
            <w:noWrap/>
            <w:vAlign w:val="center"/>
            <w:hideMark/>
          </w:tcPr>
          <w:p w14:paraId="2A8D23DE" w14:textId="77777777" w:rsidR="00320CC3" w:rsidRPr="00320CC3" w:rsidRDefault="00320CC3" w:rsidP="00320CC3">
            <w:pPr>
              <w:pStyle w:val="Default"/>
              <w:spacing w:after="80" w:line="240" w:lineRule="exact"/>
              <w:jc w:val="both"/>
              <w:rPr>
                <w:sz w:val="22"/>
                <w:szCs w:val="22"/>
              </w:rPr>
            </w:pPr>
            <w:r w:rsidRPr="00320CC3">
              <w:rPr>
                <w:sz w:val="22"/>
                <w:szCs w:val="22"/>
              </w:rPr>
              <w:t>2.70</w:t>
            </w:r>
          </w:p>
        </w:tc>
        <w:tc>
          <w:tcPr>
            <w:tcW w:w="679" w:type="pct"/>
            <w:tcBorders>
              <w:top w:val="nil"/>
            </w:tcBorders>
            <w:shd w:val="clear" w:color="auto" w:fill="auto"/>
            <w:noWrap/>
            <w:vAlign w:val="center"/>
            <w:hideMark/>
          </w:tcPr>
          <w:p w14:paraId="03A5B57F" w14:textId="77777777" w:rsidR="00320CC3" w:rsidRPr="00320CC3" w:rsidRDefault="00320CC3" w:rsidP="00320CC3">
            <w:pPr>
              <w:pStyle w:val="Default"/>
              <w:spacing w:after="80" w:line="240" w:lineRule="exact"/>
              <w:jc w:val="both"/>
              <w:rPr>
                <w:sz w:val="22"/>
                <w:szCs w:val="22"/>
              </w:rPr>
            </w:pPr>
            <w:r w:rsidRPr="00320CC3">
              <w:rPr>
                <w:sz w:val="22"/>
                <w:szCs w:val="22"/>
              </w:rPr>
              <w:t>2.72</w:t>
            </w:r>
          </w:p>
        </w:tc>
        <w:tc>
          <w:tcPr>
            <w:tcW w:w="572" w:type="pct"/>
            <w:tcBorders>
              <w:top w:val="nil"/>
            </w:tcBorders>
            <w:shd w:val="clear" w:color="auto" w:fill="auto"/>
            <w:noWrap/>
            <w:vAlign w:val="center"/>
            <w:hideMark/>
          </w:tcPr>
          <w:p w14:paraId="0730854F" w14:textId="77777777" w:rsidR="00320CC3" w:rsidRPr="00320CC3" w:rsidRDefault="00320CC3" w:rsidP="00320CC3">
            <w:pPr>
              <w:pStyle w:val="Default"/>
              <w:spacing w:after="80" w:line="240" w:lineRule="exact"/>
              <w:jc w:val="both"/>
              <w:rPr>
                <w:sz w:val="22"/>
                <w:szCs w:val="22"/>
              </w:rPr>
            </w:pPr>
            <w:r w:rsidRPr="00320CC3">
              <w:rPr>
                <w:sz w:val="22"/>
                <w:szCs w:val="22"/>
              </w:rPr>
              <w:t>33.49</w:t>
            </w:r>
          </w:p>
        </w:tc>
        <w:tc>
          <w:tcPr>
            <w:tcW w:w="1087" w:type="pct"/>
            <w:tcBorders>
              <w:top w:val="nil"/>
            </w:tcBorders>
            <w:shd w:val="clear" w:color="auto" w:fill="auto"/>
            <w:noWrap/>
            <w:vAlign w:val="center"/>
            <w:hideMark/>
          </w:tcPr>
          <w:p w14:paraId="6B76D5B4"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Sangat Tidak </w:t>
            </w:r>
            <w:proofErr w:type="spellStart"/>
            <w:r w:rsidRPr="00320CC3">
              <w:rPr>
                <w:sz w:val="22"/>
                <w:szCs w:val="22"/>
              </w:rPr>
              <w:t>Puas</w:t>
            </w:r>
            <w:proofErr w:type="spellEnd"/>
          </w:p>
        </w:tc>
      </w:tr>
      <w:tr w:rsidR="00320CC3" w:rsidRPr="00320CC3" w14:paraId="5781A06B" w14:textId="77777777" w:rsidTr="00AB6309">
        <w:trPr>
          <w:trHeight w:val="300"/>
        </w:trPr>
        <w:tc>
          <w:tcPr>
            <w:tcW w:w="340" w:type="pct"/>
            <w:tcBorders>
              <w:top w:val="nil"/>
            </w:tcBorders>
            <w:vAlign w:val="center"/>
          </w:tcPr>
          <w:p w14:paraId="6B75AA43" w14:textId="77777777" w:rsidR="00320CC3" w:rsidRPr="00320CC3" w:rsidRDefault="00320CC3" w:rsidP="00320CC3">
            <w:pPr>
              <w:pStyle w:val="Default"/>
              <w:spacing w:after="80" w:line="240" w:lineRule="exact"/>
              <w:jc w:val="both"/>
              <w:rPr>
                <w:sz w:val="22"/>
                <w:szCs w:val="22"/>
              </w:rPr>
            </w:pPr>
            <w:r w:rsidRPr="00320CC3">
              <w:rPr>
                <w:sz w:val="22"/>
                <w:szCs w:val="22"/>
              </w:rPr>
              <w:t>7</w:t>
            </w:r>
          </w:p>
        </w:tc>
        <w:tc>
          <w:tcPr>
            <w:tcW w:w="1303" w:type="pct"/>
            <w:tcBorders>
              <w:top w:val="nil"/>
            </w:tcBorders>
            <w:shd w:val="clear" w:color="auto" w:fill="auto"/>
            <w:noWrap/>
            <w:vAlign w:val="center"/>
            <w:hideMark/>
          </w:tcPr>
          <w:p w14:paraId="1C11AC8D" w14:textId="77777777" w:rsidR="00320CC3" w:rsidRPr="00320CC3" w:rsidRDefault="00320CC3" w:rsidP="00320CC3">
            <w:pPr>
              <w:pStyle w:val="Default"/>
              <w:spacing w:after="80" w:line="240" w:lineRule="exact"/>
              <w:jc w:val="both"/>
              <w:rPr>
                <w:sz w:val="22"/>
                <w:szCs w:val="22"/>
              </w:rPr>
            </w:pPr>
            <w:r w:rsidRPr="00320CC3">
              <w:rPr>
                <w:sz w:val="22"/>
                <w:szCs w:val="22"/>
              </w:rPr>
              <w:t>Aesthetics</w:t>
            </w:r>
          </w:p>
        </w:tc>
        <w:tc>
          <w:tcPr>
            <w:tcW w:w="1019" w:type="pct"/>
            <w:tcBorders>
              <w:top w:val="nil"/>
            </w:tcBorders>
            <w:shd w:val="clear" w:color="auto" w:fill="auto"/>
            <w:noWrap/>
            <w:vAlign w:val="center"/>
            <w:hideMark/>
          </w:tcPr>
          <w:p w14:paraId="6D155963" w14:textId="77777777" w:rsidR="00320CC3" w:rsidRPr="00320CC3" w:rsidRDefault="00320CC3" w:rsidP="00320CC3">
            <w:pPr>
              <w:pStyle w:val="Default"/>
              <w:spacing w:after="80" w:line="240" w:lineRule="exact"/>
              <w:jc w:val="both"/>
              <w:rPr>
                <w:sz w:val="22"/>
                <w:szCs w:val="22"/>
              </w:rPr>
            </w:pPr>
            <w:r w:rsidRPr="00320CC3">
              <w:rPr>
                <w:sz w:val="22"/>
                <w:szCs w:val="22"/>
              </w:rPr>
              <w:t>1.98</w:t>
            </w:r>
          </w:p>
        </w:tc>
        <w:tc>
          <w:tcPr>
            <w:tcW w:w="679" w:type="pct"/>
            <w:tcBorders>
              <w:top w:val="nil"/>
            </w:tcBorders>
            <w:shd w:val="clear" w:color="auto" w:fill="auto"/>
            <w:noWrap/>
            <w:vAlign w:val="center"/>
            <w:hideMark/>
          </w:tcPr>
          <w:p w14:paraId="671325B2" w14:textId="77777777" w:rsidR="00320CC3" w:rsidRPr="00320CC3" w:rsidRDefault="00320CC3" w:rsidP="00320CC3">
            <w:pPr>
              <w:pStyle w:val="Default"/>
              <w:spacing w:after="80" w:line="240" w:lineRule="exact"/>
              <w:jc w:val="both"/>
              <w:rPr>
                <w:sz w:val="22"/>
                <w:szCs w:val="22"/>
              </w:rPr>
            </w:pPr>
            <w:r w:rsidRPr="00320CC3">
              <w:rPr>
                <w:sz w:val="22"/>
                <w:szCs w:val="22"/>
              </w:rPr>
              <w:t>1.76</w:t>
            </w:r>
          </w:p>
        </w:tc>
        <w:tc>
          <w:tcPr>
            <w:tcW w:w="572" w:type="pct"/>
            <w:tcBorders>
              <w:top w:val="nil"/>
            </w:tcBorders>
            <w:shd w:val="clear" w:color="auto" w:fill="auto"/>
            <w:noWrap/>
            <w:vAlign w:val="center"/>
            <w:hideMark/>
          </w:tcPr>
          <w:p w14:paraId="649A0BE2" w14:textId="77777777" w:rsidR="00320CC3" w:rsidRPr="00320CC3" w:rsidRDefault="00320CC3" w:rsidP="00320CC3">
            <w:pPr>
              <w:pStyle w:val="Default"/>
              <w:spacing w:after="80" w:line="240" w:lineRule="exact"/>
              <w:jc w:val="both"/>
              <w:rPr>
                <w:sz w:val="22"/>
                <w:szCs w:val="22"/>
              </w:rPr>
            </w:pPr>
            <w:r w:rsidRPr="00320CC3">
              <w:rPr>
                <w:sz w:val="22"/>
                <w:szCs w:val="22"/>
              </w:rPr>
              <w:t>15.79</w:t>
            </w:r>
          </w:p>
        </w:tc>
        <w:tc>
          <w:tcPr>
            <w:tcW w:w="1087" w:type="pct"/>
            <w:tcBorders>
              <w:top w:val="nil"/>
            </w:tcBorders>
            <w:shd w:val="clear" w:color="auto" w:fill="auto"/>
            <w:noWrap/>
            <w:vAlign w:val="center"/>
            <w:hideMark/>
          </w:tcPr>
          <w:p w14:paraId="04C6BE5D"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Sangat Tidak </w:t>
            </w:r>
            <w:proofErr w:type="spellStart"/>
            <w:r w:rsidRPr="00320CC3">
              <w:rPr>
                <w:sz w:val="22"/>
                <w:szCs w:val="22"/>
              </w:rPr>
              <w:t>Puas</w:t>
            </w:r>
            <w:proofErr w:type="spellEnd"/>
          </w:p>
        </w:tc>
      </w:tr>
      <w:tr w:rsidR="00320CC3" w:rsidRPr="00320CC3" w14:paraId="3C5B71DE" w14:textId="77777777" w:rsidTr="00AB6309">
        <w:trPr>
          <w:trHeight w:val="300"/>
        </w:trPr>
        <w:tc>
          <w:tcPr>
            <w:tcW w:w="340" w:type="pct"/>
            <w:tcBorders>
              <w:top w:val="nil"/>
              <w:bottom w:val="single" w:sz="4" w:space="0" w:color="auto"/>
            </w:tcBorders>
            <w:vAlign w:val="center"/>
          </w:tcPr>
          <w:p w14:paraId="22F41046" w14:textId="77777777" w:rsidR="00320CC3" w:rsidRPr="00320CC3" w:rsidRDefault="00320CC3" w:rsidP="00320CC3">
            <w:pPr>
              <w:pStyle w:val="Default"/>
              <w:spacing w:after="80" w:line="240" w:lineRule="exact"/>
              <w:jc w:val="both"/>
              <w:rPr>
                <w:sz w:val="22"/>
                <w:szCs w:val="22"/>
              </w:rPr>
            </w:pPr>
            <w:r w:rsidRPr="00320CC3">
              <w:rPr>
                <w:sz w:val="22"/>
                <w:szCs w:val="22"/>
              </w:rPr>
              <w:t>8</w:t>
            </w:r>
          </w:p>
        </w:tc>
        <w:tc>
          <w:tcPr>
            <w:tcW w:w="1303" w:type="pct"/>
            <w:tcBorders>
              <w:top w:val="nil"/>
              <w:bottom w:val="single" w:sz="4" w:space="0" w:color="auto"/>
            </w:tcBorders>
            <w:shd w:val="clear" w:color="auto" w:fill="auto"/>
            <w:noWrap/>
            <w:vAlign w:val="center"/>
            <w:hideMark/>
          </w:tcPr>
          <w:p w14:paraId="08211A63" w14:textId="77777777" w:rsidR="00320CC3" w:rsidRPr="00320CC3" w:rsidRDefault="00320CC3" w:rsidP="00320CC3">
            <w:pPr>
              <w:pStyle w:val="Default"/>
              <w:spacing w:after="80" w:line="240" w:lineRule="exact"/>
              <w:jc w:val="both"/>
              <w:rPr>
                <w:sz w:val="22"/>
                <w:szCs w:val="22"/>
              </w:rPr>
            </w:pPr>
            <w:r w:rsidRPr="00320CC3">
              <w:rPr>
                <w:sz w:val="22"/>
                <w:szCs w:val="22"/>
              </w:rPr>
              <w:t>Perceived Quality</w:t>
            </w:r>
          </w:p>
        </w:tc>
        <w:tc>
          <w:tcPr>
            <w:tcW w:w="1019" w:type="pct"/>
            <w:tcBorders>
              <w:top w:val="nil"/>
              <w:bottom w:val="single" w:sz="4" w:space="0" w:color="auto"/>
            </w:tcBorders>
            <w:shd w:val="clear" w:color="auto" w:fill="auto"/>
            <w:noWrap/>
            <w:vAlign w:val="center"/>
            <w:hideMark/>
          </w:tcPr>
          <w:p w14:paraId="78FDE9FB" w14:textId="77777777" w:rsidR="00320CC3" w:rsidRPr="00320CC3" w:rsidRDefault="00320CC3" w:rsidP="00320CC3">
            <w:pPr>
              <w:pStyle w:val="Default"/>
              <w:spacing w:after="80" w:line="240" w:lineRule="exact"/>
              <w:jc w:val="both"/>
              <w:rPr>
                <w:sz w:val="22"/>
                <w:szCs w:val="22"/>
              </w:rPr>
            </w:pPr>
            <w:r w:rsidRPr="00320CC3">
              <w:rPr>
                <w:sz w:val="22"/>
                <w:szCs w:val="22"/>
              </w:rPr>
              <w:t>2.58</w:t>
            </w:r>
          </w:p>
        </w:tc>
        <w:tc>
          <w:tcPr>
            <w:tcW w:w="679" w:type="pct"/>
            <w:tcBorders>
              <w:top w:val="nil"/>
              <w:bottom w:val="single" w:sz="4" w:space="0" w:color="auto"/>
            </w:tcBorders>
            <w:shd w:val="clear" w:color="auto" w:fill="auto"/>
            <w:noWrap/>
            <w:vAlign w:val="center"/>
            <w:hideMark/>
          </w:tcPr>
          <w:p w14:paraId="40062DDB" w14:textId="77777777" w:rsidR="00320CC3" w:rsidRPr="00320CC3" w:rsidRDefault="00320CC3" w:rsidP="00320CC3">
            <w:pPr>
              <w:pStyle w:val="Default"/>
              <w:spacing w:after="80" w:line="240" w:lineRule="exact"/>
              <w:jc w:val="both"/>
              <w:rPr>
                <w:sz w:val="22"/>
                <w:szCs w:val="22"/>
              </w:rPr>
            </w:pPr>
            <w:r w:rsidRPr="00320CC3">
              <w:rPr>
                <w:sz w:val="22"/>
                <w:szCs w:val="22"/>
              </w:rPr>
              <w:t>2.11</w:t>
            </w:r>
          </w:p>
        </w:tc>
        <w:tc>
          <w:tcPr>
            <w:tcW w:w="572" w:type="pct"/>
            <w:tcBorders>
              <w:top w:val="nil"/>
              <w:bottom w:val="single" w:sz="4" w:space="0" w:color="auto"/>
            </w:tcBorders>
            <w:shd w:val="clear" w:color="auto" w:fill="auto"/>
            <w:noWrap/>
            <w:vAlign w:val="center"/>
            <w:hideMark/>
          </w:tcPr>
          <w:p w14:paraId="481A0526" w14:textId="77777777" w:rsidR="00320CC3" w:rsidRPr="00320CC3" w:rsidRDefault="00320CC3" w:rsidP="00320CC3">
            <w:pPr>
              <w:pStyle w:val="Default"/>
              <w:spacing w:after="80" w:line="240" w:lineRule="exact"/>
              <w:jc w:val="both"/>
              <w:rPr>
                <w:sz w:val="22"/>
                <w:szCs w:val="22"/>
              </w:rPr>
            </w:pPr>
            <w:r w:rsidRPr="00320CC3">
              <w:rPr>
                <w:sz w:val="22"/>
                <w:szCs w:val="22"/>
              </w:rPr>
              <w:t>24.79</w:t>
            </w:r>
          </w:p>
        </w:tc>
        <w:tc>
          <w:tcPr>
            <w:tcW w:w="1087" w:type="pct"/>
            <w:tcBorders>
              <w:top w:val="nil"/>
              <w:bottom w:val="single" w:sz="4" w:space="0" w:color="auto"/>
            </w:tcBorders>
            <w:shd w:val="clear" w:color="auto" w:fill="auto"/>
            <w:noWrap/>
            <w:vAlign w:val="center"/>
            <w:hideMark/>
          </w:tcPr>
          <w:p w14:paraId="29444D6F" w14:textId="77777777" w:rsidR="00320CC3" w:rsidRPr="00320CC3" w:rsidRDefault="00320CC3" w:rsidP="00320CC3">
            <w:pPr>
              <w:pStyle w:val="Default"/>
              <w:spacing w:after="80" w:line="240" w:lineRule="exact"/>
              <w:jc w:val="both"/>
              <w:rPr>
                <w:sz w:val="22"/>
                <w:szCs w:val="22"/>
              </w:rPr>
            </w:pPr>
            <w:r w:rsidRPr="00320CC3">
              <w:rPr>
                <w:sz w:val="22"/>
                <w:szCs w:val="22"/>
              </w:rPr>
              <w:t xml:space="preserve">Sangat Tidak </w:t>
            </w:r>
            <w:proofErr w:type="spellStart"/>
            <w:r w:rsidRPr="00320CC3">
              <w:rPr>
                <w:sz w:val="22"/>
                <w:szCs w:val="22"/>
              </w:rPr>
              <w:t>Puas</w:t>
            </w:r>
            <w:proofErr w:type="spellEnd"/>
          </w:p>
        </w:tc>
      </w:tr>
    </w:tbl>
    <w:p w14:paraId="1B2C239F" w14:textId="77777777" w:rsidR="00320CC3" w:rsidRPr="00320CC3" w:rsidRDefault="00320CC3" w:rsidP="00320CC3">
      <w:pPr>
        <w:pStyle w:val="Default"/>
        <w:spacing w:after="80" w:line="240" w:lineRule="exact"/>
        <w:jc w:val="both"/>
        <w:rPr>
          <w:i/>
          <w:iCs/>
          <w:sz w:val="22"/>
          <w:szCs w:val="22"/>
        </w:rPr>
      </w:pPr>
      <w:proofErr w:type="spellStart"/>
      <w:r w:rsidRPr="00320CC3">
        <w:rPr>
          <w:i/>
          <w:iCs/>
          <w:sz w:val="22"/>
          <w:szCs w:val="22"/>
        </w:rPr>
        <w:t>Sumber</w:t>
      </w:r>
      <w:proofErr w:type="spellEnd"/>
      <w:r w:rsidRPr="00320CC3">
        <w:rPr>
          <w:i/>
          <w:iCs/>
          <w:sz w:val="22"/>
          <w:szCs w:val="22"/>
        </w:rPr>
        <w:t xml:space="preserve">: Data </w:t>
      </w:r>
      <w:proofErr w:type="spellStart"/>
      <w:r w:rsidRPr="00320CC3">
        <w:rPr>
          <w:i/>
          <w:iCs/>
          <w:sz w:val="22"/>
          <w:szCs w:val="22"/>
        </w:rPr>
        <w:t>diolah</w:t>
      </w:r>
      <w:proofErr w:type="spellEnd"/>
      <w:r w:rsidRPr="00320CC3">
        <w:rPr>
          <w:i/>
          <w:iCs/>
          <w:sz w:val="22"/>
          <w:szCs w:val="22"/>
        </w:rPr>
        <w:t>, 2023</w:t>
      </w:r>
    </w:p>
    <w:p w14:paraId="075F59AA" w14:textId="77777777" w:rsidR="00320CC3" w:rsidRPr="00320CC3" w:rsidRDefault="00320CC3" w:rsidP="00320CC3">
      <w:pPr>
        <w:pStyle w:val="Default"/>
        <w:numPr>
          <w:ilvl w:val="0"/>
          <w:numId w:val="16"/>
        </w:numPr>
        <w:spacing w:after="80" w:line="240" w:lineRule="exact"/>
        <w:jc w:val="both"/>
        <w:rPr>
          <w:b/>
          <w:bCs/>
          <w:sz w:val="22"/>
          <w:szCs w:val="22"/>
        </w:rPr>
      </w:pPr>
      <w:r w:rsidRPr="00320CC3">
        <w:rPr>
          <w:i/>
          <w:iCs/>
          <w:sz w:val="22"/>
          <w:szCs w:val="22"/>
        </w:rPr>
        <w:t>Performance</w:t>
      </w:r>
    </w:p>
    <w:p w14:paraId="6FFF8C7F"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Kualitas</w:t>
      </w:r>
      <w:proofErr w:type="spellEnd"/>
      <w:r w:rsidRPr="00320CC3">
        <w:rPr>
          <w:sz w:val="22"/>
          <w:szCs w:val="22"/>
        </w:rPr>
        <w:t xml:space="preserve"> rasa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dilihat</w:t>
      </w:r>
      <w:proofErr w:type="spellEnd"/>
      <w:r w:rsidRPr="00320CC3">
        <w:rPr>
          <w:sz w:val="22"/>
          <w:szCs w:val="22"/>
        </w:rPr>
        <w:t xml:space="preserve"> </w:t>
      </w:r>
      <w:proofErr w:type="spellStart"/>
      <w:r w:rsidRPr="00320CC3">
        <w:rPr>
          <w:sz w:val="22"/>
          <w:szCs w:val="22"/>
        </w:rPr>
        <w:t>dari</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kuesioner</w:t>
      </w:r>
      <w:proofErr w:type="spellEnd"/>
      <w:r w:rsidRPr="00320CC3">
        <w:rPr>
          <w:sz w:val="22"/>
          <w:szCs w:val="22"/>
        </w:rPr>
        <w:t xml:space="preserve">, </w:t>
      </w:r>
      <w:proofErr w:type="spellStart"/>
      <w:r w:rsidRPr="00320CC3">
        <w:rPr>
          <w:sz w:val="22"/>
          <w:szCs w:val="22"/>
        </w:rPr>
        <w:t>mendapatkan</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CSI </w:t>
      </w:r>
      <w:proofErr w:type="spellStart"/>
      <w:r w:rsidRPr="00320CC3">
        <w:rPr>
          <w:sz w:val="22"/>
          <w:szCs w:val="22"/>
        </w:rPr>
        <w:t>sebesar</w:t>
      </w:r>
      <w:proofErr w:type="spellEnd"/>
      <w:r w:rsidRPr="00320CC3">
        <w:rPr>
          <w:sz w:val="22"/>
          <w:szCs w:val="22"/>
        </w:rPr>
        <w:t xml:space="preserve"> 60,99,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cukup</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rasa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Tetapi</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w:t>
      </w:r>
      <w:proofErr w:type="spellStart"/>
      <w:r w:rsidRPr="00320CC3">
        <w:rPr>
          <w:sz w:val="22"/>
          <w:szCs w:val="22"/>
        </w:rPr>
        <w:t>perlu</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kualitas</w:t>
      </w:r>
      <w:proofErr w:type="spellEnd"/>
      <w:r w:rsidRPr="00320CC3">
        <w:rPr>
          <w:sz w:val="22"/>
          <w:szCs w:val="22"/>
        </w:rPr>
        <w:t xml:space="preserve"> rasa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mendapatkan</w:t>
      </w:r>
      <w:proofErr w:type="spellEnd"/>
      <w:r w:rsidRPr="00320CC3">
        <w:rPr>
          <w:sz w:val="22"/>
          <w:szCs w:val="22"/>
        </w:rPr>
        <w:t xml:space="preserve"> </w:t>
      </w:r>
      <w:proofErr w:type="spellStart"/>
      <w:r w:rsidRPr="00320CC3">
        <w:rPr>
          <w:sz w:val="22"/>
          <w:szCs w:val="22"/>
        </w:rPr>
        <w:t>kepuasan</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yang </w:t>
      </w:r>
      <w:proofErr w:type="spellStart"/>
      <w:r w:rsidRPr="00320CC3">
        <w:rPr>
          <w:sz w:val="22"/>
          <w:szCs w:val="22"/>
        </w:rPr>
        <w:t>lebih</w:t>
      </w:r>
      <w:proofErr w:type="spellEnd"/>
      <w:r w:rsidRPr="00320CC3">
        <w:rPr>
          <w:sz w:val="22"/>
          <w:szCs w:val="22"/>
        </w:rPr>
        <w:t xml:space="preserve"> </w:t>
      </w:r>
      <w:proofErr w:type="spellStart"/>
      <w:r w:rsidRPr="00320CC3">
        <w:rPr>
          <w:sz w:val="22"/>
          <w:szCs w:val="22"/>
        </w:rPr>
        <w:t>baik</w:t>
      </w:r>
      <w:proofErr w:type="spellEnd"/>
      <w:r w:rsidRPr="00320CC3">
        <w:rPr>
          <w:sz w:val="22"/>
          <w:szCs w:val="22"/>
        </w:rPr>
        <w:t>.</w:t>
      </w:r>
    </w:p>
    <w:p w14:paraId="39BDD7C0" w14:textId="77777777" w:rsidR="00320CC3" w:rsidRPr="00320CC3" w:rsidRDefault="00320CC3" w:rsidP="00320CC3">
      <w:pPr>
        <w:pStyle w:val="Default"/>
        <w:numPr>
          <w:ilvl w:val="0"/>
          <w:numId w:val="16"/>
        </w:numPr>
        <w:spacing w:after="80" w:line="240" w:lineRule="exact"/>
        <w:jc w:val="both"/>
        <w:rPr>
          <w:b/>
          <w:bCs/>
          <w:sz w:val="22"/>
          <w:szCs w:val="22"/>
        </w:rPr>
      </w:pPr>
      <w:r w:rsidRPr="00320CC3">
        <w:rPr>
          <w:i/>
          <w:iCs/>
          <w:sz w:val="22"/>
          <w:szCs w:val="22"/>
        </w:rPr>
        <w:t>Features</w:t>
      </w:r>
    </w:p>
    <w:p w14:paraId="430AC514"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Informasi</w:t>
      </w:r>
      <w:proofErr w:type="spellEnd"/>
      <w:r w:rsidRPr="00320CC3">
        <w:rPr>
          <w:sz w:val="22"/>
          <w:szCs w:val="22"/>
        </w:rPr>
        <w:t xml:space="preserve"> </w:t>
      </w:r>
      <w:proofErr w:type="spellStart"/>
      <w:r w:rsidRPr="00320CC3">
        <w:rPr>
          <w:sz w:val="22"/>
          <w:szCs w:val="22"/>
        </w:rPr>
        <w:t>gizi</w:t>
      </w:r>
      <w:proofErr w:type="spellEnd"/>
      <w:r w:rsidRPr="00320CC3">
        <w:rPr>
          <w:sz w:val="22"/>
          <w:szCs w:val="22"/>
        </w:rPr>
        <w:t xml:space="preserve"> pada </w:t>
      </w:r>
      <w:proofErr w:type="spellStart"/>
      <w:r w:rsidRPr="00320CC3">
        <w:rPr>
          <w:sz w:val="22"/>
          <w:szCs w:val="22"/>
        </w:rPr>
        <w:t>kemasan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mendapat</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CSI </w:t>
      </w:r>
      <w:proofErr w:type="spellStart"/>
      <w:r w:rsidRPr="00320CC3">
        <w:rPr>
          <w:sz w:val="22"/>
          <w:szCs w:val="22"/>
        </w:rPr>
        <w:t>sebesar</w:t>
      </w:r>
      <w:proofErr w:type="spellEnd"/>
      <w:r w:rsidRPr="00320CC3">
        <w:rPr>
          <w:sz w:val="22"/>
          <w:szCs w:val="22"/>
        </w:rPr>
        <w:t xml:space="preserve"> 27,73,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merasa</w:t>
      </w:r>
      <w:proofErr w:type="spellEnd"/>
      <w:r w:rsidRPr="00320CC3">
        <w:rPr>
          <w:sz w:val="22"/>
          <w:szCs w:val="22"/>
        </w:rPr>
        <w:t xml:space="preserve"> sangat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informasi</w:t>
      </w:r>
      <w:proofErr w:type="spellEnd"/>
      <w:r w:rsidRPr="00320CC3">
        <w:rPr>
          <w:sz w:val="22"/>
          <w:szCs w:val="22"/>
        </w:rPr>
        <w:t xml:space="preserve"> </w:t>
      </w:r>
      <w:proofErr w:type="spellStart"/>
      <w:r w:rsidRPr="00320CC3">
        <w:rPr>
          <w:sz w:val="22"/>
          <w:szCs w:val="22"/>
        </w:rPr>
        <w:t>gizi</w:t>
      </w:r>
      <w:proofErr w:type="spellEnd"/>
      <w:r w:rsidRPr="00320CC3">
        <w:rPr>
          <w:sz w:val="22"/>
          <w:szCs w:val="22"/>
        </w:rPr>
        <w:t xml:space="preserve"> yang </w:t>
      </w:r>
      <w:proofErr w:type="spellStart"/>
      <w:r w:rsidRPr="00320CC3">
        <w:rPr>
          <w:sz w:val="22"/>
          <w:szCs w:val="22"/>
        </w:rPr>
        <w:t>disediakan</w:t>
      </w:r>
      <w:proofErr w:type="spellEnd"/>
      <w:r w:rsidRPr="00320CC3">
        <w:rPr>
          <w:sz w:val="22"/>
          <w:szCs w:val="22"/>
        </w:rPr>
        <w:t xml:space="preserve"> pada </w:t>
      </w:r>
      <w:proofErr w:type="spellStart"/>
      <w:r w:rsidRPr="00320CC3">
        <w:rPr>
          <w:sz w:val="22"/>
          <w:szCs w:val="22"/>
        </w:rPr>
        <w:t>kemasan</w:t>
      </w:r>
      <w:proofErr w:type="spellEnd"/>
      <w:r w:rsidRPr="00320CC3">
        <w:rPr>
          <w:sz w:val="22"/>
          <w:szCs w:val="22"/>
        </w:rPr>
        <w:t xml:space="preserve">. Para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menganggap</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sebagai</w:t>
      </w:r>
      <w:proofErr w:type="spellEnd"/>
      <w:r w:rsidRPr="00320CC3">
        <w:rPr>
          <w:sz w:val="22"/>
          <w:szCs w:val="22"/>
        </w:rPr>
        <w:t xml:space="preserve"> </w:t>
      </w:r>
      <w:proofErr w:type="spellStart"/>
      <w:r w:rsidRPr="00320CC3">
        <w:rPr>
          <w:sz w:val="22"/>
          <w:szCs w:val="22"/>
        </w:rPr>
        <w:t>minuman</w:t>
      </w:r>
      <w:proofErr w:type="spellEnd"/>
      <w:r w:rsidRPr="00320CC3">
        <w:rPr>
          <w:sz w:val="22"/>
          <w:szCs w:val="22"/>
        </w:rPr>
        <w:t xml:space="preserve"> </w:t>
      </w:r>
      <w:proofErr w:type="spellStart"/>
      <w:r w:rsidRPr="00320CC3">
        <w:rPr>
          <w:sz w:val="22"/>
          <w:szCs w:val="22"/>
        </w:rPr>
        <w:t>kesehatan</w:t>
      </w:r>
      <w:proofErr w:type="spellEnd"/>
      <w:r w:rsidRPr="00320CC3">
        <w:rPr>
          <w:sz w:val="22"/>
          <w:szCs w:val="22"/>
        </w:rPr>
        <w:t xml:space="preserve"> dan </w:t>
      </w:r>
      <w:proofErr w:type="spellStart"/>
      <w:r w:rsidRPr="00320CC3">
        <w:rPr>
          <w:sz w:val="22"/>
          <w:szCs w:val="22"/>
        </w:rPr>
        <w:t>mengharapkan</w:t>
      </w:r>
      <w:proofErr w:type="spellEnd"/>
      <w:r w:rsidRPr="00320CC3">
        <w:rPr>
          <w:sz w:val="22"/>
          <w:szCs w:val="22"/>
        </w:rPr>
        <w:t xml:space="preserve"> </w:t>
      </w:r>
      <w:proofErr w:type="spellStart"/>
      <w:r w:rsidRPr="00320CC3">
        <w:rPr>
          <w:sz w:val="22"/>
          <w:szCs w:val="22"/>
        </w:rPr>
        <w:t>informasi</w:t>
      </w:r>
      <w:proofErr w:type="spellEnd"/>
      <w:r w:rsidRPr="00320CC3">
        <w:rPr>
          <w:sz w:val="22"/>
          <w:szCs w:val="22"/>
        </w:rPr>
        <w:t xml:space="preserve"> </w:t>
      </w:r>
      <w:proofErr w:type="spellStart"/>
      <w:r w:rsidRPr="00320CC3">
        <w:rPr>
          <w:sz w:val="22"/>
          <w:szCs w:val="22"/>
        </w:rPr>
        <w:t>gizi</w:t>
      </w:r>
      <w:proofErr w:type="spellEnd"/>
      <w:r w:rsidRPr="00320CC3">
        <w:rPr>
          <w:sz w:val="22"/>
          <w:szCs w:val="22"/>
        </w:rPr>
        <w:t xml:space="preserve"> yang </w:t>
      </w:r>
      <w:proofErr w:type="spellStart"/>
      <w:r w:rsidRPr="00320CC3">
        <w:rPr>
          <w:sz w:val="22"/>
          <w:szCs w:val="22"/>
        </w:rPr>
        <w:t>lebih</w:t>
      </w:r>
      <w:proofErr w:type="spellEnd"/>
      <w:r w:rsidRPr="00320CC3">
        <w:rPr>
          <w:sz w:val="22"/>
          <w:szCs w:val="22"/>
        </w:rPr>
        <w:t xml:space="preserve"> </w:t>
      </w:r>
      <w:proofErr w:type="spellStart"/>
      <w:r w:rsidRPr="00320CC3">
        <w:rPr>
          <w:sz w:val="22"/>
          <w:szCs w:val="22"/>
        </w:rPr>
        <w:t>lengkap</w:t>
      </w:r>
      <w:proofErr w:type="spellEnd"/>
      <w:r w:rsidRPr="00320CC3">
        <w:rPr>
          <w:sz w:val="22"/>
          <w:szCs w:val="22"/>
        </w:rPr>
        <w:t xml:space="preserve">. Oleh </w:t>
      </w:r>
      <w:proofErr w:type="spellStart"/>
      <w:r w:rsidRPr="00320CC3">
        <w:rPr>
          <w:sz w:val="22"/>
          <w:szCs w:val="22"/>
        </w:rPr>
        <w:t>karena</w:t>
      </w:r>
      <w:proofErr w:type="spellEnd"/>
      <w:r w:rsidRPr="00320CC3">
        <w:rPr>
          <w:sz w:val="22"/>
          <w:szCs w:val="22"/>
        </w:rPr>
        <w:t xml:space="preserve"> </w:t>
      </w:r>
      <w:proofErr w:type="spellStart"/>
      <w:r w:rsidRPr="00320CC3">
        <w:rPr>
          <w:sz w:val="22"/>
          <w:szCs w:val="22"/>
        </w:rPr>
        <w:t>itu</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w:t>
      </w:r>
      <w:proofErr w:type="spellStart"/>
      <w:r w:rsidRPr="00320CC3">
        <w:rPr>
          <w:sz w:val="22"/>
          <w:szCs w:val="22"/>
        </w:rPr>
        <w:t>perlu</w:t>
      </w:r>
      <w:proofErr w:type="spellEnd"/>
      <w:r w:rsidRPr="00320CC3">
        <w:rPr>
          <w:sz w:val="22"/>
          <w:szCs w:val="22"/>
        </w:rPr>
        <w:t xml:space="preserve"> </w:t>
      </w:r>
      <w:proofErr w:type="spellStart"/>
      <w:r w:rsidRPr="00320CC3">
        <w:rPr>
          <w:sz w:val="22"/>
          <w:szCs w:val="22"/>
        </w:rPr>
        <w:t>mengembangkan</w:t>
      </w:r>
      <w:proofErr w:type="spellEnd"/>
      <w:r w:rsidRPr="00320CC3">
        <w:rPr>
          <w:sz w:val="22"/>
          <w:szCs w:val="22"/>
        </w:rPr>
        <w:t xml:space="preserve"> </w:t>
      </w:r>
      <w:proofErr w:type="spellStart"/>
      <w:r w:rsidRPr="00320CC3">
        <w:rPr>
          <w:sz w:val="22"/>
          <w:szCs w:val="22"/>
        </w:rPr>
        <w:t>informasi</w:t>
      </w:r>
      <w:proofErr w:type="spellEnd"/>
      <w:r w:rsidRPr="00320CC3">
        <w:rPr>
          <w:sz w:val="22"/>
          <w:szCs w:val="22"/>
        </w:rPr>
        <w:t xml:space="preserve"> </w:t>
      </w:r>
      <w:proofErr w:type="spellStart"/>
      <w:r w:rsidRPr="00320CC3">
        <w:rPr>
          <w:sz w:val="22"/>
          <w:szCs w:val="22"/>
        </w:rPr>
        <w:t>gizi</w:t>
      </w:r>
      <w:proofErr w:type="spellEnd"/>
      <w:r w:rsidRPr="00320CC3">
        <w:rPr>
          <w:sz w:val="22"/>
          <w:szCs w:val="22"/>
        </w:rPr>
        <w:t xml:space="preserve"> yang </w:t>
      </w:r>
      <w:proofErr w:type="spellStart"/>
      <w:r w:rsidRPr="00320CC3">
        <w:rPr>
          <w:sz w:val="22"/>
          <w:szCs w:val="22"/>
        </w:rPr>
        <w:t>ada</w:t>
      </w:r>
      <w:proofErr w:type="spellEnd"/>
      <w:r w:rsidRPr="00320CC3">
        <w:rPr>
          <w:sz w:val="22"/>
          <w:szCs w:val="22"/>
        </w:rPr>
        <w:t xml:space="preserve"> pada </w:t>
      </w:r>
      <w:proofErr w:type="spellStart"/>
      <w:r w:rsidRPr="00320CC3">
        <w:rPr>
          <w:sz w:val="22"/>
          <w:szCs w:val="22"/>
        </w:rPr>
        <w:t>kemasan</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w:t>
      </w:r>
    </w:p>
    <w:p w14:paraId="0F37726D" w14:textId="77777777" w:rsidR="00320CC3" w:rsidRPr="00320CC3" w:rsidRDefault="00320CC3" w:rsidP="00320CC3">
      <w:pPr>
        <w:pStyle w:val="Default"/>
        <w:numPr>
          <w:ilvl w:val="0"/>
          <w:numId w:val="16"/>
        </w:numPr>
        <w:spacing w:after="80" w:line="240" w:lineRule="exact"/>
        <w:jc w:val="both"/>
        <w:rPr>
          <w:b/>
          <w:bCs/>
          <w:sz w:val="22"/>
          <w:szCs w:val="22"/>
        </w:rPr>
      </w:pPr>
      <w:proofErr w:type="spellStart"/>
      <w:r w:rsidRPr="00320CC3">
        <w:rPr>
          <w:i/>
          <w:iCs/>
          <w:sz w:val="22"/>
          <w:szCs w:val="22"/>
        </w:rPr>
        <w:lastRenderedPageBreak/>
        <w:t>Relaibility</w:t>
      </w:r>
      <w:proofErr w:type="spellEnd"/>
    </w:p>
    <w:p w14:paraId="5D2D7120"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Keandalan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mendapat</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CSI </w:t>
      </w:r>
      <w:proofErr w:type="spellStart"/>
      <w:r w:rsidRPr="00320CC3">
        <w:rPr>
          <w:sz w:val="22"/>
          <w:szCs w:val="22"/>
        </w:rPr>
        <w:t>sebesar</w:t>
      </w:r>
      <w:proofErr w:type="spellEnd"/>
      <w:r w:rsidRPr="00320CC3">
        <w:rPr>
          <w:sz w:val="22"/>
          <w:szCs w:val="22"/>
        </w:rPr>
        <w:t xml:space="preserve"> 30,20, </w:t>
      </w:r>
      <w:proofErr w:type="spellStart"/>
      <w:r w:rsidRPr="00320CC3">
        <w:rPr>
          <w:sz w:val="22"/>
          <w:szCs w:val="22"/>
        </w:rPr>
        <w:t>menunjukkan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merasa</w:t>
      </w:r>
      <w:proofErr w:type="spellEnd"/>
      <w:r w:rsidRPr="00320CC3">
        <w:rPr>
          <w:sz w:val="22"/>
          <w:szCs w:val="22"/>
        </w:rPr>
        <w:t xml:space="preserve"> sangat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keadaan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Para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menganggap</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masih</w:t>
      </w:r>
      <w:proofErr w:type="spellEnd"/>
      <w:r w:rsidRPr="00320CC3">
        <w:rPr>
          <w:sz w:val="22"/>
          <w:szCs w:val="22"/>
        </w:rPr>
        <w:t xml:space="preserve"> </w:t>
      </w:r>
      <w:proofErr w:type="spellStart"/>
      <w:r w:rsidRPr="00320CC3">
        <w:rPr>
          <w:sz w:val="22"/>
          <w:szCs w:val="22"/>
        </w:rPr>
        <w:t>memiliki</w:t>
      </w:r>
      <w:proofErr w:type="spellEnd"/>
      <w:r w:rsidRPr="00320CC3">
        <w:rPr>
          <w:sz w:val="22"/>
          <w:szCs w:val="22"/>
        </w:rPr>
        <w:t xml:space="preserve"> </w:t>
      </w:r>
      <w:proofErr w:type="spellStart"/>
      <w:r w:rsidRPr="00320CC3">
        <w:rPr>
          <w:sz w:val="22"/>
          <w:szCs w:val="22"/>
        </w:rPr>
        <w:t>keandalan</w:t>
      </w:r>
      <w:proofErr w:type="spellEnd"/>
      <w:r w:rsidRPr="00320CC3">
        <w:rPr>
          <w:sz w:val="22"/>
          <w:szCs w:val="22"/>
        </w:rPr>
        <w:t xml:space="preserve"> yang </w:t>
      </w:r>
      <w:proofErr w:type="spellStart"/>
      <w:r w:rsidRPr="00320CC3">
        <w:rPr>
          <w:sz w:val="22"/>
          <w:szCs w:val="22"/>
        </w:rPr>
        <w:t>rendah</w:t>
      </w:r>
      <w:proofErr w:type="spellEnd"/>
      <w:r w:rsidRPr="00320CC3">
        <w:rPr>
          <w:sz w:val="22"/>
          <w:szCs w:val="22"/>
        </w:rPr>
        <w:t xml:space="preserve"> dan </w:t>
      </w:r>
      <w:proofErr w:type="spellStart"/>
      <w:r w:rsidRPr="00320CC3">
        <w:rPr>
          <w:sz w:val="22"/>
          <w:szCs w:val="22"/>
        </w:rPr>
        <w:t>deskripsi</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sesuai</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harapan</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Oleh </w:t>
      </w:r>
      <w:proofErr w:type="spellStart"/>
      <w:r w:rsidRPr="00320CC3">
        <w:rPr>
          <w:sz w:val="22"/>
          <w:szCs w:val="22"/>
        </w:rPr>
        <w:t>karena</w:t>
      </w:r>
      <w:proofErr w:type="spellEnd"/>
      <w:r w:rsidRPr="00320CC3">
        <w:rPr>
          <w:sz w:val="22"/>
          <w:szCs w:val="22"/>
        </w:rPr>
        <w:t xml:space="preserve"> </w:t>
      </w:r>
      <w:proofErr w:type="spellStart"/>
      <w:r w:rsidRPr="00320CC3">
        <w:rPr>
          <w:sz w:val="22"/>
          <w:szCs w:val="22"/>
        </w:rPr>
        <w:t>itu</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w:t>
      </w:r>
      <w:proofErr w:type="spellStart"/>
      <w:r w:rsidRPr="00320CC3">
        <w:rPr>
          <w:sz w:val="22"/>
          <w:szCs w:val="22"/>
        </w:rPr>
        <w:t>perlu</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keandalan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memenuhi</w:t>
      </w:r>
      <w:proofErr w:type="spellEnd"/>
      <w:r w:rsidRPr="00320CC3">
        <w:rPr>
          <w:sz w:val="22"/>
          <w:szCs w:val="22"/>
        </w:rPr>
        <w:t xml:space="preserve"> </w:t>
      </w:r>
      <w:proofErr w:type="spellStart"/>
      <w:r w:rsidRPr="00320CC3">
        <w:rPr>
          <w:sz w:val="22"/>
          <w:szCs w:val="22"/>
        </w:rPr>
        <w:t>ekspektasi</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w:t>
      </w:r>
    </w:p>
    <w:p w14:paraId="3359B4F0" w14:textId="77777777" w:rsidR="00320CC3" w:rsidRPr="00320CC3" w:rsidRDefault="00320CC3" w:rsidP="00320CC3">
      <w:pPr>
        <w:pStyle w:val="Default"/>
        <w:numPr>
          <w:ilvl w:val="0"/>
          <w:numId w:val="16"/>
        </w:numPr>
        <w:spacing w:after="80" w:line="240" w:lineRule="exact"/>
        <w:jc w:val="both"/>
        <w:rPr>
          <w:b/>
          <w:bCs/>
          <w:sz w:val="22"/>
          <w:szCs w:val="22"/>
        </w:rPr>
      </w:pPr>
      <w:r w:rsidRPr="00320CC3">
        <w:rPr>
          <w:i/>
          <w:iCs/>
          <w:sz w:val="22"/>
          <w:szCs w:val="22"/>
        </w:rPr>
        <w:t xml:space="preserve">Conformance to </w:t>
      </w:r>
      <w:proofErr w:type="spellStart"/>
      <w:r w:rsidRPr="00320CC3">
        <w:rPr>
          <w:i/>
          <w:iCs/>
          <w:sz w:val="22"/>
          <w:szCs w:val="22"/>
        </w:rPr>
        <w:t>Spesification</w:t>
      </w:r>
      <w:proofErr w:type="spellEnd"/>
    </w:p>
    <w:p w14:paraId="137F2CA3"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merasa</w:t>
      </w:r>
      <w:proofErr w:type="spellEnd"/>
      <w:r w:rsidRPr="00320CC3">
        <w:rPr>
          <w:sz w:val="22"/>
          <w:szCs w:val="22"/>
        </w:rPr>
        <w:t xml:space="preserve"> sangat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harga</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yang </w:t>
      </w:r>
      <w:proofErr w:type="spellStart"/>
      <w:r w:rsidRPr="00320CC3">
        <w:rPr>
          <w:sz w:val="22"/>
          <w:szCs w:val="22"/>
        </w:rPr>
        <w:t>tercermin</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CSI </w:t>
      </w:r>
      <w:proofErr w:type="spellStart"/>
      <w:r w:rsidRPr="00320CC3">
        <w:rPr>
          <w:sz w:val="22"/>
          <w:szCs w:val="22"/>
        </w:rPr>
        <w:t>sebesar</w:t>
      </w:r>
      <w:proofErr w:type="spellEnd"/>
      <w:r w:rsidRPr="00320CC3">
        <w:rPr>
          <w:sz w:val="22"/>
          <w:szCs w:val="22"/>
        </w:rPr>
        <w:t xml:space="preserve"> 32,48. </w:t>
      </w:r>
      <w:proofErr w:type="spellStart"/>
      <w:r w:rsidRPr="00320CC3">
        <w:rPr>
          <w:sz w:val="22"/>
          <w:szCs w:val="22"/>
        </w:rPr>
        <w:t>Menurut</w:t>
      </w:r>
      <w:proofErr w:type="spellEnd"/>
      <w:r w:rsidRPr="00320CC3">
        <w:rPr>
          <w:sz w:val="22"/>
          <w:szCs w:val="22"/>
        </w:rPr>
        <w:t xml:space="preserve"> </w:t>
      </w:r>
      <w:proofErr w:type="spellStart"/>
      <w:r w:rsidRPr="00320CC3">
        <w:rPr>
          <w:sz w:val="22"/>
          <w:szCs w:val="22"/>
        </w:rPr>
        <w:t>mereka</w:t>
      </w:r>
      <w:proofErr w:type="spellEnd"/>
      <w:r w:rsidRPr="00320CC3">
        <w:rPr>
          <w:sz w:val="22"/>
          <w:szCs w:val="22"/>
        </w:rPr>
        <w:t xml:space="preserve">, </w:t>
      </w:r>
      <w:proofErr w:type="spellStart"/>
      <w:r w:rsidRPr="00320CC3">
        <w:rPr>
          <w:sz w:val="22"/>
          <w:szCs w:val="22"/>
        </w:rPr>
        <w:t>harga</w:t>
      </w:r>
      <w:proofErr w:type="spellEnd"/>
      <w:r w:rsidRPr="00320CC3">
        <w:rPr>
          <w:sz w:val="22"/>
          <w:szCs w:val="22"/>
        </w:rPr>
        <w:t xml:space="preserve"> yang </w:t>
      </w:r>
      <w:proofErr w:type="spellStart"/>
      <w:r w:rsidRPr="00320CC3">
        <w:rPr>
          <w:sz w:val="22"/>
          <w:szCs w:val="22"/>
        </w:rPr>
        <w:t>ditawarkan</w:t>
      </w:r>
      <w:proofErr w:type="spellEnd"/>
      <w:r w:rsidRPr="00320CC3">
        <w:rPr>
          <w:sz w:val="22"/>
          <w:szCs w:val="22"/>
        </w:rPr>
        <w:t xml:space="preserve">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sebanding</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kualitas</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Oleh </w:t>
      </w:r>
      <w:proofErr w:type="spellStart"/>
      <w:r w:rsidRPr="00320CC3">
        <w:rPr>
          <w:sz w:val="22"/>
          <w:szCs w:val="22"/>
        </w:rPr>
        <w:t>karena</w:t>
      </w:r>
      <w:proofErr w:type="spellEnd"/>
      <w:r w:rsidRPr="00320CC3">
        <w:rPr>
          <w:sz w:val="22"/>
          <w:szCs w:val="22"/>
        </w:rPr>
        <w:t xml:space="preserve"> </w:t>
      </w:r>
      <w:proofErr w:type="spellStart"/>
      <w:r w:rsidRPr="00320CC3">
        <w:rPr>
          <w:sz w:val="22"/>
          <w:szCs w:val="22"/>
        </w:rPr>
        <w:t>itu</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w:t>
      </w:r>
      <w:proofErr w:type="spellStart"/>
      <w:r w:rsidRPr="00320CC3">
        <w:rPr>
          <w:sz w:val="22"/>
          <w:szCs w:val="22"/>
        </w:rPr>
        <w:t>diharapkan</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kualitas</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agar </w:t>
      </w:r>
      <w:proofErr w:type="spellStart"/>
      <w:r w:rsidRPr="00320CC3">
        <w:rPr>
          <w:sz w:val="22"/>
          <w:szCs w:val="22"/>
        </w:rPr>
        <w:t>sesuai</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harga</w:t>
      </w:r>
      <w:proofErr w:type="spellEnd"/>
      <w:r w:rsidRPr="00320CC3">
        <w:rPr>
          <w:sz w:val="22"/>
          <w:szCs w:val="22"/>
        </w:rPr>
        <w:t xml:space="preserve"> yang </w:t>
      </w:r>
      <w:proofErr w:type="spellStart"/>
      <w:r w:rsidRPr="00320CC3">
        <w:rPr>
          <w:sz w:val="22"/>
          <w:szCs w:val="22"/>
        </w:rPr>
        <w:t>diberlakukan</w:t>
      </w:r>
      <w:proofErr w:type="spellEnd"/>
      <w:r w:rsidRPr="00320CC3">
        <w:rPr>
          <w:sz w:val="22"/>
          <w:szCs w:val="22"/>
        </w:rPr>
        <w:t>.</w:t>
      </w:r>
    </w:p>
    <w:p w14:paraId="10E02DB4" w14:textId="77777777" w:rsidR="00320CC3" w:rsidRPr="00320CC3" w:rsidRDefault="00320CC3" w:rsidP="00320CC3">
      <w:pPr>
        <w:pStyle w:val="Default"/>
        <w:numPr>
          <w:ilvl w:val="0"/>
          <w:numId w:val="16"/>
        </w:numPr>
        <w:spacing w:after="80" w:line="240" w:lineRule="exact"/>
        <w:jc w:val="both"/>
        <w:rPr>
          <w:b/>
          <w:bCs/>
          <w:sz w:val="22"/>
          <w:szCs w:val="22"/>
        </w:rPr>
      </w:pPr>
      <w:r w:rsidRPr="00320CC3">
        <w:rPr>
          <w:i/>
          <w:iCs/>
          <w:sz w:val="22"/>
          <w:szCs w:val="22"/>
        </w:rPr>
        <w:t>Durability</w:t>
      </w:r>
    </w:p>
    <w:p w14:paraId="0346069F"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merasa</w:t>
      </w:r>
      <w:proofErr w:type="spellEnd"/>
      <w:r w:rsidRPr="00320CC3">
        <w:rPr>
          <w:sz w:val="22"/>
          <w:szCs w:val="22"/>
        </w:rPr>
        <w:t xml:space="preserve"> sangat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masa </w:t>
      </w:r>
      <w:proofErr w:type="spellStart"/>
      <w:r w:rsidRPr="00320CC3">
        <w:rPr>
          <w:sz w:val="22"/>
          <w:szCs w:val="22"/>
        </w:rPr>
        <w:t>tahan</w:t>
      </w:r>
      <w:proofErr w:type="spellEnd"/>
      <w:r w:rsidRPr="00320CC3">
        <w:rPr>
          <w:sz w:val="22"/>
          <w:szCs w:val="22"/>
        </w:rPr>
        <w:t xml:space="preserve"> lama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yang </w:t>
      </w:r>
      <w:proofErr w:type="spellStart"/>
      <w:r w:rsidRPr="00320CC3">
        <w:rPr>
          <w:sz w:val="22"/>
          <w:szCs w:val="22"/>
        </w:rPr>
        <w:t>tercermin</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CSI </w:t>
      </w:r>
      <w:proofErr w:type="spellStart"/>
      <w:r w:rsidRPr="00320CC3">
        <w:rPr>
          <w:sz w:val="22"/>
          <w:szCs w:val="22"/>
        </w:rPr>
        <w:t>sebesar</w:t>
      </w:r>
      <w:proofErr w:type="spellEnd"/>
      <w:r w:rsidRPr="00320CC3">
        <w:rPr>
          <w:sz w:val="22"/>
          <w:szCs w:val="22"/>
        </w:rPr>
        <w:t xml:space="preserve"> 26,09. </w:t>
      </w:r>
      <w:proofErr w:type="spellStart"/>
      <w:r w:rsidRPr="00320CC3">
        <w:rPr>
          <w:sz w:val="22"/>
          <w:szCs w:val="22"/>
        </w:rPr>
        <w:t>Menurut</w:t>
      </w:r>
      <w:proofErr w:type="spellEnd"/>
      <w:r w:rsidRPr="00320CC3">
        <w:rPr>
          <w:sz w:val="22"/>
          <w:szCs w:val="22"/>
        </w:rPr>
        <w:t xml:space="preserve"> </w:t>
      </w:r>
      <w:proofErr w:type="spellStart"/>
      <w:r w:rsidRPr="00320CC3">
        <w:rPr>
          <w:sz w:val="22"/>
          <w:szCs w:val="22"/>
        </w:rPr>
        <w:t>mereka</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membutuhkan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masa </w:t>
      </w:r>
      <w:proofErr w:type="spellStart"/>
      <w:r w:rsidRPr="00320CC3">
        <w:rPr>
          <w:sz w:val="22"/>
          <w:szCs w:val="22"/>
        </w:rPr>
        <w:t>kadaluwarsa</w:t>
      </w:r>
      <w:proofErr w:type="spellEnd"/>
      <w:r w:rsidRPr="00320CC3">
        <w:rPr>
          <w:sz w:val="22"/>
          <w:szCs w:val="22"/>
        </w:rPr>
        <w:t xml:space="preserve"> yang </w:t>
      </w:r>
      <w:proofErr w:type="spellStart"/>
      <w:r w:rsidRPr="00320CC3">
        <w:rPr>
          <w:sz w:val="22"/>
          <w:szCs w:val="22"/>
        </w:rPr>
        <w:t>lebih</w:t>
      </w:r>
      <w:proofErr w:type="spellEnd"/>
      <w:r w:rsidRPr="00320CC3">
        <w:rPr>
          <w:sz w:val="22"/>
          <w:szCs w:val="22"/>
        </w:rPr>
        <w:t xml:space="preserve"> </w:t>
      </w:r>
      <w:proofErr w:type="spellStart"/>
      <w:r w:rsidRPr="00320CC3">
        <w:rPr>
          <w:sz w:val="22"/>
          <w:szCs w:val="22"/>
        </w:rPr>
        <w:t>panjang</w:t>
      </w:r>
      <w:proofErr w:type="spellEnd"/>
      <w:r w:rsidRPr="00320CC3">
        <w:rPr>
          <w:sz w:val="22"/>
          <w:szCs w:val="22"/>
        </w:rPr>
        <w:t>.</w:t>
      </w:r>
    </w:p>
    <w:p w14:paraId="3078A607" w14:textId="77777777" w:rsidR="00320CC3" w:rsidRPr="00320CC3" w:rsidRDefault="00320CC3" w:rsidP="00320CC3">
      <w:pPr>
        <w:pStyle w:val="Default"/>
        <w:numPr>
          <w:ilvl w:val="0"/>
          <w:numId w:val="16"/>
        </w:numPr>
        <w:spacing w:after="80" w:line="240" w:lineRule="exact"/>
        <w:jc w:val="both"/>
        <w:rPr>
          <w:b/>
          <w:bCs/>
          <w:sz w:val="22"/>
          <w:szCs w:val="22"/>
        </w:rPr>
      </w:pPr>
      <w:r w:rsidRPr="00320CC3">
        <w:rPr>
          <w:i/>
          <w:iCs/>
          <w:sz w:val="22"/>
          <w:szCs w:val="22"/>
        </w:rPr>
        <w:t>Serviceability</w:t>
      </w:r>
    </w:p>
    <w:p w14:paraId="1F863117"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merasa</w:t>
      </w:r>
      <w:proofErr w:type="spellEnd"/>
      <w:r w:rsidRPr="00320CC3">
        <w:rPr>
          <w:sz w:val="22"/>
          <w:szCs w:val="22"/>
        </w:rPr>
        <w:t xml:space="preserve"> sangat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kemudahan</w:t>
      </w:r>
      <w:proofErr w:type="spellEnd"/>
      <w:r w:rsidRPr="00320CC3">
        <w:rPr>
          <w:sz w:val="22"/>
          <w:szCs w:val="22"/>
        </w:rPr>
        <w:t xml:space="preserve"> </w:t>
      </w:r>
      <w:proofErr w:type="spellStart"/>
      <w:r w:rsidRPr="00320CC3">
        <w:rPr>
          <w:sz w:val="22"/>
          <w:szCs w:val="22"/>
        </w:rPr>
        <w:t>menghubungi</w:t>
      </w:r>
      <w:proofErr w:type="spellEnd"/>
      <w:r w:rsidRPr="00320CC3">
        <w:rPr>
          <w:sz w:val="22"/>
          <w:szCs w:val="22"/>
        </w:rPr>
        <w:t xml:space="preserve"> customer service, </w:t>
      </w:r>
      <w:proofErr w:type="spellStart"/>
      <w:r w:rsidRPr="00320CC3">
        <w:rPr>
          <w:sz w:val="22"/>
          <w:szCs w:val="22"/>
        </w:rPr>
        <w:t>tercermin</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CSI </w:t>
      </w:r>
      <w:proofErr w:type="spellStart"/>
      <w:r w:rsidRPr="00320CC3">
        <w:rPr>
          <w:sz w:val="22"/>
          <w:szCs w:val="22"/>
        </w:rPr>
        <w:t>sebesar</w:t>
      </w:r>
      <w:proofErr w:type="spellEnd"/>
      <w:r w:rsidRPr="00320CC3">
        <w:rPr>
          <w:sz w:val="22"/>
          <w:szCs w:val="22"/>
        </w:rPr>
        <w:t xml:space="preserve"> 33,49. Perusahaan </w:t>
      </w:r>
      <w:proofErr w:type="spellStart"/>
      <w:r w:rsidRPr="00320CC3">
        <w:rPr>
          <w:sz w:val="22"/>
          <w:szCs w:val="22"/>
        </w:rPr>
        <w:t>diharapkan</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layanan</w:t>
      </w:r>
      <w:proofErr w:type="spellEnd"/>
      <w:r w:rsidRPr="00320CC3">
        <w:rPr>
          <w:sz w:val="22"/>
          <w:szCs w:val="22"/>
        </w:rPr>
        <w:t xml:space="preserve"> customer service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mendapatkan</w:t>
      </w:r>
      <w:proofErr w:type="spellEnd"/>
      <w:r w:rsidRPr="00320CC3">
        <w:rPr>
          <w:sz w:val="22"/>
          <w:szCs w:val="22"/>
        </w:rPr>
        <w:t xml:space="preserve"> </w:t>
      </w:r>
      <w:proofErr w:type="spellStart"/>
      <w:r w:rsidRPr="00320CC3">
        <w:rPr>
          <w:sz w:val="22"/>
          <w:szCs w:val="22"/>
        </w:rPr>
        <w:t>ulasan</w:t>
      </w:r>
      <w:proofErr w:type="spellEnd"/>
      <w:r w:rsidRPr="00320CC3">
        <w:rPr>
          <w:sz w:val="22"/>
          <w:szCs w:val="22"/>
        </w:rPr>
        <w:t xml:space="preserve"> dan </w:t>
      </w:r>
      <w:proofErr w:type="spellStart"/>
      <w:r w:rsidRPr="00320CC3">
        <w:rPr>
          <w:sz w:val="22"/>
          <w:szCs w:val="22"/>
        </w:rPr>
        <w:t>masukan</w:t>
      </w:r>
      <w:proofErr w:type="spellEnd"/>
      <w:r w:rsidRPr="00320CC3">
        <w:rPr>
          <w:sz w:val="22"/>
          <w:szCs w:val="22"/>
        </w:rPr>
        <w:t xml:space="preserve"> </w:t>
      </w:r>
      <w:proofErr w:type="spellStart"/>
      <w:r w:rsidRPr="00320CC3">
        <w:rPr>
          <w:sz w:val="22"/>
          <w:szCs w:val="22"/>
        </w:rPr>
        <w:t>dari</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guna</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kualitas</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w:t>
      </w:r>
    </w:p>
    <w:p w14:paraId="7A1601F7" w14:textId="77777777" w:rsidR="00320CC3" w:rsidRPr="00320CC3" w:rsidRDefault="00320CC3" w:rsidP="00320CC3">
      <w:pPr>
        <w:pStyle w:val="Default"/>
        <w:numPr>
          <w:ilvl w:val="0"/>
          <w:numId w:val="16"/>
        </w:numPr>
        <w:spacing w:after="80" w:line="240" w:lineRule="exact"/>
        <w:jc w:val="both"/>
        <w:rPr>
          <w:b/>
          <w:bCs/>
          <w:sz w:val="22"/>
          <w:szCs w:val="22"/>
        </w:rPr>
      </w:pPr>
      <w:r w:rsidRPr="00320CC3">
        <w:rPr>
          <w:i/>
          <w:iCs/>
          <w:sz w:val="22"/>
          <w:szCs w:val="22"/>
        </w:rPr>
        <w:t>Aesthetics</w:t>
      </w:r>
    </w:p>
    <w:p w14:paraId="39564CED" w14:textId="1C732113" w:rsidR="00320CC3" w:rsidRPr="00320CC3" w:rsidRDefault="00320CC3" w:rsidP="00320CC3">
      <w:pPr>
        <w:pStyle w:val="Default"/>
        <w:spacing w:after="80" w:line="240" w:lineRule="exact"/>
        <w:jc w:val="both"/>
        <w:rPr>
          <w:sz w:val="22"/>
          <w:szCs w:val="22"/>
        </w:rPr>
      </w:pPr>
      <w:proofErr w:type="spellStart"/>
      <w:r w:rsidRPr="00320CC3">
        <w:rPr>
          <w:sz w:val="22"/>
          <w:szCs w:val="22"/>
        </w:rPr>
        <w:t>Responden</w:t>
      </w:r>
      <w:proofErr w:type="spellEnd"/>
      <w:r w:rsidRPr="00320CC3">
        <w:rPr>
          <w:sz w:val="22"/>
          <w:szCs w:val="22"/>
        </w:rPr>
        <w:t xml:space="preserve"> sangat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kemasan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CSI </w:t>
      </w:r>
      <w:proofErr w:type="spellStart"/>
      <w:r w:rsidRPr="00320CC3">
        <w:rPr>
          <w:sz w:val="22"/>
          <w:szCs w:val="22"/>
        </w:rPr>
        <w:t>sebesar</w:t>
      </w:r>
      <w:proofErr w:type="spellEnd"/>
      <w:r w:rsidRPr="00320CC3">
        <w:rPr>
          <w:sz w:val="22"/>
          <w:szCs w:val="22"/>
        </w:rPr>
        <w:t xml:space="preserve"> 15,79. Perusahaan </w:t>
      </w:r>
      <w:proofErr w:type="spellStart"/>
      <w:r w:rsidRPr="00320CC3">
        <w:rPr>
          <w:sz w:val="22"/>
          <w:szCs w:val="22"/>
        </w:rPr>
        <w:t>diharapkan</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kemasan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daya</w:t>
      </w:r>
      <w:proofErr w:type="spellEnd"/>
      <w:r w:rsidRPr="00320CC3">
        <w:rPr>
          <w:sz w:val="22"/>
          <w:szCs w:val="22"/>
        </w:rPr>
        <w:t xml:space="preserve"> </w:t>
      </w:r>
      <w:proofErr w:type="spellStart"/>
      <w:r w:rsidRPr="00320CC3">
        <w:rPr>
          <w:sz w:val="22"/>
          <w:szCs w:val="22"/>
        </w:rPr>
        <w:t>tarik</w:t>
      </w:r>
      <w:proofErr w:type="spellEnd"/>
      <w:r w:rsidRPr="00320CC3">
        <w:rPr>
          <w:sz w:val="22"/>
          <w:szCs w:val="22"/>
        </w:rPr>
        <w:t xml:space="preserve"> dan </w:t>
      </w:r>
      <w:proofErr w:type="spellStart"/>
      <w:r w:rsidRPr="00320CC3">
        <w:rPr>
          <w:sz w:val="22"/>
          <w:szCs w:val="22"/>
        </w:rPr>
        <w:t>nilai</w:t>
      </w:r>
      <w:proofErr w:type="spellEnd"/>
      <w:r w:rsidRPr="00320CC3">
        <w:rPr>
          <w:sz w:val="22"/>
          <w:szCs w:val="22"/>
        </w:rPr>
        <w:t xml:space="preserve"> </w:t>
      </w:r>
      <w:proofErr w:type="spellStart"/>
      <w:r w:rsidRPr="00320CC3">
        <w:rPr>
          <w:sz w:val="22"/>
          <w:szCs w:val="22"/>
        </w:rPr>
        <w:t>jualnya</w:t>
      </w:r>
      <w:proofErr w:type="spellEnd"/>
      <w:r w:rsidRPr="00320CC3">
        <w:rPr>
          <w:sz w:val="22"/>
          <w:szCs w:val="22"/>
        </w:rPr>
        <w:t>.</w:t>
      </w:r>
    </w:p>
    <w:p w14:paraId="3ED20507" w14:textId="79A6D21A" w:rsidR="00320CC3" w:rsidRPr="00320CC3" w:rsidRDefault="00320CC3" w:rsidP="00320CC3">
      <w:pPr>
        <w:pStyle w:val="Default"/>
        <w:numPr>
          <w:ilvl w:val="0"/>
          <w:numId w:val="16"/>
        </w:numPr>
        <w:spacing w:after="80" w:line="240" w:lineRule="exact"/>
        <w:jc w:val="both"/>
        <w:rPr>
          <w:b/>
          <w:bCs/>
          <w:sz w:val="22"/>
          <w:szCs w:val="22"/>
        </w:rPr>
      </w:pPr>
      <w:r w:rsidRPr="00320CC3">
        <w:rPr>
          <w:i/>
          <w:iCs/>
          <w:sz w:val="22"/>
          <w:szCs w:val="22"/>
        </w:rPr>
        <w:t>Perceived Quality</w:t>
      </w:r>
    </w:p>
    <w:p w14:paraId="1A17AAB9" w14:textId="5D1A091E" w:rsidR="00320CC3" w:rsidRPr="00320CC3" w:rsidRDefault="00320CC3" w:rsidP="00320CC3">
      <w:pPr>
        <w:pStyle w:val="Default"/>
        <w:spacing w:after="80" w:line="240" w:lineRule="exact"/>
        <w:jc w:val="both"/>
        <w:rPr>
          <w:sz w:val="22"/>
          <w:szCs w:val="22"/>
        </w:rPr>
      </w:pP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merasa</w:t>
      </w:r>
      <w:proofErr w:type="spellEnd"/>
      <w:r w:rsidRPr="00320CC3">
        <w:rPr>
          <w:sz w:val="22"/>
          <w:szCs w:val="22"/>
        </w:rPr>
        <w:t xml:space="preserve"> sangat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kualitas</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CSI </w:t>
      </w:r>
      <w:proofErr w:type="spellStart"/>
      <w:r w:rsidRPr="00320CC3">
        <w:rPr>
          <w:sz w:val="22"/>
          <w:szCs w:val="22"/>
        </w:rPr>
        <w:t>sebesar</w:t>
      </w:r>
      <w:proofErr w:type="spellEnd"/>
      <w:r w:rsidRPr="00320CC3">
        <w:rPr>
          <w:sz w:val="22"/>
          <w:szCs w:val="22"/>
        </w:rPr>
        <w:t xml:space="preserve"> 24,79. Perusahaan </w:t>
      </w:r>
      <w:proofErr w:type="spellStart"/>
      <w:r w:rsidRPr="00320CC3">
        <w:rPr>
          <w:sz w:val="22"/>
          <w:szCs w:val="22"/>
        </w:rPr>
        <w:t>diharapkan</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quality control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memastikan</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bebas</w:t>
      </w:r>
      <w:proofErr w:type="spellEnd"/>
      <w:r w:rsidRPr="00320CC3">
        <w:rPr>
          <w:sz w:val="22"/>
          <w:szCs w:val="22"/>
        </w:rPr>
        <w:t xml:space="preserve"> </w:t>
      </w:r>
      <w:proofErr w:type="spellStart"/>
      <w:r w:rsidRPr="00320CC3">
        <w:rPr>
          <w:sz w:val="22"/>
          <w:szCs w:val="22"/>
        </w:rPr>
        <w:t>dari</w:t>
      </w:r>
      <w:proofErr w:type="spellEnd"/>
      <w:r w:rsidRPr="00320CC3">
        <w:rPr>
          <w:sz w:val="22"/>
          <w:szCs w:val="22"/>
        </w:rPr>
        <w:t xml:space="preserve"> </w:t>
      </w:r>
      <w:proofErr w:type="spellStart"/>
      <w:r w:rsidRPr="00320CC3">
        <w:rPr>
          <w:sz w:val="22"/>
          <w:szCs w:val="22"/>
        </w:rPr>
        <w:t>kecacatan</w:t>
      </w:r>
      <w:proofErr w:type="spellEnd"/>
      <w:r w:rsidRPr="00320CC3">
        <w:rPr>
          <w:sz w:val="22"/>
          <w:szCs w:val="22"/>
        </w:rPr>
        <w:t xml:space="preserve"> agar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merasa</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w:t>
      </w:r>
    </w:p>
    <w:p w14:paraId="18FD3222" w14:textId="389314E7" w:rsidR="00320CC3" w:rsidRPr="00320CC3" w:rsidRDefault="00320CC3" w:rsidP="00320CC3">
      <w:pPr>
        <w:pStyle w:val="Default"/>
        <w:spacing w:after="80" w:line="240" w:lineRule="exact"/>
        <w:jc w:val="both"/>
        <w:rPr>
          <w:sz w:val="22"/>
          <w:szCs w:val="22"/>
        </w:rPr>
      </w:pP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uji </w:t>
      </w:r>
      <w:r w:rsidRPr="00320CC3">
        <w:rPr>
          <w:i/>
          <w:iCs/>
          <w:sz w:val="22"/>
          <w:szCs w:val="22"/>
        </w:rPr>
        <w:t xml:space="preserve">Customer Satisfaction Index </w:t>
      </w:r>
      <w:r w:rsidRPr="00320CC3">
        <w:rPr>
          <w:sz w:val="22"/>
          <w:szCs w:val="22"/>
        </w:rPr>
        <w:t xml:space="preserve">(CSI) </w:t>
      </w:r>
      <w:proofErr w:type="spellStart"/>
      <w:r w:rsidRPr="00320CC3">
        <w:rPr>
          <w:sz w:val="22"/>
          <w:szCs w:val="22"/>
        </w:rPr>
        <w:t>didapatkan</w:t>
      </w:r>
      <w:proofErr w:type="spellEnd"/>
      <w:r w:rsidRPr="00320CC3">
        <w:rPr>
          <w:sz w:val="22"/>
          <w:szCs w:val="22"/>
        </w:rPr>
        <w:t xml:space="preserve"> </w:t>
      </w:r>
      <w:proofErr w:type="spellStart"/>
      <w:r w:rsidRPr="00320CC3">
        <w:rPr>
          <w:sz w:val="22"/>
          <w:szCs w:val="22"/>
        </w:rPr>
        <w:t>hasil</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tingkat</w:t>
      </w:r>
      <w:proofErr w:type="spellEnd"/>
      <w:r w:rsidRPr="00320CC3">
        <w:rPr>
          <w:sz w:val="22"/>
          <w:szCs w:val="22"/>
        </w:rPr>
        <w:t xml:space="preserve"> </w:t>
      </w:r>
      <w:proofErr w:type="spellStart"/>
      <w:r w:rsidRPr="00320CC3">
        <w:rPr>
          <w:sz w:val="22"/>
          <w:szCs w:val="22"/>
        </w:rPr>
        <w:t>kepuasan</w:t>
      </w:r>
      <w:proofErr w:type="spellEnd"/>
      <w:r w:rsidRPr="00320CC3">
        <w:rPr>
          <w:sz w:val="22"/>
          <w:szCs w:val="22"/>
        </w:rPr>
        <w:t xml:space="preserve"> </w:t>
      </w:r>
      <w:proofErr w:type="spellStart"/>
      <w:r w:rsidRPr="00320CC3">
        <w:rPr>
          <w:sz w:val="22"/>
          <w:szCs w:val="22"/>
        </w:rPr>
        <w:t>secara</w:t>
      </w:r>
      <w:proofErr w:type="spellEnd"/>
      <w:r w:rsidRPr="00320CC3">
        <w:rPr>
          <w:sz w:val="22"/>
          <w:szCs w:val="22"/>
        </w:rPr>
        <w:t xml:space="preserve"> </w:t>
      </w:r>
      <w:proofErr w:type="spellStart"/>
      <w:r w:rsidRPr="00320CC3">
        <w:rPr>
          <w:sz w:val="22"/>
          <w:szCs w:val="22"/>
        </w:rPr>
        <w:t>umum</w:t>
      </w:r>
      <w:proofErr w:type="spellEnd"/>
      <w:r w:rsidRPr="00320CC3">
        <w:rPr>
          <w:sz w:val="22"/>
          <w:szCs w:val="22"/>
        </w:rPr>
        <w:t xml:space="preserve"> </w:t>
      </w:r>
      <w:proofErr w:type="spellStart"/>
      <w:r w:rsidRPr="00320CC3">
        <w:rPr>
          <w:sz w:val="22"/>
          <w:szCs w:val="22"/>
        </w:rPr>
        <w:t>menyatakan</w:t>
      </w:r>
      <w:proofErr w:type="spellEnd"/>
      <w:r w:rsidRPr="00320CC3">
        <w:rPr>
          <w:sz w:val="22"/>
          <w:szCs w:val="22"/>
        </w:rPr>
        <w:t xml:space="preserve">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50,31%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w:t>
      </w:r>
      <w:proofErr w:type="spellStart"/>
      <w:r w:rsidRPr="00320CC3">
        <w:rPr>
          <w:sz w:val="22"/>
          <w:szCs w:val="22"/>
        </w:rPr>
        <w:t>variabel</w:t>
      </w:r>
      <w:proofErr w:type="spellEnd"/>
      <w:r w:rsidRPr="00320CC3">
        <w:rPr>
          <w:sz w:val="22"/>
          <w:szCs w:val="22"/>
        </w:rPr>
        <w:t xml:space="preserve"> </w:t>
      </w:r>
      <w:proofErr w:type="spellStart"/>
      <w:r w:rsidRPr="00320CC3">
        <w:rPr>
          <w:sz w:val="22"/>
          <w:szCs w:val="22"/>
        </w:rPr>
        <w:t>berkisar</w:t>
      </w:r>
      <w:proofErr w:type="spellEnd"/>
      <w:r w:rsidRPr="00320CC3">
        <w:rPr>
          <w:sz w:val="22"/>
          <w:szCs w:val="22"/>
        </w:rPr>
        <w:t xml:space="preserve"> </w:t>
      </w:r>
      <w:proofErr w:type="spellStart"/>
      <w:r w:rsidRPr="00320CC3">
        <w:rPr>
          <w:sz w:val="22"/>
          <w:szCs w:val="22"/>
        </w:rPr>
        <w:t>antara</w:t>
      </w:r>
      <w:proofErr w:type="spellEnd"/>
      <w:r w:rsidRPr="00320CC3">
        <w:rPr>
          <w:sz w:val="22"/>
          <w:szCs w:val="22"/>
        </w:rPr>
        <w:t xml:space="preserve"> 15,79% (</w:t>
      </w:r>
      <w:proofErr w:type="spellStart"/>
      <w:r w:rsidRPr="00320CC3">
        <w:rPr>
          <w:sz w:val="22"/>
          <w:szCs w:val="22"/>
        </w:rPr>
        <w:t>terendah</w:t>
      </w:r>
      <w:proofErr w:type="spellEnd"/>
      <w:r w:rsidRPr="00320CC3">
        <w:rPr>
          <w:sz w:val="22"/>
          <w:szCs w:val="22"/>
        </w:rPr>
        <w:t xml:space="preserve">) </w:t>
      </w:r>
      <w:proofErr w:type="spellStart"/>
      <w:r w:rsidRPr="00320CC3">
        <w:rPr>
          <w:sz w:val="22"/>
          <w:szCs w:val="22"/>
        </w:rPr>
        <w:t>untuk</w:t>
      </w:r>
      <w:proofErr w:type="spellEnd"/>
      <w:r w:rsidRPr="00320CC3">
        <w:rPr>
          <w:sz w:val="22"/>
          <w:szCs w:val="22"/>
        </w:rPr>
        <w:t xml:space="preserve"> </w:t>
      </w:r>
      <w:r w:rsidRPr="00320CC3">
        <w:rPr>
          <w:i/>
          <w:iCs/>
          <w:sz w:val="22"/>
          <w:szCs w:val="22"/>
        </w:rPr>
        <w:t>aesthetics</w:t>
      </w:r>
      <w:r w:rsidRPr="00320CC3">
        <w:rPr>
          <w:sz w:val="22"/>
          <w:szCs w:val="22"/>
        </w:rPr>
        <w:t xml:space="preserve"> </w:t>
      </w:r>
      <w:proofErr w:type="spellStart"/>
      <w:r w:rsidRPr="00320CC3">
        <w:rPr>
          <w:sz w:val="22"/>
          <w:szCs w:val="22"/>
        </w:rPr>
        <w:t>sampai</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60,99% (</w:t>
      </w:r>
      <w:proofErr w:type="spellStart"/>
      <w:r w:rsidRPr="00320CC3">
        <w:rPr>
          <w:sz w:val="22"/>
          <w:szCs w:val="22"/>
        </w:rPr>
        <w:t>tertinggi</w:t>
      </w:r>
      <w:proofErr w:type="spellEnd"/>
      <w:r w:rsidRPr="00320CC3">
        <w:rPr>
          <w:sz w:val="22"/>
          <w:szCs w:val="22"/>
        </w:rPr>
        <w:t xml:space="preserve">) </w:t>
      </w:r>
      <w:proofErr w:type="spellStart"/>
      <w:r w:rsidRPr="00320CC3">
        <w:rPr>
          <w:sz w:val="22"/>
          <w:szCs w:val="22"/>
        </w:rPr>
        <w:t>untuk</w:t>
      </w:r>
      <w:proofErr w:type="spellEnd"/>
      <w:r w:rsidRPr="00320CC3">
        <w:rPr>
          <w:sz w:val="22"/>
          <w:szCs w:val="22"/>
        </w:rPr>
        <w:t xml:space="preserve"> </w:t>
      </w:r>
      <w:r w:rsidRPr="00320CC3">
        <w:rPr>
          <w:i/>
          <w:iCs/>
          <w:sz w:val="22"/>
          <w:szCs w:val="22"/>
        </w:rPr>
        <w:t>performance</w:t>
      </w:r>
      <w:r w:rsidRPr="00320CC3">
        <w:rPr>
          <w:sz w:val="22"/>
          <w:szCs w:val="22"/>
        </w:rPr>
        <w:t>.</w:t>
      </w:r>
    </w:p>
    <w:p w14:paraId="4478FB4C" w14:textId="77777777" w:rsidR="00320CC3" w:rsidRPr="00320CC3" w:rsidRDefault="00320CC3" w:rsidP="00320CC3">
      <w:pPr>
        <w:pStyle w:val="Default"/>
        <w:spacing w:after="80" w:line="240" w:lineRule="exact"/>
        <w:jc w:val="both"/>
        <w:rPr>
          <w:b/>
          <w:bCs/>
          <w:sz w:val="22"/>
          <w:szCs w:val="22"/>
        </w:rPr>
      </w:pPr>
      <w:r w:rsidRPr="00320CC3">
        <w:rPr>
          <w:b/>
          <w:bCs/>
          <w:sz w:val="22"/>
          <w:szCs w:val="22"/>
        </w:rPr>
        <w:t>Importance Performance Analysis (IPA)</w:t>
      </w:r>
    </w:p>
    <w:p w14:paraId="704D6E3E" w14:textId="2FB39D5F" w:rsidR="00320CC3" w:rsidRPr="00320CC3" w:rsidRDefault="00320CC3" w:rsidP="00320CC3">
      <w:pPr>
        <w:pStyle w:val="Default"/>
        <w:spacing w:after="80" w:line="240" w:lineRule="exact"/>
        <w:jc w:val="both"/>
        <w:rPr>
          <w:sz w:val="22"/>
          <w:szCs w:val="22"/>
        </w:rPr>
      </w:pPr>
      <w:r w:rsidRPr="00320CC3">
        <w:rPr>
          <w:sz w:val="22"/>
          <w:szCs w:val="22"/>
        </w:rPr>
        <w:t xml:space="preserve">IPA </w:t>
      </w:r>
      <w:proofErr w:type="spellStart"/>
      <w:r w:rsidRPr="00320CC3">
        <w:rPr>
          <w:sz w:val="22"/>
          <w:szCs w:val="22"/>
        </w:rPr>
        <w:t>menggambarkan</w:t>
      </w:r>
      <w:proofErr w:type="spellEnd"/>
      <w:r w:rsidRPr="00320CC3">
        <w:rPr>
          <w:sz w:val="22"/>
          <w:szCs w:val="22"/>
        </w:rPr>
        <w:t xml:space="preserve"> </w:t>
      </w:r>
      <w:proofErr w:type="spellStart"/>
      <w:r w:rsidRPr="00320CC3">
        <w:rPr>
          <w:sz w:val="22"/>
          <w:szCs w:val="22"/>
        </w:rPr>
        <w:t>tingkat</w:t>
      </w:r>
      <w:proofErr w:type="spellEnd"/>
      <w:r w:rsidRPr="00320CC3">
        <w:rPr>
          <w:sz w:val="22"/>
          <w:szCs w:val="22"/>
        </w:rPr>
        <w:t xml:space="preserve"> </w:t>
      </w:r>
      <w:proofErr w:type="spellStart"/>
      <w:r w:rsidRPr="00320CC3">
        <w:rPr>
          <w:sz w:val="22"/>
          <w:szCs w:val="22"/>
        </w:rPr>
        <w:t>kepentingan</w:t>
      </w:r>
      <w:proofErr w:type="spellEnd"/>
      <w:r w:rsidRPr="00320CC3">
        <w:rPr>
          <w:sz w:val="22"/>
          <w:szCs w:val="22"/>
        </w:rPr>
        <w:t xml:space="preserve"> dan </w:t>
      </w:r>
      <w:proofErr w:type="spellStart"/>
      <w:r w:rsidRPr="00320CC3">
        <w:rPr>
          <w:sz w:val="22"/>
          <w:szCs w:val="22"/>
        </w:rPr>
        <w:t>kinerja</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relevan</w:t>
      </w:r>
      <w:proofErr w:type="spellEnd"/>
      <w:r w:rsidRPr="00320CC3">
        <w:rPr>
          <w:sz w:val="22"/>
          <w:szCs w:val="22"/>
        </w:rPr>
        <w:t xml:space="preserve">, </w:t>
      </w:r>
      <w:proofErr w:type="spellStart"/>
      <w:r w:rsidRPr="00320CC3">
        <w:rPr>
          <w:sz w:val="22"/>
          <w:szCs w:val="22"/>
        </w:rPr>
        <w:t>memberikan</w:t>
      </w:r>
      <w:proofErr w:type="spellEnd"/>
      <w:r w:rsidRPr="00320CC3">
        <w:rPr>
          <w:sz w:val="22"/>
          <w:szCs w:val="22"/>
        </w:rPr>
        <w:t xml:space="preserve"> </w:t>
      </w:r>
      <w:proofErr w:type="spellStart"/>
      <w:r w:rsidRPr="00320CC3">
        <w:rPr>
          <w:sz w:val="22"/>
          <w:szCs w:val="22"/>
        </w:rPr>
        <w:t>pedoman</w:t>
      </w:r>
      <w:proofErr w:type="spellEnd"/>
      <w:r w:rsidRPr="00320CC3">
        <w:rPr>
          <w:sz w:val="22"/>
          <w:szCs w:val="22"/>
        </w:rPr>
        <w:t xml:space="preserve"> </w:t>
      </w:r>
      <w:proofErr w:type="spellStart"/>
      <w:r w:rsidRPr="00320CC3">
        <w:rPr>
          <w:sz w:val="22"/>
          <w:szCs w:val="22"/>
        </w:rPr>
        <w:t>perbaikan</w:t>
      </w:r>
      <w:proofErr w:type="spellEnd"/>
      <w:r w:rsidRPr="00320CC3">
        <w:rPr>
          <w:sz w:val="22"/>
          <w:szCs w:val="22"/>
        </w:rPr>
        <w:t xml:space="preserve"> </w:t>
      </w:r>
      <w:proofErr w:type="spellStart"/>
      <w:r w:rsidRPr="00320CC3">
        <w:rPr>
          <w:sz w:val="22"/>
          <w:szCs w:val="22"/>
        </w:rPr>
        <w:t>kinerja</w:t>
      </w:r>
      <w:proofErr w:type="spellEnd"/>
      <w:r w:rsidRPr="00320CC3">
        <w:rPr>
          <w:sz w:val="22"/>
          <w:szCs w:val="22"/>
        </w:rPr>
        <w:t xml:space="preserve"> </w:t>
      </w:r>
      <w:proofErr w:type="spellStart"/>
      <w:r w:rsidRPr="00320CC3">
        <w:rPr>
          <w:sz w:val="22"/>
          <w:szCs w:val="22"/>
        </w:rPr>
        <w:t>berdasarkan</w:t>
      </w:r>
      <w:proofErr w:type="spellEnd"/>
      <w:r w:rsidRPr="00320CC3">
        <w:rPr>
          <w:sz w:val="22"/>
          <w:szCs w:val="22"/>
        </w:rPr>
        <w:t xml:space="preserve"> </w:t>
      </w:r>
      <w:proofErr w:type="spellStart"/>
      <w:r w:rsidRPr="00320CC3">
        <w:rPr>
          <w:sz w:val="22"/>
          <w:szCs w:val="22"/>
        </w:rPr>
        <w:t>perbandingan</w:t>
      </w:r>
      <w:proofErr w:type="spellEnd"/>
      <w:r w:rsidRPr="00320CC3">
        <w:rPr>
          <w:sz w:val="22"/>
          <w:szCs w:val="22"/>
        </w:rPr>
        <w:t xml:space="preserve"> </w:t>
      </w:r>
      <w:proofErr w:type="spellStart"/>
      <w:r w:rsidRPr="00320CC3">
        <w:rPr>
          <w:sz w:val="22"/>
          <w:szCs w:val="22"/>
        </w:rPr>
        <w:t>skor</w:t>
      </w:r>
      <w:proofErr w:type="spellEnd"/>
      <w:r w:rsidRPr="00320CC3">
        <w:rPr>
          <w:sz w:val="22"/>
          <w:szCs w:val="22"/>
        </w:rPr>
        <w:t xml:space="preserve"> </w:t>
      </w:r>
      <w:proofErr w:type="spellStart"/>
      <w:r w:rsidRPr="00320CC3">
        <w:rPr>
          <w:sz w:val="22"/>
          <w:szCs w:val="22"/>
        </w:rPr>
        <w:t>kinerja</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skor</w:t>
      </w:r>
      <w:proofErr w:type="spellEnd"/>
      <w:r w:rsidRPr="00320CC3">
        <w:rPr>
          <w:sz w:val="22"/>
          <w:szCs w:val="22"/>
        </w:rPr>
        <w:t xml:space="preserve"> </w:t>
      </w:r>
      <w:proofErr w:type="spellStart"/>
      <w:r w:rsidRPr="00320CC3">
        <w:rPr>
          <w:sz w:val="22"/>
          <w:szCs w:val="22"/>
        </w:rPr>
        <w:t>kepentingan</w:t>
      </w:r>
      <w:proofErr w:type="spellEnd"/>
      <w:r w:rsidRPr="00320CC3">
        <w:rPr>
          <w:sz w:val="22"/>
          <w:szCs w:val="22"/>
        </w:rPr>
        <w:t xml:space="preserve">. Hasil </w:t>
      </w:r>
      <w:proofErr w:type="spellStart"/>
      <w:r w:rsidRPr="00320CC3">
        <w:rPr>
          <w:sz w:val="22"/>
          <w:szCs w:val="22"/>
        </w:rPr>
        <w:t>analisis</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disajikan</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diagram </w:t>
      </w:r>
      <w:proofErr w:type="spellStart"/>
      <w:r w:rsidRPr="00320CC3">
        <w:rPr>
          <w:sz w:val="22"/>
          <w:szCs w:val="22"/>
        </w:rPr>
        <w:t>Kartesius</w:t>
      </w:r>
      <w:proofErr w:type="spellEnd"/>
      <w:r w:rsidRPr="00320CC3">
        <w:rPr>
          <w:sz w:val="22"/>
          <w:szCs w:val="22"/>
        </w:rPr>
        <w:t>.</w:t>
      </w:r>
    </w:p>
    <w:p w14:paraId="658B4658" w14:textId="07C88BB4" w:rsidR="00320CC3" w:rsidRPr="00320CC3" w:rsidRDefault="00320CC3" w:rsidP="00320CC3">
      <w:pPr>
        <w:pStyle w:val="Default"/>
        <w:spacing w:after="80" w:line="240" w:lineRule="exact"/>
        <w:jc w:val="both"/>
        <w:rPr>
          <w:sz w:val="22"/>
          <w:szCs w:val="22"/>
        </w:rPr>
      </w:pPr>
      <w:r w:rsidRPr="00320CC3">
        <w:rPr>
          <w:sz w:val="22"/>
          <w:szCs w:val="22"/>
        </w:rPr>
        <w:drawing>
          <wp:anchor distT="0" distB="0" distL="114300" distR="114300" simplePos="0" relativeHeight="251658240" behindDoc="0" locked="0" layoutInCell="1" allowOverlap="1" wp14:anchorId="71E239FD" wp14:editId="2B031F25">
            <wp:simplePos x="0" y="0"/>
            <wp:positionH relativeFrom="column">
              <wp:posOffset>-1270</wp:posOffset>
            </wp:positionH>
            <wp:positionV relativeFrom="paragraph">
              <wp:posOffset>39370</wp:posOffset>
            </wp:positionV>
            <wp:extent cx="5045710" cy="2974340"/>
            <wp:effectExtent l="0" t="0" r="2540" b="0"/>
            <wp:wrapSquare wrapText="bothSides"/>
            <wp:docPr id="2107739234" name="Picture 1" descr="A graph with number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39234" name="Picture 1" descr="A graph with numbers and point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045710" cy="2974340"/>
                    </a:xfrm>
                    <a:prstGeom prst="rect">
                      <a:avLst/>
                    </a:prstGeom>
                  </pic:spPr>
                </pic:pic>
              </a:graphicData>
            </a:graphic>
            <wp14:sizeRelH relativeFrom="page">
              <wp14:pctWidth>0</wp14:pctWidth>
            </wp14:sizeRelH>
            <wp14:sizeRelV relativeFrom="page">
              <wp14:pctHeight>0</wp14:pctHeight>
            </wp14:sizeRelV>
          </wp:anchor>
        </w:drawing>
      </w:r>
    </w:p>
    <w:p w14:paraId="2B1687B2" w14:textId="7D40041D" w:rsidR="00320CC3" w:rsidRPr="00320CC3" w:rsidRDefault="00320CC3" w:rsidP="00320CC3">
      <w:pPr>
        <w:pStyle w:val="Default"/>
        <w:spacing w:after="80" w:line="240" w:lineRule="exact"/>
        <w:jc w:val="both"/>
        <w:rPr>
          <w:sz w:val="22"/>
          <w:szCs w:val="22"/>
        </w:rPr>
      </w:pPr>
    </w:p>
    <w:p w14:paraId="1A607675" w14:textId="1C98E394" w:rsidR="00320CC3" w:rsidRPr="00320CC3" w:rsidRDefault="00320CC3" w:rsidP="00320CC3">
      <w:pPr>
        <w:pStyle w:val="Default"/>
        <w:spacing w:after="80" w:line="240" w:lineRule="exact"/>
        <w:jc w:val="both"/>
        <w:rPr>
          <w:i/>
          <w:sz w:val="22"/>
          <w:szCs w:val="22"/>
        </w:rPr>
      </w:pPr>
      <w:r w:rsidRPr="00320CC3">
        <w:rPr>
          <w:iCs/>
          <w:sz w:val="22"/>
          <w:szCs w:val="22"/>
        </w:rPr>
        <w:lastRenderedPageBreak/>
        <w:t xml:space="preserve">Gambar </w:t>
      </w:r>
      <w:r w:rsidRPr="00320CC3">
        <w:rPr>
          <w:iCs/>
          <w:sz w:val="22"/>
          <w:szCs w:val="22"/>
        </w:rPr>
        <w:fldChar w:fldCharType="begin"/>
      </w:r>
      <w:r w:rsidRPr="00320CC3">
        <w:rPr>
          <w:iCs/>
          <w:sz w:val="22"/>
          <w:szCs w:val="22"/>
        </w:rPr>
        <w:instrText xml:space="preserve"> SEQ Gambar \* ARABIC </w:instrText>
      </w:r>
      <w:r w:rsidRPr="00320CC3">
        <w:rPr>
          <w:iCs/>
          <w:sz w:val="22"/>
          <w:szCs w:val="22"/>
        </w:rPr>
        <w:fldChar w:fldCharType="separate"/>
      </w:r>
      <w:r w:rsidRPr="00320CC3">
        <w:rPr>
          <w:iCs/>
          <w:sz w:val="22"/>
          <w:szCs w:val="22"/>
        </w:rPr>
        <w:t>5</w:t>
      </w:r>
      <w:r w:rsidRPr="00320CC3">
        <w:rPr>
          <w:sz w:val="22"/>
          <w:szCs w:val="22"/>
        </w:rPr>
        <w:fldChar w:fldCharType="end"/>
      </w:r>
      <w:r w:rsidRPr="00320CC3">
        <w:rPr>
          <w:iCs/>
          <w:sz w:val="22"/>
          <w:szCs w:val="22"/>
        </w:rPr>
        <w:t xml:space="preserve">. </w:t>
      </w:r>
      <w:bookmarkStart w:id="8" w:name="_Toc146101171"/>
      <w:r w:rsidRPr="00320CC3">
        <w:rPr>
          <w:iCs/>
          <w:sz w:val="22"/>
          <w:szCs w:val="22"/>
        </w:rPr>
        <w:t xml:space="preserve">Hasil </w:t>
      </w:r>
      <w:r w:rsidRPr="00320CC3">
        <w:rPr>
          <w:i/>
          <w:sz w:val="22"/>
          <w:szCs w:val="22"/>
        </w:rPr>
        <w:t>Importance Performance Analysis (IPA)</w:t>
      </w:r>
      <w:bookmarkEnd w:id="8"/>
      <w:r w:rsidRPr="004E4E2B">
        <w:rPr>
          <w:sz w:val="22"/>
          <w:szCs w:val="22"/>
        </w:rPr>
        <w:t xml:space="preserve"> </w:t>
      </w:r>
    </w:p>
    <w:p w14:paraId="01AD223A" w14:textId="26AE4D78" w:rsidR="00320CC3" w:rsidRPr="00320CC3" w:rsidRDefault="00320CC3" w:rsidP="00320CC3">
      <w:pPr>
        <w:pStyle w:val="Default"/>
        <w:numPr>
          <w:ilvl w:val="0"/>
          <w:numId w:val="17"/>
        </w:numPr>
        <w:spacing w:after="80" w:line="240" w:lineRule="exact"/>
        <w:jc w:val="both"/>
        <w:rPr>
          <w:sz w:val="22"/>
          <w:szCs w:val="22"/>
        </w:rPr>
      </w:pPr>
      <w:proofErr w:type="spellStart"/>
      <w:r w:rsidRPr="00320CC3">
        <w:rPr>
          <w:sz w:val="22"/>
          <w:szCs w:val="22"/>
        </w:rPr>
        <w:t>Kuadran</w:t>
      </w:r>
      <w:proofErr w:type="spellEnd"/>
      <w:r w:rsidRPr="00320CC3">
        <w:rPr>
          <w:sz w:val="22"/>
          <w:szCs w:val="22"/>
        </w:rPr>
        <w:t xml:space="preserve"> I (</w:t>
      </w:r>
      <w:proofErr w:type="spellStart"/>
      <w:r w:rsidRPr="00320CC3">
        <w:rPr>
          <w:sz w:val="22"/>
          <w:szCs w:val="22"/>
        </w:rPr>
        <w:t>Prioritas</w:t>
      </w:r>
      <w:proofErr w:type="spellEnd"/>
      <w:r w:rsidRPr="00320CC3">
        <w:rPr>
          <w:sz w:val="22"/>
          <w:szCs w:val="22"/>
        </w:rPr>
        <w:t xml:space="preserve"> Utama)</w:t>
      </w:r>
      <w:r w:rsidRPr="004E4E2B">
        <w:rPr>
          <w:sz w:val="22"/>
          <w:szCs w:val="22"/>
        </w:rPr>
        <w:t xml:space="preserve"> </w:t>
      </w:r>
    </w:p>
    <w:p w14:paraId="6A06B5A1" w14:textId="6B06C4A3" w:rsidR="00320CC3" w:rsidRPr="00320CC3" w:rsidRDefault="00320CC3" w:rsidP="00320CC3">
      <w:pPr>
        <w:pStyle w:val="Default"/>
        <w:spacing w:after="80" w:line="240" w:lineRule="exact"/>
        <w:jc w:val="both"/>
        <w:rPr>
          <w:sz w:val="22"/>
          <w:szCs w:val="22"/>
        </w:rPr>
      </w:pPr>
      <w:proofErr w:type="spellStart"/>
      <w:r w:rsidRPr="00320CC3">
        <w:rPr>
          <w:sz w:val="22"/>
          <w:szCs w:val="22"/>
        </w:rPr>
        <w:t>Kuadran</w:t>
      </w:r>
      <w:proofErr w:type="spellEnd"/>
      <w:r w:rsidRPr="00320CC3">
        <w:rPr>
          <w:sz w:val="22"/>
          <w:szCs w:val="22"/>
        </w:rPr>
        <w:t xml:space="preserve"> I </w:t>
      </w:r>
      <w:proofErr w:type="spellStart"/>
      <w:r w:rsidRPr="00320CC3">
        <w:rPr>
          <w:sz w:val="22"/>
          <w:szCs w:val="22"/>
        </w:rPr>
        <w:t>berisi</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dianggap</w:t>
      </w:r>
      <w:proofErr w:type="spellEnd"/>
      <w:r w:rsidRPr="00320CC3">
        <w:rPr>
          <w:sz w:val="22"/>
          <w:szCs w:val="22"/>
        </w:rPr>
        <w:t xml:space="preserve"> </w:t>
      </w:r>
      <w:proofErr w:type="spellStart"/>
      <w:r w:rsidRPr="00320CC3">
        <w:rPr>
          <w:sz w:val="22"/>
          <w:szCs w:val="22"/>
        </w:rPr>
        <w:t>penting</w:t>
      </w:r>
      <w:proofErr w:type="spellEnd"/>
      <w:r w:rsidRPr="00320CC3">
        <w:rPr>
          <w:sz w:val="22"/>
          <w:szCs w:val="22"/>
        </w:rPr>
        <w:t xml:space="preserve"> </w:t>
      </w:r>
      <w:proofErr w:type="spellStart"/>
      <w:r w:rsidRPr="00320CC3">
        <w:rPr>
          <w:sz w:val="22"/>
          <w:szCs w:val="22"/>
        </w:rPr>
        <w:t>tetapi</w:t>
      </w:r>
      <w:proofErr w:type="spellEnd"/>
      <w:r w:rsidRPr="00320CC3">
        <w:rPr>
          <w:sz w:val="22"/>
          <w:szCs w:val="22"/>
        </w:rPr>
        <w:t xml:space="preserve"> </w:t>
      </w:r>
      <w:proofErr w:type="spellStart"/>
      <w:r w:rsidRPr="00320CC3">
        <w:rPr>
          <w:sz w:val="22"/>
          <w:szCs w:val="22"/>
        </w:rPr>
        <w:t>kinerjanya</w:t>
      </w:r>
      <w:proofErr w:type="spellEnd"/>
      <w:r w:rsidRPr="00320CC3">
        <w:rPr>
          <w:sz w:val="22"/>
          <w:szCs w:val="22"/>
        </w:rPr>
        <w:t xml:space="preserve"> </w:t>
      </w:r>
      <w:proofErr w:type="spellStart"/>
      <w:r w:rsidRPr="00320CC3">
        <w:rPr>
          <w:sz w:val="22"/>
          <w:szCs w:val="22"/>
        </w:rPr>
        <w:t>belum</w:t>
      </w:r>
      <w:proofErr w:type="spellEnd"/>
      <w:r w:rsidRPr="00320CC3">
        <w:rPr>
          <w:sz w:val="22"/>
          <w:szCs w:val="22"/>
        </w:rPr>
        <w:t xml:space="preserve"> </w:t>
      </w:r>
      <w:proofErr w:type="spellStart"/>
      <w:r w:rsidRPr="00320CC3">
        <w:rPr>
          <w:sz w:val="22"/>
          <w:szCs w:val="22"/>
        </w:rPr>
        <w:t>memadai</w:t>
      </w:r>
      <w:proofErr w:type="spellEnd"/>
      <w:r w:rsidRPr="00320CC3">
        <w:rPr>
          <w:sz w:val="22"/>
          <w:szCs w:val="22"/>
        </w:rPr>
        <w:t xml:space="preserve">. Features dan durability </w:t>
      </w:r>
      <w:proofErr w:type="spellStart"/>
      <w:r w:rsidRPr="00320CC3">
        <w:rPr>
          <w:sz w:val="22"/>
          <w:szCs w:val="22"/>
        </w:rPr>
        <w:t>adalah</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berada</w:t>
      </w:r>
      <w:proofErr w:type="spellEnd"/>
      <w:r w:rsidRPr="00320CC3">
        <w:rPr>
          <w:sz w:val="22"/>
          <w:szCs w:val="22"/>
        </w:rPr>
        <w:t xml:space="preserve"> di </w:t>
      </w:r>
      <w:proofErr w:type="spellStart"/>
      <w:r w:rsidRPr="00320CC3">
        <w:rPr>
          <w:sz w:val="22"/>
          <w:szCs w:val="22"/>
        </w:rPr>
        <w:t>kuadran</w:t>
      </w:r>
      <w:proofErr w:type="spellEnd"/>
      <w:r w:rsidRPr="00320CC3">
        <w:rPr>
          <w:sz w:val="22"/>
          <w:szCs w:val="22"/>
        </w:rPr>
        <w:t xml:space="preserve"> I, yang </w:t>
      </w:r>
      <w:proofErr w:type="spellStart"/>
      <w:r w:rsidRPr="00320CC3">
        <w:rPr>
          <w:sz w:val="22"/>
          <w:szCs w:val="22"/>
        </w:rPr>
        <w:t>harus</w:t>
      </w:r>
      <w:proofErr w:type="spellEnd"/>
      <w:r w:rsidRPr="00320CC3">
        <w:rPr>
          <w:sz w:val="22"/>
          <w:szCs w:val="22"/>
        </w:rPr>
        <w:t xml:space="preserve"> </w:t>
      </w:r>
      <w:proofErr w:type="spellStart"/>
      <w:r w:rsidRPr="00320CC3">
        <w:rPr>
          <w:sz w:val="22"/>
          <w:szCs w:val="22"/>
        </w:rPr>
        <w:t>ditingkatkan</w:t>
      </w:r>
      <w:proofErr w:type="spellEnd"/>
      <w:r w:rsidRPr="00320CC3">
        <w:rPr>
          <w:sz w:val="22"/>
          <w:szCs w:val="22"/>
        </w:rPr>
        <w:t xml:space="preserve"> oleh </w:t>
      </w:r>
      <w:proofErr w:type="spellStart"/>
      <w:r w:rsidRPr="00320CC3">
        <w:rPr>
          <w:sz w:val="22"/>
          <w:szCs w:val="22"/>
        </w:rPr>
        <w:t>perusahaan</w:t>
      </w:r>
      <w:proofErr w:type="spellEnd"/>
      <w:r w:rsidRPr="00320CC3">
        <w:rPr>
          <w:sz w:val="22"/>
          <w:szCs w:val="22"/>
        </w:rPr>
        <w:t xml:space="preserve"> </w:t>
      </w:r>
      <w:proofErr w:type="spellStart"/>
      <w:r w:rsidRPr="00320CC3">
        <w:rPr>
          <w:sz w:val="22"/>
          <w:szCs w:val="22"/>
        </w:rPr>
        <w:t>karena</w:t>
      </w:r>
      <w:proofErr w:type="spellEnd"/>
      <w:r w:rsidRPr="00320CC3">
        <w:rPr>
          <w:sz w:val="22"/>
          <w:szCs w:val="22"/>
        </w:rPr>
        <w:t xml:space="preserve">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menganggap</w:t>
      </w:r>
      <w:proofErr w:type="spellEnd"/>
      <w:r w:rsidRPr="00320CC3">
        <w:rPr>
          <w:sz w:val="22"/>
          <w:szCs w:val="22"/>
        </w:rPr>
        <w:t xml:space="preserve"> </w:t>
      </w:r>
      <w:proofErr w:type="spellStart"/>
      <w:r w:rsidRPr="00320CC3">
        <w:rPr>
          <w:sz w:val="22"/>
          <w:szCs w:val="22"/>
        </w:rPr>
        <w:t>informasi</w:t>
      </w:r>
      <w:proofErr w:type="spellEnd"/>
      <w:r w:rsidRPr="00320CC3">
        <w:rPr>
          <w:sz w:val="22"/>
          <w:szCs w:val="22"/>
        </w:rPr>
        <w:t xml:space="preserve"> </w:t>
      </w:r>
      <w:proofErr w:type="spellStart"/>
      <w:r w:rsidRPr="00320CC3">
        <w:rPr>
          <w:sz w:val="22"/>
          <w:szCs w:val="22"/>
        </w:rPr>
        <w:t>gizi</w:t>
      </w:r>
      <w:proofErr w:type="spellEnd"/>
      <w:r w:rsidRPr="00320CC3">
        <w:rPr>
          <w:sz w:val="22"/>
          <w:szCs w:val="22"/>
        </w:rPr>
        <w:t xml:space="preserve"> dan masa </w:t>
      </w:r>
      <w:proofErr w:type="spellStart"/>
      <w:r w:rsidRPr="00320CC3">
        <w:rPr>
          <w:sz w:val="22"/>
          <w:szCs w:val="22"/>
        </w:rPr>
        <w:t>kadaluwarsa</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masih</w:t>
      </w:r>
      <w:proofErr w:type="spellEnd"/>
      <w:r w:rsidRPr="00320CC3">
        <w:rPr>
          <w:sz w:val="22"/>
          <w:szCs w:val="22"/>
        </w:rPr>
        <w:t xml:space="preserve"> </w:t>
      </w:r>
      <w:proofErr w:type="spellStart"/>
      <w:r w:rsidRPr="00320CC3">
        <w:rPr>
          <w:sz w:val="22"/>
          <w:szCs w:val="22"/>
        </w:rPr>
        <w:t>kurang</w:t>
      </w:r>
      <w:proofErr w:type="spellEnd"/>
      <w:r w:rsidRPr="00320CC3">
        <w:rPr>
          <w:sz w:val="22"/>
          <w:szCs w:val="22"/>
        </w:rPr>
        <w:t xml:space="preserve"> </w:t>
      </w:r>
      <w:proofErr w:type="spellStart"/>
      <w:r w:rsidRPr="00320CC3">
        <w:rPr>
          <w:sz w:val="22"/>
          <w:szCs w:val="22"/>
        </w:rPr>
        <w:t>memuaskan</w:t>
      </w:r>
      <w:proofErr w:type="spellEnd"/>
      <w:r w:rsidRPr="00320CC3">
        <w:rPr>
          <w:sz w:val="22"/>
          <w:szCs w:val="22"/>
        </w:rPr>
        <w:t>.</w:t>
      </w:r>
    </w:p>
    <w:p w14:paraId="1E72C1ED" w14:textId="0F97FD80" w:rsidR="00320CC3" w:rsidRPr="00320CC3" w:rsidRDefault="00320CC3" w:rsidP="00320CC3">
      <w:pPr>
        <w:pStyle w:val="Default"/>
        <w:numPr>
          <w:ilvl w:val="0"/>
          <w:numId w:val="17"/>
        </w:numPr>
        <w:spacing w:after="80" w:line="240" w:lineRule="exact"/>
        <w:jc w:val="both"/>
        <w:rPr>
          <w:sz w:val="22"/>
          <w:szCs w:val="22"/>
        </w:rPr>
      </w:pPr>
      <w:proofErr w:type="spellStart"/>
      <w:r w:rsidRPr="00320CC3">
        <w:rPr>
          <w:sz w:val="22"/>
          <w:szCs w:val="22"/>
        </w:rPr>
        <w:t>Kuadran</w:t>
      </w:r>
      <w:proofErr w:type="spellEnd"/>
      <w:r w:rsidRPr="00320CC3">
        <w:rPr>
          <w:sz w:val="22"/>
          <w:szCs w:val="22"/>
        </w:rPr>
        <w:t xml:space="preserve"> II (</w:t>
      </w:r>
      <w:proofErr w:type="spellStart"/>
      <w:r w:rsidRPr="00320CC3">
        <w:rPr>
          <w:sz w:val="22"/>
          <w:szCs w:val="22"/>
        </w:rPr>
        <w:t>Pertahankan</w:t>
      </w:r>
      <w:proofErr w:type="spellEnd"/>
      <w:r w:rsidRPr="00320CC3">
        <w:rPr>
          <w:sz w:val="22"/>
          <w:szCs w:val="22"/>
        </w:rPr>
        <w:t xml:space="preserve"> </w:t>
      </w:r>
      <w:proofErr w:type="spellStart"/>
      <w:r w:rsidRPr="00320CC3">
        <w:rPr>
          <w:sz w:val="22"/>
          <w:szCs w:val="22"/>
        </w:rPr>
        <w:t>Prestasi</w:t>
      </w:r>
      <w:proofErr w:type="spellEnd"/>
      <w:r w:rsidRPr="00320CC3">
        <w:rPr>
          <w:sz w:val="22"/>
          <w:szCs w:val="22"/>
        </w:rPr>
        <w:t>)</w:t>
      </w:r>
    </w:p>
    <w:p w14:paraId="338662D0"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Kuadran</w:t>
      </w:r>
      <w:proofErr w:type="spellEnd"/>
      <w:r w:rsidRPr="00320CC3">
        <w:rPr>
          <w:sz w:val="22"/>
          <w:szCs w:val="22"/>
        </w:rPr>
        <w:t xml:space="preserve"> II </w:t>
      </w:r>
      <w:proofErr w:type="spellStart"/>
      <w:r w:rsidRPr="00320CC3">
        <w:rPr>
          <w:sz w:val="22"/>
          <w:szCs w:val="22"/>
        </w:rPr>
        <w:t>berisi</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telah</w:t>
      </w:r>
      <w:proofErr w:type="spellEnd"/>
      <w:r w:rsidRPr="00320CC3">
        <w:rPr>
          <w:sz w:val="22"/>
          <w:szCs w:val="22"/>
        </w:rPr>
        <w:t xml:space="preserve"> </w:t>
      </w:r>
      <w:proofErr w:type="spellStart"/>
      <w:r w:rsidRPr="00320CC3">
        <w:rPr>
          <w:sz w:val="22"/>
          <w:szCs w:val="22"/>
        </w:rPr>
        <w:t>memenuhi</w:t>
      </w:r>
      <w:proofErr w:type="spellEnd"/>
      <w:r w:rsidRPr="00320CC3">
        <w:rPr>
          <w:sz w:val="22"/>
          <w:szCs w:val="22"/>
        </w:rPr>
        <w:t xml:space="preserve"> </w:t>
      </w:r>
      <w:proofErr w:type="spellStart"/>
      <w:r w:rsidRPr="00320CC3">
        <w:rPr>
          <w:sz w:val="22"/>
          <w:szCs w:val="22"/>
        </w:rPr>
        <w:t>harapan</w:t>
      </w:r>
      <w:proofErr w:type="spellEnd"/>
      <w:r w:rsidRPr="00320CC3">
        <w:rPr>
          <w:sz w:val="22"/>
          <w:szCs w:val="22"/>
        </w:rPr>
        <w:t xml:space="preserve"> dan </w:t>
      </w:r>
      <w:proofErr w:type="spellStart"/>
      <w:r w:rsidRPr="00320CC3">
        <w:rPr>
          <w:sz w:val="22"/>
          <w:szCs w:val="22"/>
        </w:rPr>
        <w:t>mendukung</w:t>
      </w:r>
      <w:proofErr w:type="spellEnd"/>
      <w:r w:rsidRPr="00320CC3">
        <w:rPr>
          <w:sz w:val="22"/>
          <w:szCs w:val="22"/>
        </w:rPr>
        <w:t xml:space="preserve"> </w:t>
      </w:r>
      <w:proofErr w:type="spellStart"/>
      <w:r w:rsidRPr="00320CC3">
        <w:rPr>
          <w:sz w:val="22"/>
          <w:szCs w:val="22"/>
        </w:rPr>
        <w:t>kepuasan</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Performance </w:t>
      </w:r>
      <w:proofErr w:type="spellStart"/>
      <w:r w:rsidRPr="00320CC3">
        <w:rPr>
          <w:sz w:val="22"/>
          <w:szCs w:val="22"/>
        </w:rPr>
        <w:t>adalah</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berada</w:t>
      </w:r>
      <w:proofErr w:type="spellEnd"/>
      <w:r w:rsidRPr="00320CC3">
        <w:rPr>
          <w:sz w:val="22"/>
          <w:szCs w:val="22"/>
        </w:rPr>
        <w:t xml:space="preserve"> di </w:t>
      </w:r>
      <w:proofErr w:type="spellStart"/>
      <w:r w:rsidRPr="00320CC3">
        <w:rPr>
          <w:sz w:val="22"/>
          <w:szCs w:val="22"/>
        </w:rPr>
        <w:t>kuadran</w:t>
      </w:r>
      <w:proofErr w:type="spellEnd"/>
      <w:r w:rsidRPr="00320CC3">
        <w:rPr>
          <w:sz w:val="22"/>
          <w:szCs w:val="22"/>
        </w:rPr>
        <w:t xml:space="preserve"> II,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mayoritas</w:t>
      </w:r>
      <w:proofErr w:type="spellEnd"/>
      <w:r w:rsidRPr="00320CC3">
        <w:rPr>
          <w:sz w:val="22"/>
          <w:szCs w:val="22"/>
        </w:rPr>
        <w:t xml:space="preserve">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merasa</w:t>
      </w:r>
      <w:proofErr w:type="spellEnd"/>
      <w:r w:rsidRPr="00320CC3">
        <w:rPr>
          <w:sz w:val="22"/>
          <w:szCs w:val="22"/>
        </w:rPr>
        <w:t xml:space="preserve"> </w:t>
      </w:r>
      <w:proofErr w:type="spellStart"/>
      <w:r w:rsidRPr="00320CC3">
        <w:rPr>
          <w:sz w:val="22"/>
          <w:szCs w:val="22"/>
        </w:rPr>
        <w:t>puas</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rasa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serbuk</w:t>
      </w:r>
      <w:proofErr w:type="spellEnd"/>
      <w:r w:rsidRPr="00320CC3">
        <w:rPr>
          <w:sz w:val="22"/>
          <w:szCs w:val="22"/>
        </w:rPr>
        <w:t xml:space="preserve"> </w:t>
      </w:r>
      <w:proofErr w:type="spellStart"/>
      <w:r w:rsidRPr="00320CC3">
        <w:rPr>
          <w:sz w:val="22"/>
          <w:szCs w:val="22"/>
        </w:rPr>
        <w:t>kedelai</w:t>
      </w:r>
      <w:proofErr w:type="spellEnd"/>
      <w:r w:rsidRPr="00320CC3">
        <w:rPr>
          <w:sz w:val="22"/>
          <w:szCs w:val="22"/>
        </w:rPr>
        <w:t xml:space="preserve"> yang </w:t>
      </w:r>
      <w:proofErr w:type="spellStart"/>
      <w:r w:rsidRPr="00320CC3">
        <w:rPr>
          <w:sz w:val="22"/>
          <w:szCs w:val="22"/>
        </w:rPr>
        <w:t>enak</w:t>
      </w:r>
      <w:proofErr w:type="spellEnd"/>
      <w:r w:rsidRPr="00320CC3">
        <w:rPr>
          <w:sz w:val="22"/>
          <w:szCs w:val="22"/>
        </w:rPr>
        <w:t xml:space="preserve">. Perusahaan </w:t>
      </w:r>
      <w:proofErr w:type="spellStart"/>
      <w:r w:rsidRPr="00320CC3">
        <w:rPr>
          <w:sz w:val="22"/>
          <w:szCs w:val="22"/>
        </w:rPr>
        <w:t>harus</w:t>
      </w:r>
      <w:proofErr w:type="spellEnd"/>
      <w:r w:rsidRPr="00320CC3">
        <w:rPr>
          <w:sz w:val="22"/>
          <w:szCs w:val="22"/>
        </w:rPr>
        <w:t xml:space="preserve"> </w:t>
      </w:r>
      <w:proofErr w:type="spellStart"/>
      <w:r w:rsidRPr="00320CC3">
        <w:rPr>
          <w:sz w:val="22"/>
          <w:szCs w:val="22"/>
        </w:rPr>
        <w:t>mempertahankan</w:t>
      </w:r>
      <w:proofErr w:type="spellEnd"/>
      <w:r w:rsidRPr="00320CC3">
        <w:rPr>
          <w:sz w:val="22"/>
          <w:szCs w:val="22"/>
        </w:rPr>
        <w:t xml:space="preserve"> </w:t>
      </w:r>
      <w:proofErr w:type="spellStart"/>
      <w:r w:rsidRPr="00320CC3">
        <w:rPr>
          <w:sz w:val="22"/>
          <w:szCs w:val="22"/>
        </w:rPr>
        <w:t>prestasi</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w:t>
      </w:r>
    </w:p>
    <w:p w14:paraId="47AD1285" w14:textId="267FFCC8" w:rsidR="00320CC3" w:rsidRPr="00320CC3" w:rsidRDefault="00320CC3" w:rsidP="00320CC3">
      <w:pPr>
        <w:pStyle w:val="Default"/>
        <w:numPr>
          <w:ilvl w:val="0"/>
          <w:numId w:val="17"/>
        </w:numPr>
        <w:spacing w:after="80" w:line="240" w:lineRule="exact"/>
        <w:jc w:val="both"/>
        <w:rPr>
          <w:iCs/>
          <w:sz w:val="22"/>
          <w:szCs w:val="22"/>
        </w:rPr>
      </w:pPr>
      <w:proofErr w:type="spellStart"/>
      <w:r w:rsidRPr="00320CC3">
        <w:rPr>
          <w:iCs/>
          <w:sz w:val="22"/>
          <w:szCs w:val="22"/>
        </w:rPr>
        <w:t>Kuadran</w:t>
      </w:r>
      <w:proofErr w:type="spellEnd"/>
      <w:r w:rsidRPr="00320CC3">
        <w:rPr>
          <w:iCs/>
          <w:sz w:val="22"/>
          <w:szCs w:val="22"/>
        </w:rPr>
        <w:t xml:space="preserve"> III (</w:t>
      </w:r>
      <w:proofErr w:type="spellStart"/>
      <w:r w:rsidRPr="00320CC3">
        <w:rPr>
          <w:iCs/>
          <w:sz w:val="22"/>
          <w:szCs w:val="22"/>
        </w:rPr>
        <w:t>Prioritas</w:t>
      </w:r>
      <w:proofErr w:type="spellEnd"/>
      <w:r w:rsidRPr="00320CC3">
        <w:rPr>
          <w:iCs/>
          <w:sz w:val="22"/>
          <w:szCs w:val="22"/>
        </w:rPr>
        <w:t xml:space="preserve"> </w:t>
      </w:r>
      <w:proofErr w:type="spellStart"/>
      <w:r w:rsidRPr="00320CC3">
        <w:rPr>
          <w:iCs/>
          <w:sz w:val="22"/>
          <w:szCs w:val="22"/>
        </w:rPr>
        <w:t>Rendah</w:t>
      </w:r>
      <w:proofErr w:type="spellEnd"/>
      <w:r w:rsidRPr="00320CC3">
        <w:rPr>
          <w:iCs/>
          <w:sz w:val="22"/>
          <w:szCs w:val="22"/>
        </w:rPr>
        <w:t>)</w:t>
      </w:r>
    </w:p>
    <w:p w14:paraId="55AC40FF" w14:textId="33A43BE7" w:rsidR="00320CC3" w:rsidRPr="00320CC3" w:rsidRDefault="00320CC3" w:rsidP="00320CC3">
      <w:pPr>
        <w:pStyle w:val="Default"/>
        <w:spacing w:after="80" w:line="240" w:lineRule="exact"/>
        <w:jc w:val="both"/>
        <w:rPr>
          <w:sz w:val="22"/>
          <w:szCs w:val="22"/>
        </w:rPr>
      </w:pPr>
      <w:proofErr w:type="spellStart"/>
      <w:r w:rsidRPr="00320CC3">
        <w:rPr>
          <w:sz w:val="22"/>
          <w:szCs w:val="22"/>
        </w:rPr>
        <w:t>Kuadran</w:t>
      </w:r>
      <w:proofErr w:type="spellEnd"/>
      <w:r w:rsidRPr="00320CC3">
        <w:rPr>
          <w:sz w:val="22"/>
          <w:szCs w:val="22"/>
        </w:rPr>
        <w:t xml:space="preserve"> III </w:t>
      </w:r>
      <w:proofErr w:type="spellStart"/>
      <w:r w:rsidRPr="00320CC3">
        <w:rPr>
          <w:sz w:val="22"/>
          <w:szCs w:val="22"/>
        </w:rPr>
        <w:t>berisi</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memiliki</w:t>
      </w:r>
      <w:proofErr w:type="spellEnd"/>
      <w:r w:rsidRPr="00320CC3">
        <w:rPr>
          <w:sz w:val="22"/>
          <w:szCs w:val="22"/>
        </w:rPr>
        <w:t xml:space="preserve"> </w:t>
      </w:r>
      <w:proofErr w:type="spellStart"/>
      <w:r w:rsidRPr="00320CC3">
        <w:rPr>
          <w:sz w:val="22"/>
          <w:szCs w:val="22"/>
        </w:rPr>
        <w:t>nilai</w:t>
      </w:r>
      <w:proofErr w:type="spellEnd"/>
      <w:r w:rsidRPr="00320CC3">
        <w:rPr>
          <w:sz w:val="22"/>
          <w:szCs w:val="22"/>
        </w:rPr>
        <w:t xml:space="preserve"> </w:t>
      </w:r>
      <w:proofErr w:type="spellStart"/>
      <w:r w:rsidRPr="00320CC3">
        <w:rPr>
          <w:sz w:val="22"/>
          <w:szCs w:val="22"/>
        </w:rPr>
        <w:t>persepsi</w:t>
      </w:r>
      <w:proofErr w:type="spellEnd"/>
      <w:r w:rsidRPr="00320CC3">
        <w:rPr>
          <w:sz w:val="22"/>
          <w:szCs w:val="22"/>
        </w:rPr>
        <w:t xml:space="preserve"> </w:t>
      </w:r>
      <w:proofErr w:type="spellStart"/>
      <w:r w:rsidRPr="00320CC3">
        <w:rPr>
          <w:sz w:val="22"/>
          <w:szCs w:val="22"/>
        </w:rPr>
        <w:t>aktual</w:t>
      </w:r>
      <w:proofErr w:type="spellEnd"/>
      <w:r w:rsidRPr="00320CC3">
        <w:rPr>
          <w:sz w:val="22"/>
          <w:szCs w:val="22"/>
        </w:rPr>
        <w:t xml:space="preserve"> dan </w:t>
      </w:r>
      <w:proofErr w:type="spellStart"/>
      <w:r w:rsidRPr="00320CC3">
        <w:rPr>
          <w:sz w:val="22"/>
          <w:szCs w:val="22"/>
        </w:rPr>
        <w:t>penting</w:t>
      </w:r>
      <w:proofErr w:type="spellEnd"/>
      <w:r w:rsidRPr="00320CC3">
        <w:rPr>
          <w:sz w:val="22"/>
          <w:szCs w:val="22"/>
        </w:rPr>
        <w:t xml:space="preserve"> yang </w:t>
      </w:r>
      <w:proofErr w:type="spellStart"/>
      <w:r w:rsidRPr="00320CC3">
        <w:rPr>
          <w:sz w:val="22"/>
          <w:szCs w:val="22"/>
        </w:rPr>
        <w:t>rendah</w:t>
      </w:r>
      <w:proofErr w:type="spellEnd"/>
      <w:r w:rsidRPr="00320CC3">
        <w:rPr>
          <w:sz w:val="22"/>
          <w:szCs w:val="22"/>
        </w:rPr>
        <w:t xml:space="preserve">. Hal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mengindikasikan</w:t>
      </w:r>
      <w:proofErr w:type="spellEnd"/>
      <w:r w:rsidRPr="00320CC3">
        <w:rPr>
          <w:sz w:val="22"/>
          <w:szCs w:val="22"/>
        </w:rPr>
        <w:t xml:space="preserve"> </w:t>
      </w:r>
      <w:proofErr w:type="spellStart"/>
      <w:r w:rsidRPr="00320CC3">
        <w:rPr>
          <w:sz w:val="22"/>
          <w:szCs w:val="22"/>
        </w:rPr>
        <w:t>bahwa</w:t>
      </w:r>
      <w:proofErr w:type="spellEnd"/>
      <w:r w:rsidRPr="00320CC3">
        <w:rPr>
          <w:sz w:val="22"/>
          <w:szCs w:val="22"/>
        </w:rPr>
        <w:t xml:space="preserve"> </w:t>
      </w:r>
      <w:proofErr w:type="spellStart"/>
      <w:r w:rsidRPr="00320CC3">
        <w:rPr>
          <w:sz w:val="22"/>
          <w:szCs w:val="22"/>
        </w:rPr>
        <w:t>harapan</w:t>
      </w:r>
      <w:proofErr w:type="spellEnd"/>
      <w:r w:rsidRPr="00320CC3">
        <w:rPr>
          <w:sz w:val="22"/>
          <w:szCs w:val="22"/>
        </w:rPr>
        <w:t xml:space="preserve">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terhadap</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rendah</w:t>
      </w:r>
      <w:proofErr w:type="spellEnd"/>
      <w:r w:rsidRPr="00320CC3">
        <w:rPr>
          <w:sz w:val="22"/>
          <w:szCs w:val="22"/>
        </w:rPr>
        <w:t xml:space="preserve">, dan </w:t>
      </w:r>
      <w:proofErr w:type="spellStart"/>
      <w:r w:rsidRPr="00320CC3">
        <w:rPr>
          <w:sz w:val="22"/>
          <w:szCs w:val="22"/>
        </w:rPr>
        <w:t>kinerja</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di </w:t>
      </w:r>
      <w:proofErr w:type="spellStart"/>
      <w:r w:rsidRPr="00320CC3">
        <w:rPr>
          <w:sz w:val="22"/>
          <w:szCs w:val="22"/>
        </w:rPr>
        <w:t>bidang</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 xml:space="preserve"> juga </w:t>
      </w:r>
      <w:proofErr w:type="spellStart"/>
      <w:r w:rsidRPr="00320CC3">
        <w:rPr>
          <w:sz w:val="22"/>
          <w:szCs w:val="22"/>
        </w:rPr>
        <w:t>rendah</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berada</w:t>
      </w:r>
      <w:proofErr w:type="spellEnd"/>
      <w:r w:rsidRPr="00320CC3">
        <w:rPr>
          <w:sz w:val="22"/>
          <w:szCs w:val="22"/>
        </w:rPr>
        <w:t xml:space="preserve"> di </w:t>
      </w:r>
      <w:proofErr w:type="spellStart"/>
      <w:r w:rsidRPr="00320CC3">
        <w:rPr>
          <w:sz w:val="22"/>
          <w:szCs w:val="22"/>
        </w:rPr>
        <w:t>kuadran</w:t>
      </w:r>
      <w:proofErr w:type="spellEnd"/>
      <w:r w:rsidRPr="00320CC3">
        <w:rPr>
          <w:sz w:val="22"/>
          <w:szCs w:val="22"/>
        </w:rPr>
        <w:t xml:space="preserve"> III </w:t>
      </w:r>
      <w:proofErr w:type="spellStart"/>
      <w:r w:rsidRPr="00320CC3">
        <w:rPr>
          <w:sz w:val="22"/>
          <w:szCs w:val="22"/>
        </w:rPr>
        <w:t>adalah</w:t>
      </w:r>
      <w:proofErr w:type="spellEnd"/>
      <w:r w:rsidRPr="00320CC3">
        <w:rPr>
          <w:sz w:val="22"/>
          <w:szCs w:val="22"/>
        </w:rPr>
        <w:t xml:space="preserve"> reliability, aesthetics, dan perceived quality. Oleh </w:t>
      </w:r>
      <w:proofErr w:type="spellStart"/>
      <w:r w:rsidRPr="00320CC3">
        <w:rPr>
          <w:sz w:val="22"/>
          <w:szCs w:val="22"/>
        </w:rPr>
        <w:t>karena</w:t>
      </w:r>
      <w:proofErr w:type="spellEnd"/>
      <w:r w:rsidRPr="00320CC3">
        <w:rPr>
          <w:sz w:val="22"/>
          <w:szCs w:val="22"/>
        </w:rPr>
        <w:t xml:space="preserve"> </w:t>
      </w:r>
      <w:proofErr w:type="spellStart"/>
      <w:r w:rsidRPr="00320CC3">
        <w:rPr>
          <w:sz w:val="22"/>
          <w:szCs w:val="22"/>
        </w:rPr>
        <w:t>itu</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perlu</w:t>
      </w:r>
      <w:proofErr w:type="spellEnd"/>
      <w:r w:rsidRPr="00320CC3">
        <w:rPr>
          <w:sz w:val="22"/>
          <w:szCs w:val="22"/>
        </w:rPr>
        <w:t xml:space="preserve"> </w:t>
      </w:r>
      <w:proofErr w:type="spellStart"/>
      <w:r w:rsidRPr="00320CC3">
        <w:rPr>
          <w:sz w:val="22"/>
          <w:szCs w:val="22"/>
        </w:rPr>
        <w:t>mengutamakan</w:t>
      </w:r>
      <w:proofErr w:type="spellEnd"/>
      <w:r w:rsidRPr="00320CC3">
        <w:rPr>
          <w:sz w:val="22"/>
          <w:szCs w:val="22"/>
        </w:rPr>
        <w:t xml:space="preserve"> </w:t>
      </w:r>
      <w:proofErr w:type="spellStart"/>
      <w:r w:rsidRPr="00320CC3">
        <w:rPr>
          <w:sz w:val="22"/>
          <w:szCs w:val="22"/>
        </w:rPr>
        <w:t>atau</w:t>
      </w:r>
      <w:proofErr w:type="spellEnd"/>
      <w:r w:rsidRPr="00320CC3">
        <w:rPr>
          <w:sz w:val="22"/>
          <w:szCs w:val="22"/>
        </w:rPr>
        <w:t xml:space="preserve"> </w:t>
      </w:r>
      <w:proofErr w:type="spellStart"/>
      <w:r w:rsidRPr="00320CC3">
        <w:rPr>
          <w:sz w:val="22"/>
          <w:szCs w:val="22"/>
        </w:rPr>
        <w:t>menganggap</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kuadran</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sebagai</w:t>
      </w:r>
      <w:proofErr w:type="spellEnd"/>
      <w:r w:rsidRPr="00320CC3">
        <w:rPr>
          <w:sz w:val="22"/>
          <w:szCs w:val="22"/>
        </w:rPr>
        <w:t xml:space="preserve"> </w:t>
      </w:r>
      <w:proofErr w:type="spellStart"/>
      <w:r w:rsidRPr="00320CC3">
        <w:rPr>
          <w:sz w:val="22"/>
          <w:szCs w:val="22"/>
        </w:rPr>
        <w:t>prioritas</w:t>
      </w:r>
      <w:proofErr w:type="spellEnd"/>
      <w:r w:rsidRPr="00320CC3">
        <w:rPr>
          <w:sz w:val="22"/>
          <w:szCs w:val="22"/>
        </w:rPr>
        <w:t xml:space="preserve"> </w:t>
      </w:r>
      <w:proofErr w:type="spellStart"/>
      <w:r w:rsidRPr="00320CC3">
        <w:rPr>
          <w:sz w:val="22"/>
          <w:szCs w:val="22"/>
        </w:rPr>
        <w:t>utama</w:t>
      </w:r>
      <w:proofErr w:type="spellEnd"/>
      <w:r w:rsidRPr="00320CC3">
        <w:rPr>
          <w:sz w:val="22"/>
          <w:szCs w:val="22"/>
        </w:rPr>
        <w:t>.</w:t>
      </w:r>
    </w:p>
    <w:p w14:paraId="4C4657D1" w14:textId="381CF65F" w:rsidR="00320CC3" w:rsidRPr="00320CC3" w:rsidRDefault="00320CC3" w:rsidP="00320CC3">
      <w:pPr>
        <w:pStyle w:val="Default"/>
        <w:numPr>
          <w:ilvl w:val="0"/>
          <w:numId w:val="17"/>
        </w:numPr>
        <w:spacing w:after="80" w:line="240" w:lineRule="exact"/>
        <w:jc w:val="both"/>
        <w:rPr>
          <w:sz w:val="22"/>
          <w:szCs w:val="22"/>
        </w:rPr>
      </w:pPr>
      <w:proofErr w:type="spellStart"/>
      <w:r w:rsidRPr="00320CC3">
        <w:rPr>
          <w:sz w:val="22"/>
          <w:szCs w:val="22"/>
        </w:rPr>
        <w:t>Kuadran</w:t>
      </w:r>
      <w:proofErr w:type="spellEnd"/>
      <w:r w:rsidRPr="00320CC3">
        <w:rPr>
          <w:sz w:val="22"/>
          <w:szCs w:val="22"/>
        </w:rPr>
        <w:t xml:space="preserve"> IV (</w:t>
      </w:r>
      <w:proofErr w:type="spellStart"/>
      <w:r w:rsidRPr="00320CC3">
        <w:rPr>
          <w:sz w:val="22"/>
          <w:szCs w:val="22"/>
        </w:rPr>
        <w:t>Berlebihan</w:t>
      </w:r>
      <w:proofErr w:type="spellEnd"/>
      <w:r w:rsidRPr="00320CC3">
        <w:rPr>
          <w:sz w:val="22"/>
          <w:szCs w:val="22"/>
        </w:rPr>
        <w:t>)</w:t>
      </w:r>
    </w:p>
    <w:p w14:paraId="41A3DD52" w14:textId="77777777" w:rsidR="00320CC3" w:rsidRPr="00320CC3" w:rsidRDefault="00320CC3" w:rsidP="00320CC3">
      <w:pPr>
        <w:pStyle w:val="Default"/>
        <w:spacing w:after="80" w:line="240" w:lineRule="exact"/>
        <w:jc w:val="both"/>
        <w:rPr>
          <w:sz w:val="22"/>
          <w:szCs w:val="22"/>
        </w:rPr>
      </w:pPr>
      <w:proofErr w:type="spellStart"/>
      <w:r w:rsidRPr="00320CC3">
        <w:rPr>
          <w:sz w:val="22"/>
          <w:szCs w:val="22"/>
        </w:rPr>
        <w:t>Kuadran</w:t>
      </w:r>
      <w:proofErr w:type="spellEnd"/>
      <w:r w:rsidRPr="00320CC3">
        <w:rPr>
          <w:sz w:val="22"/>
          <w:szCs w:val="22"/>
        </w:rPr>
        <w:t xml:space="preserve"> IV </w:t>
      </w:r>
      <w:proofErr w:type="spellStart"/>
      <w:r w:rsidRPr="00320CC3">
        <w:rPr>
          <w:sz w:val="22"/>
          <w:szCs w:val="22"/>
        </w:rPr>
        <w:t>berisi</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dianggap</w:t>
      </w:r>
      <w:proofErr w:type="spellEnd"/>
      <w:r w:rsidRPr="00320CC3">
        <w:rPr>
          <w:sz w:val="22"/>
          <w:szCs w:val="22"/>
        </w:rPr>
        <w:t xml:space="preserve"> </w:t>
      </w:r>
      <w:proofErr w:type="spellStart"/>
      <w:r w:rsidRPr="00320CC3">
        <w:rPr>
          <w:sz w:val="22"/>
          <w:szCs w:val="22"/>
        </w:rPr>
        <w:t>kurang</w:t>
      </w:r>
      <w:proofErr w:type="spellEnd"/>
      <w:r w:rsidRPr="00320CC3">
        <w:rPr>
          <w:sz w:val="22"/>
          <w:szCs w:val="22"/>
        </w:rPr>
        <w:t xml:space="preserve"> </w:t>
      </w:r>
      <w:proofErr w:type="spellStart"/>
      <w:r w:rsidRPr="00320CC3">
        <w:rPr>
          <w:sz w:val="22"/>
          <w:szCs w:val="22"/>
        </w:rPr>
        <w:t>penting</w:t>
      </w:r>
      <w:proofErr w:type="spellEnd"/>
      <w:r w:rsidRPr="00320CC3">
        <w:rPr>
          <w:sz w:val="22"/>
          <w:szCs w:val="22"/>
        </w:rPr>
        <w:t xml:space="preserve"> dan </w:t>
      </w:r>
      <w:proofErr w:type="spellStart"/>
      <w:r w:rsidRPr="00320CC3">
        <w:rPr>
          <w:sz w:val="22"/>
          <w:szCs w:val="22"/>
        </w:rPr>
        <w:t>tidak</w:t>
      </w:r>
      <w:proofErr w:type="spellEnd"/>
      <w:r w:rsidRPr="00320CC3">
        <w:rPr>
          <w:sz w:val="22"/>
          <w:szCs w:val="22"/>
        </w:rPr>
        <w:t xml:space="preserve"> </w:t>
      </w:r>
      <w:proofErr w:type="spellStart"/>
      <w:r w:rsidRPr="00320CC3">
        <w:rPr>
          <w:sz w:val="22"/>
          <w:szCs w:val="22"/>
        </w:rPr>
        <w:t>diharapkan</w:t>
      </w:r>
      <w:proofErr w:type="spellEnd"/>
      <w:r w:rsidRPr="00320CC3">
        <w:rPr>
          <w:sz w:val="22"/>
          <w:szCs w:val="22"/>
        </w:rPr>
        <w:t xml:space="preserve"> oleh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tetapi</w:t>
      </w:r>
      <w:proofErr w:type="spellEnd"/>
      <w:r w:rsidRPr="00320CC3">
        <w:rPr>
          <w:sz w:val="22"/>
          <w:szCs w:val="22"/>
        </w:rPr>
        <w:t xml:space="preserve"> </w:t>
      </w:r>
      <w:proofErr w:type="spellStart"/>
      <w:r w:rsidRPr="00320CC3">
        <w:rPr>
          <w:sz w:val="22"/>
          <w:szCs w:val="22"/>
        </w:rPr>
        <w:t>kinerja</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di </w:t>
      </w:r>
      <w:proofErr w:type="spellStart"/>
      <w:r w:rsidRPr="00320CC3">
        <w:rPr>
          <w:sz w:val="22"/>
          <w:szCs w:val="22"/>
        </w:rPr>
        <w:t>bidang</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dianggap</w:t>
      </w:r>
      <w:proofErr w:type="spellEnd"/>
      <w:r w:rsidRPr="00320CC3">
        <w:rPr>
          <w:sz w:val="22"/>
          <w:szCs w:val="22"/>
        </w:rPr>
        <w:t xml:space="preserve"> </w:t>
      </w:r>
      <w:proofErr w:type="spellStart"/>
      <w:r w:rsidRPr="00320CC3">
        <w:rPr>
          <w:sz w:val="22"/>
          <w:szCs w:val="22"/>
        </w:rPr>
        <w:t>tinggi</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yang </w:t>
      </w:r>
      <w:proofErr w:type="spellStart"/>
      <w:r w:rsidRPr="00320CC3">
        <w:rPr>
          <w:sz w:val="22"/>
          <w:szCs w:val="22"/>
        </w:rPr>
        <w:t>termasuk</w:t>
      </w:r>
      <w:proofErr w:type="spellEnd"/>
      <w:r w:rsidRPr="00320CC3">
        <w:rPr>
          <w:sz w:val="22"/>
          <w:szCs w:val="22"/>
        </w:rPr>
        <w:t xml:space="preserve"> </w:t>
      </w:r>
      <w:proofErr w:type="spellStart"/>
      <w:r w:rsidRPr="00320CC3">
        <w:rPr>
          <w:sz w:val="22"/>
          <w:szCs w:val="22"/>
        </w:rPr>
        <w:t>dalam</w:t>
      </w:r>
      <w:proofErr w:type="spellEnd"/>
      <w:r w:rsidRPr="00320CC3">
        <w:rPr>
          <w:sz w:val="22"/>
          <w:szCs w:val="22"/>
        </w:rPr>
        <w:t xml:space="preserve"> </w:t>
      </w:r>
      <w:proofErr w:type="spellStart"/>
      <w:r w:rsidRPr="00320CC3">
        <w:rPr>
          <w:sz w:val="22"/>
          <w:szCs w:val="22"/>
        </w:rPr>
        <w:t>kuadran</w:t>
      </w:r>
      <w:proofErr w:type="spellEnd"/>
      <w:r w:rsidRPr="00320CC3">
        <w:rPr>
          <w:sz w:val="22"/>
          <w:szCs w:val="22"/>
        </w:rPr>
        <w:t xml:space="preserve"> IV </w:t>
      </w:r>
      <w:proofErr w:type="spellStart"/>
      <w:r w:rsidRPr="00320CC3">
        <w:rPr>
          <w:sz w:val="22"/>
          <w:szCs w:val="22"/>
        </w:rPr>
        <w:t>adalah</w:t>
      </w:r>
      <w:proofErr w:type="spellEnd"/>
      <w:r w:rsidRPr="00320CC3">
        <w:rPr>
          <w:sz w:val="22"/>
          <w:szCs w:val="22"/>
        </w:rPr>
        <w:t xml:space="preserve"> conformance to specification dan serviceability. </w:t>
      </w:r>
      <w:proofErr w:type="spellStart"/>
      <w:r w:rsidRPr="00320CC3">
        <w:rPr>
          <w:sz w:val="22"/>
          <w:szCs w:val="22"/>
        </w:rPr>
        <w:t>Meskipun</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penting</w:t>
      </w:r>
      <w:proofErr w:type="spellEnd"/>
      <w:r w:rsidRPr="00320CC3">
        <w:rPr>
          <w:sz w:val="22"/>
          <w:szCs w:val="22"/>
        </w:rPr>
        <w:t xml:space="preserve"> </w:t>
      </w:r>
      <w:proofErr w:type="spellStart"/>
      <w:r w:rsidRPr="00320CC3">
        <w:rPr>
          <w:sz w:val="22"/>
          <w:szCs w:val="22"/>
        </w:rPr>
        <w:t>bagi</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(conformance to specification </w:t>
      </w:r>
      <w:proofErr w:type="spellStart"/>
      <w:r w:rsidRPr="00320CC3">
        <w:rPr>
          <w:sz w:val="22"/>
          <w:szCs w:val="22"/>
        </w:rPr>
        <w:t>berkaitan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harga</w:t>
      </w:r>
      <w:proofErr w:type="spellEnd"/>
      <w:r w:rsidRPr="00320CC3">
        <w:rPr>
          <w:sz w:val="22"/>
          <w:szCs w:val="22"/>
        </w:rPr>
        <w:t xml:space="preserve"> dan </w:t>
      </w:r>
      <w:proofErr w:type="spellStart"/>
      <w:r w:rsidRPr="00320CC3">
        <w:rPr>
          <w:sz w:val="22"/>
          <w:szCs w:val="22"/>
        </w:rPr>
        <w:t>daya</w:t>
      </w:r>
      <w:proofErr w:type="spellEnd"/>
      <w:r w:rsidRPr="00320CC3">
        <w:rPr>
          <w:sz w:val="22"/>
          <w:szCs w:val="22"/>
        </w:rPr>
        <w:t xml:space="preserve"> </w:t>
      </w:r>
      <w:proofErr w:type="spellStart"/>
      <w:r w:rsidRPr="00320CC3">
        <w:rPr>
          <w:sz w:val="22"/>
          <w:szCs w:val="22"/>
        </w:rPr>
        <w:t>saing</w:t>
      </w:r>
      <w:proofErr w:type="spellEnd"/>
      <w:r w:rsidRPr="00320CC3">
        <w:rPr>
          <w:sz w:val="22"/>
          <w:szCs w:val="22"/>
        </w:rPr>
        <w:t xml:space="preserve"> </w:t>
      </w:r>
      <w:proofErr w:type="spellStart"/>
      <w:r w:rsidRPr="00320CC3">
        <w:rPr>
          <w:sz w:val="22"/>
          <w:szCs w:val="22"/>
        </w:rPr>
        <w:t>produk</w:t>
      </w:r>
      <w:proofErr w:type="spellEnd"/>
      <w:r w:rsidRPr="00320CC3">
        <w:rPr>
          <w:sz w:val="22"/>
          <w:szCs w:val="22"/>
        </w:rPr>
        <w:t xml:space="preserve">, </w:t>
      </w:r>
      <w:proofErr w:type="spellStart"/>
      <w:r w:rsidRPr="00320CC3">
        <w:rPr>
          <w:sz w:val="22"/>
          <w:szCs w:val="22"/>
        </w:rPr>
        <w:t>sedangkan</w:t>
      </w:r>
      <w:proofErr w:type="spellEnd"/>
      <w:r w:rsidRPr="00320CC3">
        <w:rPr>
          <w:sz w:val="22"/>
          <w:szCs w:val="22"/>
        </w:rPr>
        <w:t xml:space="preserve"> serviceability </w:t>
      </w:r>
      <w:proofErr w:type="spellStart"/>
      <w:r w:rsidRPr="00320CC3">
        <w:rPr>
          <w:sz w:val="22"/>
          <w:szCs w:val="22"/>
        </w:rPr>
        <w:t>berkaitan</w:t>
      </w:r>
      <w:proofErr w:type="spellEnd"/>
      <w:r w:rsidRPr="00320CC3">
        <w:rPr>
          <w:sz w:val="22"/>
          <w:szCs w:val="22"/>
        </w:rPr>
        <w:t xml:space="preserve"> </w:t>
      </w:r>
      <w:proofErr w:type="spellStart"/>
      <w:r w:rsidRPr="00320CC3">
        <w:rPr>
          <w:sz w:val="22"/>
          <w:szCs w:val="22"/>
        </w:rPr>
        <w:t>dengan</w:t>
      </w:r>
      <w:proofErr w:type="spellEnd"/>
      <w:r w:rsidRPr="00320CC3">
        <w:rPr>
          <w:sz w:val="22"/>
          <w:szCs w:val="22"/>
        </w:rPr>
        <w:t xml:space="preserve"> </w:t>
      </w:r>
      <w:proofErr w:type="spellStart"/>
      <w:r w:rsidRPr="00320CC3">
        <w:rPr>
          <w:sz w:val="22"/>
          <w:szCs w:val="22"/>
        </w:rPr>
        <w:t>ulasan</w:t>
      </w:r>
      <w:proofErr w:type="spellEnd"/>
      <w:r w:rsidRPr="00320CC3">
        <w:rPr>
          <w:sz w:val="22"/>
          <w:szCs w:val="22"/>
        </w:rPr>
        <w:t xml:space="preserve"> </w:t>
      </w:r>
      <w:proofErr w:type="spellStart"/>
      <w:r w:rsidRPr="00320CC3">
        <w:rPr>
          <w:sz w:val="22"/>
          <w:szCs w:val="22"/>
        </w:rPr>
        <w:t>konsumen</w:t>
      </w:r>
      <w:proofErr w:type="spellEnd"/>
      <w:r w:rsidRPr="00320CC3">
        <w:rPr>
          <w:sz w:val="22"/>
          <w:szCs w:val="22"/>
        </w:rPr>
        <w:t xml:space="preserve">), </w:t>
      </w:r>
      <w:proofErr w:type="spellStart"/>
      <w:r w:rsidRPr="00320CC3">
        <w:rPr>
          <w:sz w:val="22"/>
          <w:szCs w:val="22"/>
        </w:rPr>
        <w:t>ekspektasi</w:t>
      </w:r>
      <w:proofErr w:type="spellEnd"/>
      <w:r w:rsidRPr="00320CC3">
        <w:rPr>
          <w:sz w:val="22"/>
          <w:szCs w:val="22"/>
        </w:rPr>
        <w:t xml:space="preserve"> </w:t>
      </w:r>
      <w:proofErr w:type="spellStart"/>
      <w:r w:rsidRPr="00320CC3">
        <w:rPr>
          <w:sz w:val="22"/>
          <w:szCs w:val="22"/>
        </w:rPr>
        <w:t>responden</w:t>
      </w:r>
      <w:proofErr w:type="spellEnd"/>
      <w:r w:rsidRPr="00320CC3">
        <w:rPr>
          <w:sz w:val="22"/>
          <w:szCs w:val="22"/>
        </w:rPr>
        <w:t xml:space="preserve"> </w:t>
      </w:r>
      <w:proofErr w:type="spellStart"/>
      <w:r w:rsidRPr="00320CC3">
        <w:rPr>
          <w:sz w:val="22"/>
          <w:szCs w:val="22"/>
        </w:rPr>
        <w:t>terhadap</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w:t>
      </w:r>
      <w:proofErr w:type="spellStart"/>
      <w:r w:rsidRPr="00320CC3">
        <w:rPr>
          <w:sz w:val="22"/>
          <w:szCs w:val="22"/>
        </w:rPr>
        <w:t>ini</w:t>
      </w:r>
      <w:proofErr w:type="spellEnd"/>
      <w:r w:rsidRPr="00320CC3">
        <w:rPr>
          <w:sz w:val="22"/>
          <w:szCs w:val="22"/>
        </w:rPr>
        <w:t xml:space="preserve"> </w:t>
      </w:r>
      <w:proofErr w:type="spellStart"/>
      <w:r w:rsidRPr="00320CC3">
        <w:rPr>
          <w:sz w:val="22"/>
          <w:szCs w:val="22"/>
        </w:rPr>
        <w:t>rendah</w:t>
      </w:r>
      <w:proofErr w:type="spellEnd"/>
      <w:r w:rsidRPr="00320CC3">
        <w:rPr>
          <w:sz w:val="22"/>
          <w:szCs w:val="22"/>
        </w:rPr>
        <w:t xml:space="preserve">. Oleh </w:t>
      </w:r>
      <w:proofErr w:type="spellStart"/>
      <w:r w:rsidRPr="00320CC3">
        <w:rPr>
          <w:sz w:val="22"/>
          <w:szCs w:val="22"/>
        </w:rPr>
        <w:t>karena</w:t>
      </w:r>
      <w:proofErr w:type="spellEnd"/>
      <w:r w:rsidRPr="00320CC3">
        <w:rPr>
          <w:sz w:val="22"/>
          <w:szCs w:val="22"/>
        </w:rPr>
        <w:t xml:space="preserve"> </w:t>
      </w:r>
      <w:proofErr w:type="spellStart"/>
      <w:r w:rsidRPr="00320CC3">
        <w:rPr>
          <w:sz w:val="22"/>
          <w:szCs w:val="22"/>
        </w:rPr>
        <w:t>itu</w:t>
      </w:r>
      <w:proofErr w:type="spellEnd"/>
      <w:r w:rsidRPr="00320CC3">
        <w:rPr>
          <w:sz w:val="22"/>
          <w:szCs w:val="22"/>
        </w:rPr>
        <w:t xml:space="preserve">, </w:t>
      </w:r>
      <w:proofErr w:type="spellStart"/>
      <w:r w:rsidRPr="00320CC3">
        <w:rPr>
          <w:sz w:val="22"/>
          <w:szCs w:val="22"/>
        </w:rPr>
        <w:t>perusahaan</w:t>
      </w:r>
      <w:proofErr w:type="spellEnd"/>
      <w:r w:rsidRPr="00320CC3">
        <w:rPr>
          <w:sz w:val="22"/>
          <w:szCs w:val="22"/>
        </w:rPr>
        <w:t xml:space="preserve"> </w:t>
      </w:r>
      <w:proofErr w:type="spellStart"/>
      <w:r w:rsidRPr="00320CC3">
        <w:rPr>
          <w:sz w:val="22"/>
          <w:szCs w:val="22"/>
        </w:rPr>
        <w:t>sebaiknya</w:t>
      </w:r>
      <w:proofErr w:type="spellEnd"/>
      <w:r w:rsidRPr="00320CC3">
        <w:rPr>
          <w:sz w:val="22"/>
          <w:szCs w:val="22"/>
        </w:rPr>
        <w:t xml:space="preserve"> </w:t>
      </w:r>
      <w:proofErr w:type="spellStart"/>
      <w:r w:rsidRPr="00320CC3">
        <w:rPr>
          <w:sz w:val="22"/>
          <w:szCs w:val="22"/>
        </w:rPr>
        <w:t>mengalokasikan</w:t>
      </w:r>
      <w:proofErr w:type="spellEnd"/>
      <w:r w:rsidRPr="00320CC3">
        <w:rPr>
          <w:sz w:val="22"/>
          <w:szCs w:val="22"/>
        </w:rPr>
        <w:t xml:space="preserve"> </w:t>
      </w:r>
      <w:proofErr w:type="spellStart"/>
      <w:r w:rsidRPr="00320CC3">
        <w:rPr>
          <w:sz w:val="22"/>
          <w:szCs w:val="22"/>
        </w:rPr>
        <w:t>sumber</w:t>
      </w:r>
      <w:proofErr w:type="spellEnd"/>
      <w:r w:rsidRPr="00320CC3">
        <w:rPr>
          <w:sz w:val="22"/>
          <w:szCs w:val="22"/>
        </w:rPr>
        <w:t xml:space="preserve"> </w:t>
      </w:r>
      <w:proofErr w:type="spellStart"/>
      <w:r w:rsidRPr="00320CC3">
        <w:rPr>
          <w:sz w:val="22"/>
          <w:szCs w:val="22"/>
        </w:rPr>
        <w:t>daya</w:t>
      </w:r>
      <w:proofErr w:type="spellEnd"/>
      <w:r w:rsidRPr="00320CC3">
        <w:rPr>
          <w:sz w:val="22"/>
          <w:szCs w:val="22"/>
        </w:rPr>
        <w:t xml:space="preserve"> </w:t>
      </w:r>
      <w:proofErr w:type="spellStart"/>
      <w:r w:rsidRPr="00320CC3">
        <w:rPr>
          <w:sz w:val="22"/>
          <w:szCs w:val="22"/>
        </w:rPr>
        <w:t>ke</w:t>
      </w:r>
      <w:proofErr w:type="spellEnd"/>
      <w:r w:rsidRPr="00320CC3">
        <w:rPr>
          <w:sz w:val="22"/>
          <w:szCs w:val="22"/>
        </w:rPr>
        <w:t xml:space="preserve"> area lain yang </w:t>
      </w:r>
      <w:proofErr w:type="spellStart"/>
      <w:r w:rsidRPr="00320CC3">
        <w:rPr>
          <w:sz w:val="22"/>
          <w:szCs w:val="22"/>
        </w:rPr>
        <w:t>dianggap</w:t>
      </w:r>
      <w:proofErr w:type="spellEnd"/>
      <w:r w:rsidRPr="00320CC3">
        <w:rPr>
          <w:sz w:val="22"/>
          <w:szCs w:val="22"/>
        </w:rPr>
        <w:t xml:space="preserve"> </w:t>
      </w:r>
      <w:proofErr w:type="spellStart"/>
      <w:r w:rsidRPr="00320CC3">
        <w:rPr>
          <w:sz w:val="22"/>
          <w:szCs w:val="22"/>
        </w:rPr>
        <w:t>lebih</w:t>
      </w:r>
      <w:proofErr w:type="spellEnd"/>
      <w:r w:rsidRPr="00320CC3">
        <w:rPr>
          <w:sz w:val="22"/>
          <w:szCs w:val="22"/>
        </w:rPr>
        <w:t xml:space="preserve"> </w:t>
      </w:r>
      <w:proofErr w:type="spellStart"/>
      <w:r w:rsidRPr="00320CC3">
        <w:rPr>
          <w:sz w:val="22"/>
          <w:szCs w:val="22"/>
        </w:rPr>
        <w:t>penting</w:t>
      </w:r>
      <w:proofErr w:type="spellEnd"/>
      <w:r w:rsidRPr="00320CC3">
        <w:rPr>
          <w:sz w:val="22"/>
          <w:szCs w:val="22"/>
        </w:rPr>
        <w:t xml:space="preserve"> oleh </w:t>
      </w:r>
      <w:proofErr w:type="spellStart"/>
      <w:r w:rsidRPr="00320CC3">
        <w:rPr>
          <w:sz w:val="22"/>
          <w:szCs w:val="22"/>
        </w:rPr>
        <w:t>responden</w:t>
      </w:r>
      <w:proofErr w:type="spellEnd"/>
      <w:r w:rsidRPr="00320CC3">
        <w:rPr>
          <w:sz w:val="22"/>
          <w:szCs w:val="22"/>
        </w:rPr>
        <w:t>.</w:t>
      </w:r>
    </w:p>
    <w:p w14:paraId="466E57F3" w14:textId="70EF8794" w:rsidR="00320CC3" w:rsidRPr="00320CC3" w:rsidRDefault="00320CC3" w:rsidP="00320CC3">
      <w:pPr>
        <w:pStyle w:val="Default"/>
        <w:spacing w:after="80" w:line="240" w:lineRule="exact"/>
        <w:ind w:firstLine="720"/>
        <w:jc w:val="both"/>
        <w:rPr>
          <w:sz w:val="22"/>
          <w:szCs w:val="22"/>
        </w:rPr>
      </w:pPr>
      <w:proofErr w:type="spellStart"/>
      <w:r w:rsidRPr="00320CC3">
        <w:rPr>
          <w:sz w:val="22"/>
          <w:szCs w:val="22"/>
        </w:rPr>
        <w:t>Berdasarkan</w:t>
      </w:r>
      <w:proofErr w:type="spellEnd"/>
      <w:r w:rsidRPr="00320CC3">
        <w:rPr>
          <w:sz w:val="22"/>
          <w:szCs w:val="22"/>
        </w:rPr>
        <w:t xml:space="preserve"> Importance Performance Analysis (IPA), </w:t>
      </w:r>
      <w:proofErr w:type="spellStart"/>
      <w:r w:rsidRPr="00320CC3">
        <w:rPr>
          <w:sz w:val="22"/>
          <w:szCs w:val="22"/>
        </w:rPr>
        <w:t>prioritas</w:t>
      </w:r>
      <w:proofErr w:type="spellEnd"/>
      <w:r w:rsidRPr="00320CC3">
        <w:rPr>
          <w:sz w:val="22"/>
          <w:szCs w:val="22"/>
        </w:rPr>
        <w:t xml:space="preserve"> </w:t>
      </w:r>
      <w:proofErr w:type="spellStart"/>
      <w:r w:rsidRPr="00320CC3">
        <w:rPr>
          <w:sz w:val="22"/>
          <w:szCs w:val="22"/>
        </w:rPr>
        <w:t>utama</w:t>
      </w:r>
      <w:proofErr w:type="spellEnd"/>
      <w:r w:rsidRPr="00320CC3">
        <w:rPr>
          <w:sz w:val="22"/>
          <w:szCs w:val="22"/>
        </w:rPr>
        <w:t xml:space="preserve"> </w:t>
      </w:r>
      <w:proofErr w:type="spellStart"/>
      <w:r w:rsidRPr="00320CC3">
        <w:rPr>
          <w:sz w:val="22"/>
          <w:szCs w:val="22"/>
        </w:rPr>
        <w:t>adalah</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features dan durability. </w:t>
      </w:r>
      <w:proofErr w:type="spellStart"/>
      <w:r w:rsidRPr="00320CC3">
        <w:rPr>
          <w:sz w:val="22"/>
          <w:szCs w:val="22"/>
        </w:rPr>
        <w:t>Selanjutnya</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reliability, aesthetics, dan perceived quality </w:t>
      </w:r>
      <w:proofErr w:type="spellStart"/>
      <w:r w:rsidRPr="00320CC3">
        <w:rPr>
          <w:sz w:val="22"/>
          <w:szCs w:val="22"/>
        </w:rPr>
        <w:t>merupakan</w:t>
      </w:r>
      <w:proofErr w:type="spellEnd"/>
      <w:r w:rsidRPr="00320CC3">
        <w:rPr>
          <w:sz w:val="22"/>
          <w:szCs w:val="22"/>
        </w:rPr>
        <w:t xml:space="preserve"> </w:t>
      </w:r>
      <w:proofErr w:type="spellStart"/>
      <w:r w:rsidRPr="00320CC3">
        <w:rPr>
          <w:sz w:val="22"/>
          <w:szCs w:val="22"/>
        </w:rPr>
        <w:t>prioritas</w:t>
      </w:r>
      <w:proofErr w:type="spellEnd"/>
      <w:r w:rsidRPr="00320CC3">
        <w:rPr>
          <w:sz w:val="22"/>
          <w:szCs w:val="22"/>
        </w:rPr>
        <w:t xml:space="preserve"> </w:t>
      </w:r>
      <w:proofErr w:type="spellStart"/>
      <w:r w:rsidRPr="00320CC3">
        <w:rPr>
          <w:sz w:val="22"/>
          <w:szCs w:val="22"/>
        </w:rPr>
        <w:t>rendah</w:t>
      </w:r>
      <w:proofErr w:type="spellEnd"/>
      <w:r w:rsidRPr="00320CC3">
        <w:rPr>
          <w:sz w:val="22"/>
          <w:szCs w:val="22"/>
        </w:rPr>
        <w:t xml:space="preserve">. </w:t>
      </w:r>
      <w:proofErr w:type="spellStart"/>
      <w:r w:rsidRPr="00320CC3">
        <w:rPr>
          <w:sz w:val="22"/>
          <w:szCs w:val="22"/>
        </w:rPr>
        <w:t>Atribut</w:t>
      </w:r>
      <w:proofErr w:type="spellEnd"/>
      <w:r w:rsidRPr="00320CC3">
        <w:rPr>
          <w:sz w:val="22"/>
          <w:szCs w:val="22"/>
        </w:rPr>
        <w:t xml:space="preserve"> performance </w:t>
      </w:r>
      <w:proofErr w:type="spellStart"/>
      <w:r w:rsidRPr="00320CC3">
        <w:rPr>
          <w:sz w:val="22"/>
          <w:szCs w:val="22"/>
        </w:rPr>
        <w:t>dapat</w:t>
      </w:r>
      <w:proofErr w:type="spellEnd"/>
      <w:r w:rsidRPr="00320CC3">
        <w:rPr>
          <w:sz w:val="22"/>
          <w:szCs w:val="22"/>
        </w:rPr>
        <w:t xml:space="preserve"> </w:t>
      </w:r>
      <w:proofErr w:type="spellStart"/>
      <w:r w:rsidRPr="00320CC3">
        <w:rPr>
          <w:sz w:val="22"/>
          <w:szCs w:val="22"/>
        </w:rPr>
        <w:t>dipertahankan</w:t>
      </w:r>
      <w:proofErr w:type="spellEnd"/>
      <w:r w:rsidRPr="00320CC3">
        <w:rPr>
          <w:sz w:val="22"/>
          <w:szCs w:val="22"/>
        </w:rPr>
        <w:t xml:space="preserve">, dan </w:t>
      </w:r>
      <w:proofErr w:type="spellStart"/>
      <w:r w:rsidRPr="00320CC3">
        <w:rPr>
          <w:sz w:val="22"/>
          <w:szCs w:val="22"/>
        </w:rPr>
        <w:t>perusahaan</w:t>
      </w:r>
      <w:proofErr w:type="spellEnd"/>
      <w:r w:rsidRPr="00320CC3">
        <w:rPr>
          <w:sz w:val="22"/>
          <w:szCs w:val="22"/>
        </w:rPr>
        <w:t xml:space="preserve"> </w:t>
      </w:r>
      <w:proofErr w:type="spellStart"/>
      <w:r w:rsidRPr="00320CC3">
        <w:rPr>
          <w:sz w:val="22"/>
          <w:szCs w:val="22"/>
        </w:rPr>
        <w:t>dapat</w:t>
      </w:r>
      <w:proofErr w:type="spellEnd"/>
      <w:r w:rsidRPr="00320CC3">
        <w:rPr>
          <w:sz w:val="22"/>
          <w:szCs w:val="22"/>
        </w:rPr>
        <w:t xml:space="preserve"> </w:t>
      </w:r>
      <w:proofErr w:type="spellStart"/>
      <w:r w:rsidRPr="00320CC3">
        <w:rPr>
          <w:sz w:val="22"/>
          <w:szCs w:val="22"/>
        </w:rPr>
        <w:t>mengalokasikan</w:t>
      </w:r>
      <w:proofErr w:type="spellEnd"/>
      <w:r w:rsidRPr="00320CC3">
        <w:rPr>
          <w:sz w:val="22"/>
          <w:szCs w:val="22"/>
        </w:rPr>
        <w:t xml:space="preserve"> </w:t>
      </w:r>
      <w:proofErr w:type="spellStart"/>
      <w:r w:rsidRPr="00320CC3">
        <w:rPr>
          <w:sz w:val="22"/>
          <w:szCs w:val="22"/>
        </w:rPr>
        <w:t>sumber</w:t>
      </w:r>
      <w:proofErr w:type="spellEnd"/>
      <w:r w:rsidRPr="00320CC3">
        <w:rPr>
          <w:sz w:val="22"/>
          <w:szCs w:val="22"/>
        </w:rPr>
        <w:t xml:space="preserve"> </w:t>
      </w:r>
      <w:proofErr w:type="spellStart"/>
      <w:r w:rsidRPr="00320CC3">
        <w:rPr>
          <w:sz w:val="22"/>
          <w:szCs w:val="22"/>
        </w:rPr>
        <w:t>daya</w:t>
      </w:r>
      <w:proofErr w:type="spellEnd"/>
      <w:r w:rsidRPr="00320CC3">
        <w:rPr>
          <w:sz w:val="22"/>
          <w:szCs w:val="22"/>
        </w:rPr>
        <w:t xml:space="preserve"> pada </w:t>
      </w:r>
      <w:proofErr w:type="spellStart"/>
      <w:r w:rsidRPr="00320CC3">
        <w:rPr>
          <w:sz w:val="22"/>
          <w:szCs w:val="22"/>
        </w:rPr>
        <w:t>atribut</w:t>
      </w:r>
      <w:proofErr w:type="spellEnd"/>
      <w:r w:rsidRPr="00320CC3">
        <w:rPr>
          <w:sz w:val="22"/>
          <w:szCs w:val="22"/>
        </w:rPr>
        <w:t xml:space="preserve"> conformance to specification dan serviceability </w:t>
      </w:r>
      <w:proofErr w:type="spellStart"/>
      <w:r w:rsidRPr="00320CC3">
        <w:rPr>
          <w:sz w:val="22"/>
          <w:szCs w:val="22"/>
        </w:rPr>
        <w:t>untuk</w:t>
      </w:r>
      <w:proofErr w:type="spellEnd"/>
      <w:r w:rsidRPr="00320CC3">
        <w:rPr>
          <w:sz w:val="22"/>
          <w:szCs w:val="22"/>
        </w:rPr>
        <w:t xml:space="preserve"> </w:t>
      </w:r>
      <w:proofErr w:type="spellStart"/>
      <w:r w:rsidRPr="00320CC3">
        <w:rPr>
          <w:sz w:val="22"/>
          <w:szCs w:val="22"/>
        </w:rPr>
        <w:t>meningkatkan</w:t>
      </w:r>
      <w:proofErr w:type="spellEnd"/>
      <w:r w:rsidRPr="00320CC3">
        <w:rPr>
          <w:sz w:val="22"/>
          <w:szCs w:val="22"/>
        </w:rPr>
        <w:t xml:space="preserve"> </w:t>
      </w:r>
      <w:proofErr w:type="spellStart"/>
      <w:r w:rsidRPr="00320CC3">
        <w:rPr>
          <w:sz w:val="22"/>
          <w:szCs w:val="22"/>
        </w:rPr>
        <w:t>prioritas</w:t>
      </w:r>
      <w:proofErr w:type="spellEnd"/>
      <w:r w:rsidRPr="00320CC3">
        <w:rPr>
          <w:sz w:val="22"/>
          <w:szCs w:val="22"/>
        </w:rPr>
        <w:t xml:space="preserve"> </w:t>
      </w:r>
      <w:proofErr w:type="spellStart"/>
      <w:r w:rsidRPr="00320CC3">
        <w:rPr>
          <w:sz w:val="22"/>
          <w:szCs w:val="22"/>
        </w:rPr>
        <w:t>utama</w:t>
      </w:r>
      <w:proofErr w:type="spellEnd"/>
    </w:p>
    <w:p w14:paraId="1230D1DB" w14:textId="77777777" w:rsidR="00320CC3" w:rsidRPr="00320CC3" w:rsidRDefault="00320CC3" w:rsidP="00320CC3">
      <w:pPr>
        <w:pStyle w:val="Default"/>
        <w:spacing w:after="80" w:line="240" w:lineRule="exact"/>
        <w:jc w:val="center"/>
        <w:rPr>
          <w:sz w:val="22"/>
          <w:szCs w:val="22"/>
        </w:rPr>
      </w:pPr>
    </w:p>
    <w:p w14:paraId="75EF8A75" w14:textId="77777777" w:rsidR="00320CC3" w:rsidRPr="00320CC3" w:rsidRDefault="00320CC3" w:rsidP="00320CC3">
      <w:pPr>
        <w:pStyle w:val="Default"/>
        <w:spacing w:after="80" w:line="240" w:lineRule="exact"/>
        <w:jc w:val="center"/>
        <w:rPr>
          <w:b/>
          <w:bCs/>
          <w:sz w:val="22"/>
          <w:szCs w:val="22"/>
        </w:rPr>
      </w:pPr>
    </w:p>
    <w:p w14:paraId="019FAAC9" w14:textId="77777777" w:rsidR="00320CC3" w:rsidRPr="00320CC3" w:rsidRDefault="00320CC3" w:rsidP="00320CC3">
      <w:pPr>
        <w:pStyle w:val="Default"/>
        <w:spacing w:after="80" w:line="240" w:lineRule="exact"/>
        <w:jc w:val="center"/>
        <w:rPr>
          <w:b/>
          <w:bCs/>
          <w:sz w:val="22"/>
          <w:szCs w:val="22"/>
        </w:rPr>
      </w:pPr>
    </w:p>
    <w:p w14:paraId="35FDCA35" w14:textId="77777777" w:rsidR="00427C95" w:rsidRPr="004E4E2B" w:rsidRDefault="00427C95" w:rsidP="00427C95">
      <w:pPr>
        <w:pStyle w:val="Default"/>
        <w:spacing w:after="80" w:line="240" w:lineRule="exact"/>
        <w:jc w:val="center"/>
        <w:rPr>
          <w:b/>
          <w:bCs/>
          <w:sz w:val="22"/>
          <w:szCs w:val="22"/>
          <w:lang w:val="id-ID"/>
        </w:rPr>
      </w:pPr>
    </w:p>
    <w:p w14:paraId="644310EB" w14:textId="038AC4E3" w:rsidR="009C02D3" w:rsidRPr="004E4E2B" w:rsidRDefault="009C02D3" w:rsidP="00427C95">
      <w:pPr>
        <w:pStyle w:val="Default"/>
        <w:spacing w:after="80" w:line="240" w:lineRule="exact"/>
        <w:jc w:val="center"/>
        <w:rPr>
          <w:b/>
          <w:bCs/>
          <w:sz w:val="22"/>
          <w:szCs w:val="22"/>
        </w:rPr>
      </w:pPr>
      <w:r w:rsidRPr="004E4E2B">
        <w:rPr>
          <w:b/>
          <w:bCs/>
          <w:sz w:val="22"/>
          <w:szCs w:val="22"/>
          <w:lang w:val="id-ID"/>
        </w:rPr>
        <w:t>KESIMPULAN</w:t>
      </w:r>
      <w:r w:rsidR="004E4E2B" w:rsidRPr="004E4E2B">
        <w:rPr>
          <w:b/>
          <w:bCs/>
          <w:sz w:val="22"/>
          <w:szCs w:val="22"/>
        </w:rPr>
        <w:t xml:space="preserve"> DAN KESIMPULAN</w:t>
      </w:r>
    </w:p>
    <w:p w14:paraId="62CFD924" w14:textId="122D1360" w:rsidR="004E4E2B" w:rsidRPr="004E4E2B" w:rsidRDefault="004E4E2B" w:rsidP="004E4E2B">
      <w:pPr>
        <w:pStyle w:val="Default"/>
        <w:spacing w:after="80" w:line="240" w:lineRule="exact"/>
        <w:jc w:val="both"/>
        <w:rPr>
          <w:sz w:val="22"/>
          <w:szCs w:val="22"/>
        </w:rPr>
      </w:pPr>
      <w:r w:rsidRPr="004E4E2B">
        <w:rPr>
          <w:b/>
          <w:bCs/>
          <w:sz w:val="22"/>
          <w:szCs w:val="22"/>
        </w:rPr>
        <w:t>Kesimpulan</w:t>
      </w:r>
    </w:p>
    <w:p w14:paraId="71B5C61C" w14:textId="77777777" w:rsidR="004E4E2B" w:rsidRPr="004E4E2B" w:rsidRDefault="004E4E2B" w:rsidP="004E4E2B">
      <w:pPr>
        <w:pStyle w:val="Default"/>
        <w:spacing w:after="80" w:line="240" w:lineRule="exact"/>
        <w:ind w:firstLine="360"/>
        <w:jc w:val="both"/>
        <w:rPr>
          <w:sz w:val="22"/>
          <w:szCs w:val="22"/>
        </w:rPr>
      </w:pPr>
      <w:proofErr w:type="spellStart"/>
      <w:r w:rsidRPr="004E4E2B">
        <w:rPr>
          <w:sz w:val="22"/>
          <w:szCs w:val="22"/>
        </w:rPr>
        <w:t>Berdasarkan</w:t>
      </w:r>
      <w:proofErr w:type="spellEnd"/>
      <w:r w:rsidRPr="004E4E2B">
        <w:rPr>
          <w:sz w:val="22"/>
          <w:szCs w:val="22"/>
        </w:rPr>
        <w:t xml:space="preserve"> </w:t>
      </w:r>
      <w:proofErr w:type="spellStart"/>
      <w:r w:rsidRPr="004E4E2B">
        <w:rPr>
          <w:sz w:val="22"/>
          <w:szCs w:val="22"/>
        </w:rPr>
        <w:t>hasil</w:t>
      </w:r>
      <w:proofErr w:type="spellEnd"/>
      <w:r w:rsidRPr="004E4E2B">
        <w:rPr>
          <w:sz w:val="22"/>
          <w:szCs w:val="22"/>
        </w:rPr>
        <w:t xml:space="preserve"> </w:t>
      </w:r>
      <w:proofErr w:type="spellStart"/>
      <w:r w:rsidRPr="004E4E2B">
        <w:rPr>
          <w:sz w:val="22"/>
          <w:szCs w:val="22"/>
        </w:rPr>
        <w:t>penelitian</w:t>
      </w:r>
      <w:proofErr w:type="spellEnd"/>
      <w:r w:rsidRPr="004E4E2B">
        <w:rPr>
          <w:sz w:val="22"/>
          <w:szCs w:val="22"/>
        </w:rPr>
        <w:t xml:space="preserve"> dan </w:t>
      </w:r>
      <w:proofErr w:type="spellStart"/>
      <w:r w:rsidRPr="004E4E2B">
        <w:rPr>
          <w:sz w:val="22"/>
          <w:szCs w:val="22"/>
        </w:rPr>
        <w:t>pembahasan</w:t>
      </w:r>
      <w:proofErr w:type="spellEnd"/>
      <w:r w:rsidRPr="004E4E2B">
        <w:rPr>
          <w:sz w:val="22"/>
          <w:szCs w:val="22"/>
        </w:rPr>
        <w:t xml:space="preserve"> yang </w:t>
      </w:r>
      <w:proofErr w:type="spellStart"/>
      <w:r w:rsidRPr="004E4E2B">
        <w:rPr>
          <w:sz w:val="22"/>
          <w:szCs w:val="22"/>
        </w:rPr>
        <w:t>telah</w:t>
      </w:r>
      <w:proofErr w:type="spellEnd"/>
      <w:r w:rsidRPr="004E4E2B">
        <w:rPr>
          <w:sz w:val="22"/>
          <w:szCs w:val="22"/>
        </w:rPr>
        <w:t xml:space="preserve"> </w:t>
      </w:r>
      <w:proofErr w:type="spellStart"/>
      <w:r w:rsidRPr="004E4E2B">
        <w:rPr>
          <w:sz w:val="22"/>
          <w:szCs w:val="22"/>
        </w:rPr>
        <w:t>dilakukan</w:t>
      </w:r>
      <w:proofErr w:type="spellEnd"/>
      <w:r w:rsidRPr="004E4E2B">
        <w:rPr>
          <w:sz w:val="22"/>
          <w:szCs w:val="22"/>
        </w:rPr>
        <w:t xml:space="preserve">, </w:t>
      </w:r>
      <w:proofErr w:type="spellStart"/>
      <w:r w:rsidRPr="004E4E2B">
        <w:rPr>
          <w:sz w:val="22"/>
          <w:szCs w:val="22"/>
        </w:rPr>
        <w:t>maka</w:t>
      </w:r>
      <w:proofErr w:type="spellEnd"/>
      <w:r w:rsidRPr="004E4E2B">
        <w:rPr>
          <w:sz w:val="22"/>
          <w:szCs w:val="22"/>
        </w:rPr>
        <w:t xml:space="preserve"> </w:t>
      </w:r>
      <w:proofErr w:type="spellStart"/>
      <w:r w:rsidRPr="004E4E2B">
        <w:rPr>
          <w:sz w:val="22"/>
          <w:szCs w:val="22"/>
        </w:rPr>
        <w:t>kesimpulan</w:t>
      </w:r>
      <w:proofErr w:type="spellEnd"/>
      <w:r w:rsidRPr="004E4E2B">
        <w:rPr>
          <w:sz w:val="22"/>
          <w:szCs w:val="22"/>
        </w:rPr>
        <w:t xml:space="preserve"> yang </w:t>
      </w:r>
      <w:proofErr w:type="spellStart"/>
      <w:r w:rsidRPr="004E4E2B">
        <w:rPr>
          <w:sz w:val="22"/>
          <w:szCs w:val="22"/>
        </w:rPr>
        <w:t>diperoleh</w:t>
      </w:r>
      <w:proofErr w:type="spellEnd"/>
      <w:r w:rsidRPr="004E4E2B">
        <w:rPr>
          <w:sz w:val="22"/>
          <w:szCs w:val="22"/>
        </w:rPr>
        <w:t xml:space="preserve"> </w:t>
      </w:r>
      <w:proofErr w:type="spellStart"/>
      <w:r w:rsidRPr="004E4E2B">
        <w:rPr>
          <w:sz w:val="22"/>
          <w:szCs w:val="22"/>
        </w:rPr>
        <w:t>sebagai</w:t>
      </w:r>
      <w:proofErr w:type="spellEnd"/>
      <w:r w:rsidRPr="004E4E2B">
        <w:rPr>
          <w:sz w:val="22"/>
          <w:szCs w:val="22"/>
        </w:rPr>
        <w:t xml:space="preserve"> </w:t>
      </w:r>
      <w:proofErr w:type="spellStart"/>
      <w:r w:rsidRPr="004E4E2B">
        <w:rPr>
          <w:sz w:val="22"/>
          <w:szCs w:val="22"/>
        </w:rPr>
        <w:t>berikut</w:t>
      </w:r>
      <w:proofErr w:type="spellEnd"/>
      <w:r w:rsidRPr="004E4E2B">
        <w:rPr>
          <w:sz w:val="22"/>
          <w:szCs w:val="22"/>
        </w:rPr>
        <w:t>:</w:t>
      </w:r>
    </w:p>
    <w:p w14:paraId="657E222C" w14:textId="77777777" w:rsidR="004E4E2B" w:rsidRPr="004E4E2B" w:rsidRDefault="004E4E2B" w:rsidP="004E4E2B">
      <w:pPr>
        <w:pStyle w:val="Default"/>
        <w:numPr>
          <w:ilvl w:val="0"/>
          <w:numId w:val="19"/>
        </w:numPr>
        <w:spacing w:after="80" w:line="240" w:lineRule="exact"/>
        <w:jc w:val="both"/>
        <w:rPr>
          <w:sz w:val="22"/>
          <w:szCs w:val="22"/>
        </w:rPr>
      </w:pPr>
      <w:r w:rsidRPr="004E4E2B">
        <w:rPr>
          <w:sz w:val="22"/>
          <w:szCs w:val="22"/>
        </w:rPr>
        <w:t xml:space="preserve">Tingkat </w:t>
      </w:r>
      <w:proofErr w:type="spellStart"/>
      <w:r w:rsidRPr="004E4E2B">
        <w:rPr>
          <w:sz w:val="22"/>
          <w:szCs w:val="22"/>
        </w:rPr>
        <w:t>kepuasan</w:t>
      </w:r>
      <w:proofErr w:type="spellEnd"/>
      <w:r w:rsidRPr="004E4E2B">
        <w:rPr>
          <w:sz w:val="22"/>
          <w:szCs w:val="22"/>
        </w:rPr>
        <w:t xml:space="preserve"> </w:t>
      </w:r>
      <w:proofErr w:type="spellStart"/>
      <w:r w:rsidRPr="004E4E2B">
        <w:rPr>
          <w:sz w:val="22"/>
          <w:szCs w:val="22"/>
        </w:rPr>
        <w:t>konsumen</w:t>
      </w:r>
      <w:proofErr w:type="spellEnd"/>
      <w:r w:rsidRPr="004E4E2B">
        <w:rPr>
          <w:sz w:val="22"/>
          <w:szCs w:val="22"/>
        </w:rPr>
        <w:t xml:space="preserve"> </w:t>
      </w:r>
      <w:proofErr w:type="spellStart"/>
      <w:r w:rsidRPr="004E4E2B">
        <w:rPr>
          <w:sz w:val="22"/>
          <w:szCs w:val="22"/>
        </w:rPr>
        <w:t>terhadap</w:t>
      </w:r>
      <w:proofErr w:type="spellEnd"/>
      <w:r w:rsidRPr="004E4E2B">
        <w:rPr>
          <w:sz w:val="22"/>
          <w:szCs w:val="22"/>
        </w:rPr>
        <w:t xml:space="preserve"> </w:t>
      </w:r>
      <w:proofErr w:type="spellStart"/>
      <w:r w:rsidRPr="004E4E2B">
        <w:rPr>
          <w:sz w:val="22"/>
          <w:szCs w:val="22"/>
        </w:rPr>
        <w:t>produk</w:t>
      </w:r>
      <w:proofErr w:type="spellEnd"/>
      <w:r w:rsidRPr="004E4E2B">
        <w:rPr>
          <w:sz w:val="22"/>
          <w:szCs w:val="22"/>
        </w:rPr>
        <w:t xml:space="preserve"> </w:t>
      </w:r>
      <w:proofErr w:type="spellStart"/>
      <w:r w:rsidRPr="004E4E2B">
        <w:rPr>
          <w:sz w:val="22"/>
          <w:szCs w:val="22"/>
        </w:rPr>
        <w:t>serbuk</w:t>
      </w:r>
      <w:proofErr w:type="spellEnd"/>
      <w:r w:rsidRPr="004E4E2B">
        <w:rPr>
          <w:sz w:val="22"/>
          <w:szCs w:val="22"/>
        </w:rPr>
        <w:t xml:space="preserve"> </w:t>
      </w:r>
      <w:proofErr w:type="spellStart"/>
      <w:r w:rsidRPr="004E4E2B">
        <w:rPr>
          <w:sz w:val="22"/>
          <w:szCs w:val="22"/>
        </w:rPr>
        <w:t>kedelai</w:t>
      </w:r>
      <w:proofErr w:type="spellEnd"/>
      <w:r w:rsidRPr="004E4E2B">
        <w:rPr>
          <w:sz w:val="22"/>
          <w:szCs w:val="22"/>
        </w:rPr>
        <w:t xml:space="preserve"> mandala 525 </w:t>
      </w:r>
      <w:proofErr w:type="spellStart"/>
      <w:r w:rsidRPr="004E4E2B">
        <w:rPr>
          <w:sz w:val="22"/>
          <w:szCs w:val="22"/>
        </w:rPr>
        <w:t>masih</w:t>
      </w:r>
      <w:proofErr w:type="spellEnd"/>
      <w:r w:rsidRPr="004E4E2B">
        <w:rPr>
          <w:sz w:val="22"/>
          <w:szCs w:val="22"/>
        </w:rPr>
        <w:t xml:space="preserve"> </w:t>
      </w:r>
      <w:proofErr w:type="spellStart"/>
      <w:r w:rsidRPr="004E4E2B">
        <w:rPr>
          <w:sz w:val="22"/>
          <w:szCs w:val="22"/>
        </w:rPr>
        <w:t>tidak</w:t>
      </w:r>
      <w:proofErr w:type="spellEnd"/>
      <w:r w:rsidRPr="004E4E2B">
        <w:rPr>
          <w:sz w:val="22"/>
          <w:szCs w:val="22"/>
        </w:rPr>
        <w:t xml:space="preserve"> </w:t>
      </w:r>
      <w:proofErr w:type="spellStart"/>
      <w:r w:rsidRPr="004E4E2B">
        <w:rPr>
          <w:sz w:val="22"/>
          <w:szCs w:val="22"/>
        </w:rPr>
        <w:t>puas</w:t>
      </w:r>
      <w:proofErr w:type="spellEnd"/>
      <w:r w:rsidRPr="004E4E2B">
        <w:rPr>
          <w:sz w:val="22"/>
          <w:szCs w:val="22"/>
        </w:rPr>
        <w:t xml:space="preserve">. </w:t>
      </w:r>
      <w:proofErr w:type="spellStart"/>
      <w:r w:rsidRPr="004E4E2B">
        <w:rPr>
          <w:sz w:val="22"/>
          <w:szCs w:val="22"/>
        </w:rPr>
        <w:t>Konsumen</w:t>
      </w:r>
      <w:proofErr w:type="spellEnd"/>
      <w:r w:rsidRPr="004E4E2B">
        <w:rPr>
          <w:sz w:val="22"/>
          <w:szCs w:val="22"/>
        </w:rPr>
        <w:t xml:space="preserve"> </w:t>
      </w:r>
      <w:proofErr w:type="spellStart"/>
      <w:r w:rsidRPr="004E4E2B">
        <w:rPr>
          <w:sz w:val="22"/>
          <w:szCs w:val="22"/>
        </w:rPr>
        <w:t>masih</w:t>
      </w:r>
      <w:proofErr w:type="spellEnd"/>
      <w:r w:rsidRPr="004E4E2B">
        <w:rPr>
          <w:sz w:val="22"/>
          <w:szCs w:val="22"/>
        </w:rPr>
        <w:t xml:space="preserve"> </w:t>
      </w:r>
      <w:proofErr w:type="spellStart"/>
      <w:r w:rsidRPr="004E4E2B">
        <w:rPr>
          <w:sz w:val="22"/>
          <w:szCs w:val="22"/>
        </w:rPr>
        <w:t>merasa</w:t>
      </w:r>
      <w:proofErr w:type="spellEnd"/>
      <w:r w:rsidRPr="004E4E2B">
        <w:rPr>
          <w:sz w:val="22"/>
          <w:szCs w:val="22"/>
        </w:rPr>
        <w:t xml:space="preserve"> </w:t>
      </w:r>
      <w:proofErr w:type="spellStart"/>
      <w:r w:rsidRPr="004E4E2B">
        <w:rPr>
          <w:sz w:val="22"/>
          <w:szCs w:val="22"/>
        </w:rPr>
        <w:t>tidak</w:t>
      </w:r>
      <w:proofErr w:type="spellEnd"/>
      <w:r w:rsidRPr="004E4E2B">
        <w:rPr>
          <w:sz w:val="22"/>
          <w:szCs w:val="22"/>
        </w:rPr>
        <w:t xml:space="preserve"> </w:t>
      </w:r>
      <w:proofErr w:type="spellStart"/>
      <w:r w:rsidRPr="004E4E2B">
        <w:rPr>
          <w:sz w:val="22"/>
          <w:szCs w:val="22"/>
        </w:rPr>
        <w:t>puas</w:t>
      </w:r>
      <w:proofErr w:type="spellEnd"/>
      <w:r w:rsidRPr="004E4E2B">
        <w:rPr>
          <w:sz w:val="22"/>
          <w:szCs w:val="22"/>
        </w:rPr>
        <w:t xml:space="preserve"> </w:t>
      </w:r>
      <w:proofErr w:type="spellStart"/>
      <w:r w:rsidRPr="004E4E2B">
        <w:rPr>
          <w:sz w:val="22"/>
          <w:szCs w:val="22"/>
        </w:rPr>
        <w:t>dipengaruhi</w:t>
      </w:r>
      <w:proofErr w:type="spellEnd"/>
      <w:r w:rsidRPr="004E4E2B">
        <w:rPr>
          <w:sz w:val="22"/>
          <w:szCs w:val="22"/>
        </w:rPr>
        <w:t xml:space="preserve"> oleh </w:t>
      </w:r>
      <w:proofErr w:type="spellStart"/>
      <w:r w:rsidRPr="004E4E2B">
        <w:rPr>
          <w:sz w:val="22"/>
          <w:szCs w:val="22"/>
        </w:rPr>
        <w:t>beberapa</w:t>
      </w:r>
      <w:proofErr w:type="spellEnd"/>
      <w:r w:rsidRPr="004E4E2B">
        <w:rPr>
          <w:sz w:val="22"/>
          <w:szCs w:val="22"/>
        </w:rPr>
        <w:t xml:space="preserve"> </w:t>
      </w:r>
      <w:proofErr w:type="spellStart"/>
      <w:r w:rsidRPr="004E4E2B">
        <w:rPr>
          <w:sz w:val="22"/>
          <w:szCs w:val="22"/>
        </w:rPr>
        <w:t>faktor</w:t>
      </w:r>
      <w:proofErr w:type="spellEnd"/>
      <w:r w:rsidRPr="004E4E2B">
        <w:rPr>
          <w:sz w:val="22"/>
          <w:szCs w:val="22"/>
        </w:rPr>
        <w:t xml:space="preserve"> </w:t>
      </w:r>
      <w:proofErr w:type="spellStart"/>
      <w:r w:rsidRPr="004E4E2B">
        <w:rPr>
          <w:sz w:val="22"/>
          <w:szCs w:val="22"/>
        </w:rPr>
        <w:t>yaitu</w:t>
      </w:r>
      <w:proofErr w:type="spellEnd"/>
      <w:r w:rsidRPr="004E4E2B">
        <w:rPr>
          <w:sz w:val="22"/>
          <w:szCs w:val="22"/>
        </w:rPr>
        <w:t>,</w:t>
      </w:r>
      <w:r w:rsidRPr="004E4E2B">
        <w:rPr>
          <w:i/>
          <w:iCs/>
          <w:sz w:val="22"/>
          <w:szCs w:val="22"/>
        </w:rPr>
        <w:t xml:space="preserve"> features</w:t>
      </w:r>
      <w:r w:rsidRPr="004E4E2B">
        <w:rPr>
          <w:sz w:val="22"/>
          <w:szCs w:val="22"/>
        </w:rPr>
        <w:t xml:space="preserve">, </w:t>
      </w:r>
      <w:r w:rsidRPr="004E4E2B">
        <w:rPr>
          <w:i/>
          <w:iCs/>
          <w:sz w:val="22"/>
          <w:szCs w:val="22"/>
        </w:rPr>
        <w:t xml:space="preserve">durability, reliability, aesthetics, perceived quality, conformance to </w:t>
      </w:r>
      <w:proofErr w:type="spellStart"/>
      <w:r w:rsidRPr="004E4E2B">
        <w:rPr>
          <w:i/>
          <w:iCs/>
          <w:sz w:val="22"/>
          <w:szCs w:val="22"/>
        </w:rPr>
        <w:t>spesification</w:t>
      </w:r>
      <w:proofErr w:type="spellEnd"/>
      <w:r w:rsidRPr="004E4E2B">
        <w:rPr>
          <w:i/>
          <w:iCs/>
          <w:sz w:val="22"/>
          <w:szCs w:val="22"/>
        </w:rPr>
        <w:t xml:space="preserve"> </w:t>
      </w:r>
      <w:r w:rsidRPr="004E4E2B">
        <w:rPr>
          <w:sz w:val="22"/>
          <w:szCs w:val="22"/>
        </w:rPr>
        <w:t>dan</w:t>
      </w:r>
      <w:r w:rsidRPr="004E4E2B">
        <w:rPr>
          <w:i/>
          <w:iCs/>
          <w:sz w:val="22"/>
          <w:szCs w:val="22"/>
        </w:rPr>
        <w:t xml:space="preserve"> serviceability</w:t>
      </w:r>
      <w:r w:rsidRPr="004E4E2B">
        <w:rPr>
          <w:sz w:val="22"/>
          <w:szCs w:val="22"/>
        </w:rPr>
        <w:t>.</w:t>
      </w:r>
    </w:p>
    <w:p w14:paraId="32F1D185" w14:textId="77777777" w:rsidR="004E4E2B" w:rsidRPr="004E4E2B" w:rsidRDefault="004E4E2B" w:rsidP="004E4E2B">
      <w:pPr>
        <w:pStyle w:val="Default"/>
        <w:numPr>
          <w:ilvl w:val="0"/>
          <w:numId w:val="19"/>
        </w:numPr>
        <w:spacing w:after="80" w:line="240" w:lineRule="exact"/>
        <w:jc w:val="both"/>
        <w:rPr>
          <w:sz w:val="22"/>
          <w:szCs w:val="22"/>
        </w:rPr>
      </w:pPr>
      <w:proofErr w:type="spellStart"/>
      <w:r w:rsidRPr="004E4E2B">
        <w:rPr>
          <w:sz w:val="22"/>
          <w:szCs w:val="22"/>
        </w:rPr>
        <w:t>Atribut</w:t>
      </w:r>
      <w:proofErr w:type="spellEnd"/>
      <w:r w:rsidRPr="004E4E2B">
        <w:rPr>
          <w:sz w:val="22"/>
          <w:szCs w:val="22"/>
        </w:rPr>
        <w:t xml:space="preserve"> yang </w:t>
      </w:r>
      <w:proofErr w:type="spellStart"/>
      <w:r w:rsidRPr="004E4E2B">
        <w:rPr>
          <w:sz w:val="22"/>
          <w:szCs w:val="22"/>
        </w:rPr>
        <w:t>perlu</w:t>
      </w:r>
      <w:proofErr w:type="spellEnd"/>
      <w:r w:rsidRPr="004E4E2B">
        <w:rPr>
          <w:sz w:val="22"/>
          <w:szCs w:val="22"/>
        </w:rPr>
        <w:t xml:space="preserve"> </w:t>
      </w:r>
      <w:proofErr w:type="spellStart"/>
      <w:r w:rsidRPr="004E4E2B">
        <w:rPr>
          <w:sz w:val="22"/>
          <w:szCs w:val="22"/>
        </w:rPr>
        <w:t>ditingkatkan</w:t>
      </w:r>
      <w:proofErr w:type="spellEnd"/>
      <w:r w:rsidRPr="004E4E2B">
        <w:rPr>
          <w:sz w:val="22"/>
          <w:szCs w:val="22"/>
        </w:rPr>
        <w:t xml:space="preserve"> </w:t>
      </w:r>
      <w:proofErr w:type="spellStart"/>
      <w:r w:rsidRPr="004E4E2B">
        <w:rPr>
          <w:sz w:val="22"/>
          <w:szCs w:val="22"/>
        </w:rPr>
        <w:t>guna</w:t>
      </w:r>
      <w:proofErr w:type="spellEnd"/>
      <w:r w:rsidRPr="004E4E2B">
        <w:rPr>
          <w:sz w:val="22"/>
          <w:szCs w:val="22"/>
        </w:rPr>
        <w:t xml:space="preserve"> </w:t>
      </w:r>
      <w:proofErr w:type="spellStart"/>
      <w:r w:rsidRPr="004E4E2B">
        <w:rPr>
          <w:sz w:val="22"/>
          <w:szCs w:val="22"/>
        </w:rPr>
        <w:t>untuk</w:t>
      </w:r>
      <w:proofErr w:type="spellEnd"/>
      <w:r w:rsidRPr="004E4E2B">
        <w:rPr>
          <w:sz w:val="22"/>
          <w:szCs w:val="22"/>
        </w:rPr>
        <w:t xml:space="preserve"> </w:t>
      </w:r>
      <w:proofErr w:type="spellStart"/>
      <w:r w:rsidRPr="004E4E2B">
        <w:rPr>
          <w:sz w:val="22"/>
          <w:szCs w:val="22"/>
        </w:rPr>
        <w:t>membuat</w:t>
      </w:r>
      <w:proofErr w:type="spellEnd"/>
      <w:r w:rsidRPr="004E4E2B">
        <w:rPr>
          <w:sz w:val="22"/>
          <w:szCs w:val="22"/>
        </w:rPr>
        <w:t xml:space="preserve"> </w:t>
      </w:r>
      <w:proofErr w:type="spellStart"/>
      <w:r w:rsidRPr="004E4E2B">
        <w:rPr>
          <w:sz w:val="22"/>
          <w:szCs w:val="22"/>
        </w:rPr>
        <w:t>konsumen</w:t>
      </w:r>
      <w:proofErr w:type="spellEnd"/>
      <w:r w:rsidRPr="004E4E2B">
        <w:rPr>
          <w:sz w:val="22"/>
          <w:szCs w:val="22"/>
        </w:rPr>
        <w:t xml:space="preserve"> </w:t>
      </w:r>
      <w:proofErr w:type="spellStart"/>
      <w:r w:rsidRPr="004E4E2B">
        <w:rPr>
          <w:sz w:val="22"/>
          <w:szCs w:val="22"/>
        </w:rPr>
        <w:t>merasa</w:t>
      </w:r>
      <w:proofErr w:type="spellEnd"/>
      <w:r w:rsidRPr="004E4E2B">
        <w:rPr>
          <w:sz w:val="22"/>
          <w:szCs w:val="22"/>
        </w:rPr>
        <w:t xml:space="preserve"> </w:t>
      </w:r>
      <w:proofErr w:type="spellStart"/>
      <w:r w:rsidRPr="004E4E2B">
        <w:rPr>
          <w:sz w:val="22"/>
          <w:szCs w:val="22"/>
        </w:rPr>
        <w:t>puas</w:t>
      </w:r>
      <w:proofErr w:type="spellEnd"/>
      <w:r w:rsidRPr="004E4E2B">
        <w:rPr>
          <w:sz w:val="22"/>
          <w:szCs w:val="22"/>
        </w:rPr>
        <w:t xml:space="preserve"> </w:t>
      </w:r>
      <w:proofErr w:type="spellStart"/>
      <w:r w:rsidRPr="004E4E2B">
        <w:rPr>
          <w:sz w:val="22"/>
          <w:szCs w:val="22"/>
        </w:rPr>
        <w:t>terhadap</w:t>
      </w:r>
      <w:proofErr w:type="spellEnd"/>
      <w:r w:rsidRPr="004E4E2B">
        <w:rPr>
          <w:sz w:val="22"/>
          <w:szCs w:val="22"/>
        </w:rPr>
        <w:t xml:space="preserve"> </w:t>
      </w:r>
      <w:proofErr w:type="spellStart"/>
      <w:r w:rsidRPr="004E4E2B">
        <w:rPr>
          <w:sz w:val="22"/>
          <w:szCs w:val="22"/>
        </w:rPr>
        <w:t>produk</w:t>
      </w:r>
      <w:proofErr w:type="spellEnd"/>
      <w:r w:rsidRPr="004E4E2B">
        <w:rPr>
          <w:sz w:val="22"/>
          <w:szCs w:val="22"/>
        </w:rPr>
        <w:t xml:space="preserve"> </w:t>
      </w:r>
      <w:proofErr w:type="spellStart"/>
      <w:r w:rsidRPr="004E4E2B">
        <w:rPr>
          <w:sz w:val="22"/>
          <w:szCs w:val="22"/>
        </w:rPr>
        <w:t>sebuk</w:t>
      </w:r>
      <w:proofErr w:type="spellEnd"/>
      <w:r w:rsidRPr="004E4E2B">
        <w:rPr>
          <w:sz w:val="22"/>
          <w:szCs w:val="22"/>
        </w:rPr>
        <w:t xml:space="preserve"> </w:t>
      </w:r>
      <w:proofErr w:type="spellStart"/>
      <w:r w:rsidRPr="004E4E2B">
        <w:rPr>
          <w:sz w:val="22"/>
          <w:szCs w:val="22"/>
        </w:rPr>
        <w:t>kedelai</w:t>
      </w:r>
      <w:proofErr w:type="spellEnd"/>
      <w:r w:rsidRPr="004E4E2B">
        <w:rPr>
          <w:sz w:val="22"/>
          <w:szCs w:val="22"/>
        </w:rPr>
        <w:t xml:space="preserve"> mandala 525 </w:t>
      </w:r>
      <w:proofErr w:type="spellStart"/>
      <w:r w:rsidRPr="004E4E2B">
        <w:rPr>
          <w:sz w:val="22"/>
          <w:szCs w:val="22"/>
        </w:rPr>
        <w:t>adalah</w:t>
      </w:r>
      <w:proofErr w:type="spellEnd"/>
      <w:r w:rsidRPr="004E4E2B">
        <w:rPr>
          <w:sz w:val="22"/>
          <w:szCs w:val="22"/>
        </w:rPr>
        <w:t xml:space="preserve"> </w:t>
      </w:r>
      <w:r w:rsidRPr="004E4E2B">
        <w:rPr>
          <w:i/>
          <w:iCs/>
          <w:sz w:val="22"/>
          <w:szCs w:val="22"/>
        </w:rPr>
        <w:t>features</w:t>
      </w:r>
      <w:r w:rsidRPr="004E4E2B">
        <w:rPr>
          <w:sz w:val="22"/>
          <w:szCs w:val="22"/>
        </w:rPr>
        <w:t xml:space="preserve">, </w:t>
      </w:r>
      <w:r w:rsidRPr="004E4E2B">
        <w:rPr>
          <w:i/>
          <w:iCs/>
          <w:sz w:val="22"/>
          <w:szCs w:val="22"/>
        </w:rPr>
        <w:t xml:space="preserve">durability, reliability, aesthetics, perceived quality, conformance to </w:t>
      </w:r>
      <w:proofErr w:type="spellStart"/>
      <w:r w:rsidRPr="004E4E2B">
        <w:rPr>
          <w:i/>
          <w:iCs/>
          <w:sz w:val="22"/>
          <w:szCs w:val="22"/>
        </w:rPr>
        <w:t>spesification</w:t>
      </w:r>
      <w:proofErr w:type="spellEnd"/>
      <w:r w:rsidRPr="004E4E2B">
        <w:rPr>
          <w:i/>
          <w:iCs/>
          <w:sz w:val="22"/>
          <w:szCs w:val="22"/>
        </w:rPr>
        <w:t xml:space="preserve"> </w:t>
      </w:r>
      <w:r w:rsidRPr="004E4E2B">
        <w:rPr>
          <w:sz w:val="22"/>
          <w:szCs w:val="22"/>
        </w:rPr>
        <w:t>dan</w:t>
      </w:r>
      <w:r w:rsidRPr="004E4E2B">
        <w:rPr>
          <w:i/>
          <w:iCs/>
          <w:sz w:val="22"/>
          <w:szCs w:val="22"/>
        </w:rPr>
        <w:t xml:space="preserve"> serviceability </w:t>
      </w:r>
      <w:proofErr w:type="spellStart"/>
      <w:r w:rsidRPr="004E4E2B">
        <w:rPr>
          <w:sz w:val="22"/>
          <w:szCs w:val="22"/>
        </w:rPr>
        <w:t>serta</w:t>
      </w:r>
      <w:proofErr w:type="spellEnd"/>
      <w:r w:rsidRPr="004E4E2B">
        <w:rPr>
          <w:i/>
          <w:iCs/>
          <w:sz w:val="22"/>
          <w:szCs w:val="22"/>
        </w:rPr>
        <w:t xml:space="preserve"> </w:t>
      </w:r>
      <w:proofErr w:type="spellStart"/>
      <w:r w:rsidRPr="004E4E2B">
        <w:rPr>
          <w:sz w:val="22"/>
          <w:szCs w:val="22"/>
        </w:rPr>
        <w:t>perusahaan</w:t>
      </w:r>
      <w:proofErr w:type="spellEnd"/>
      <w:r w:rsidRPr="004E4E2B">
        <w:rPr>
          <w:sz w:val="22"/>
          <w:szCs w:val="22"/>
        </w:rPr>
        <w:t xml:space="preserve"> </w:t>
      </w:r>
      <w:proofErr w:type="spellStart"/>
      <w:r w:rsidRPr="004E4E2B">
        <w:rPr>
          <w:sz w:val="22"/>
          <w:szCs w:val="22"/>
        </w:rPr>
        <w:t>dapat</w:t>
      </w:r>
      <w:proofErr w:type="spellEnd"/>
      <w:r w:rsidRPr="004E4E2B">
        <w:rPr>
          <w:sz w:val="22"/>
          <w:szCs w:val="22"/>
        </w:rPr>
        <w:t xml:space="preserve"> </w:t>
      </w:r>
      <w:proofErr w:type="spellStart"/>
      <w:r w:rsidRPr="004E4E2B">
        <w:rPr>
          <w:sz w:val="22"/>
          <w:szCs w:val="22"/>
        </w:rPr>
        <w:t>mempertahankan</w:t>
      </w:r>
      <w:proofErr w:type="spellEnd"/>
      <w:r w:rsidRPr="004E4E2B">
        <w:rPr>
          <w:sz w:val="22"/>
          <w:szCs w:val="22"/>
        </w:rPr>
        <w:t xml:space="preserve"> </w:t>
      </w:r>
      <w:proofErr w:type="spellStart"/>
      <w:r w:rsidRPr="004E4E2B">
        <w:rPr>
          <w:sz w:val="22"/>
          <w:szCs w:val="22"/>
        </w:rPr>
        <w:t>atribut</w:t>
      </w:r>
      <w:proofErr w:type="spellEnd"/>
      <w:r w:rsidRPr="004E4E2B">
        <w:rPr>
          <w:sz w:val="22"/>
          <w:szCs w:val="22"/>
        </w:rPr>
        <w:t xml:space="preserve"> </w:t>
      </w:r>
      <w:r w:rsidRPr="004E4E2B">
        <w:rPr>
          <w:i/>
          <w:iCs/>
          <w:sz w:val="22"/>
          <w:szCs w:val="22"/>
        </w:rPr>
        <w:t>performance.</w:t>
      </w:r>
    </w:p>
    <w:p w14:paraId="353B195D" w14:textId="238E9276" w:rsidR="004E4E2B" w:rsidRPr="004E4E2B" w:rsidRDefault="004E4E2B" w:rsidP="004E4E2B">
      <w:pPr>
        <w:pStyle w:val="Default"/>
        <w:spacing w:after="80" w:line="240" w:lineRule="exact"/>
        <w:jc w:val="both"/>
        <w:rPr>
          <w:b/>
          <w:bCs/>
          <w:sz w:val="22"/>
          <w:szCs w:val="22"/>
        </w:rPr>
      </w:pPr>
      <w:r w:rsidRPr="004E4E2B">
        <w:rPr>
          <w:b/>
          <w:bCs/>
          <w:sz w:val="22"/>
          <w:szCs w:val="22"/>
        </w:rPr>
        <w:t>Saran</w:t>
      </w:r>
    </w:p>
    <w:p w14:paraId="6ED932DA" w14:textId="51814831" w:rsidR="004E4E2B" w:rsidRPr="004E4E2B" w:rsidRDefault="004E4E2B" w:rsidP="004E4E2B">
      <w:pPr>
        <w:pStyle w:val="Default"/>
        <w:spacing w:after="80" w:line="240" w:lineRule="exact"/>
        <w:ind w:firstLine="720"/>
        <w:jc w:val="both"/>
        <w:rPr>
          <w:sz w:val="22"/>
          <w:szCs w:val="22"/>
        </w:rPr>
      </w:pPr>
      <w:proofErr w:type="spellStart"/>
      <w:r w:rsidRPr="004E4E2B">
        <w:rPr>
          <w:sz w:val="22"/>
          <w:szCs w:val="22"/>
        </w:rPr>
        <w:t>Berdasarkan</w:t>
      </w:r>
      <w:proofErr w:type="spellEnd"/>
      <w:r w:rsidRPr="004E4E2B">
        <w:rPr>
          <w:sz w:val="22"/>
          <w:szCs w:val="22"/>
        </w:rPr>
        <w:t xml:space="preserve"> </w:t>
      </w:r>
      <w:proofErr w:type="spellStart"/>
      <w:r w:rsidRPr="004E4E2B">
        <w:rPr>
          <w:sz w:val="22"/>
          <w:szCs w:val="22"/>
        </w:rPr>
        <w:t>hasil</w:t>
      </w:r>
      <w:proofErr w:type="spellEnd"/>
      <w:r w:rsidRPr="004E4E2B">
        <w:rPr>
          <w:sz w:val="22"/>
          <w:szCs w:val="22"/>
        </w:rPr>
        <w:t xml:space="preserve"> </w:t>
      </w:r>
      <w:proofErr w:type="spellStart"/>
      <w:r w:rsidRPr="004E4E2B">
        <w:rPr>
          <w:sz w:val="22"/>
          <w:szCs w:val="22"/>
        </w:rPr>
        <w:t>penelitian</w:t>
      </w:r>
      <w:proofErr w:type="spellEnd"/>
      <w:r w:rsidRPr="004E4E2B">
        <w:rPr>
          <w:sz w:val="22"/>
          <w:szCs w:val="22"/>
        </w:rPr>
        <w:t xml:space="preserve"> dan </w:t>
      </w:r>
      <w:proofErr w:type="spellStart"/>
      <w:r w:rsidRPr="004E4E2B">
        <w:rPr>
          <w:sz w:val="22"/>
          <w:szCs w:val="22"/>
        </w:rPr>
        <w:t>pembahasan</w:t>
      </w:r>
      <w:proofErr w:type="spellEnd"/>
      <w:r w:rsidRPr="004E4E2B">
        <w:rPr>
          <w:sz w:val="22"/>
          <w:szCs w:val="22"/>
        </w:rPr>
        <w:t xml:space="preserve"> yang </w:t>
      </w:r>
      <w:proofErr w:type="spellStart"/>
      <w:r w:rsidRPr="004E4E2B">
        <w:rPr>
          <w:sz w:val="22"/>
          <w:szCs w:val="22"/>
        </w:rPr>
        <w:t>telah</w:t>
      </w:r>
      <w:proofErr w:type="spellEnd"/>
      <w:r w:rsidRPr="004E4E2B">
        <w:rPr>
          <w:sz w:val="22"/>
          <w:szCs w:val="22"/>
        </w:rPr>
        <w:t xml:space="preserve"> </w:t>
      </w:r>
      <w:proofErr w:type="spellStart"/>
      <w:r w:rsidRPr="004E4E2B">
        <w:rPr>
          <w:sz w:val="22"/>
          <w:szCs w:val="22"/>
        </w:rPr>
        <w:t>dilakukan</w:t>
      </w:r>
      <w:proofErr w:type="spellEnd"/>
      <w:r w:rsidRPr="004E4E2B">
        <w:rPr>
          <w:sz w:val="22"/>
          <w:szCs w:val="22"/>
        </w:rPr>
        <w:t xml:space="preserve">, </w:t>
      </w:r>
      <w:proofErr w:type="spellStart"/>
      <w:r w:rsidRPr="004E4E2B">
        <w:rPr>
          <w:sz w:val="22"/>
          <w:szCs w:val="22"/>
        </w:rPr>
        <w:t>maka</w:t>
      </w:r>
      <w:proofErr w:type="spellEnd"/>
      <w:r w:rsidRPr="004E4E2B">
        <w:rPr>
          <w:sz w:val="22"/>
          <w:szCs w:val="22"/>
        </w:rPr>
        <w:t xml:space="preserve"> saran yang </w:t>
      </w:r>
      <w:proofErr w:type="spellStart"/>
      <w:r w:rsidRPr="004E4E2B">
        <w:rPr>
          <w:sz w:val="22"/>
          <w:szCs w:val="22"/>
        </w:rPr>
        <w:t>diperoleh</w:t>
      </w:r>
      <w:proofErr w:type="spellEnd"/>
      <w:r w:rsidRPr="004E4E2B">
        <w:rPr>
          <w:sz w:val="22"/>
          <w:szCs w:val="22"/>
        </w:rPr>
        <w:t xml:space="preserve"> </w:t>
      </w:r>
      <w:proofErr w:type="spellStart"/>
      <w:r w:rsidRPr="004E4E2B">
        <w:rPr>
          <w:sz w:val="22"/>
          <w:szCs w:val="22"/>
        </w:rPr>
        <w:t>adalah</w:t>
      </w:r>
      <w:proofErr w:type="spellEnd"/>
      <w:r w:rsidRPr="004E4E2B">
        <w:rPr>
          <w:sz w:val="22"/>
          <w:szCs w:val="22"/>
        </w:rPr>
        <w:t xml:space="preserve"> </w:t>
      </w:r>
      <w:proofErr w:type="spellStart"/>
      <w:r w:rsidRPr="004E4E2B">
        <w:rPr>
          <w:sz w:val="22"/>
          <w:szCs w:val="22"/>
        </w:rPr>
        <w:t>perusahan</w:t>
      </w:r>
      <w:proofErr w:type="spellEnd"/>
      <w:r w:rsidRPr="004E4E2B">
        <w:rPr>
          <w:sz w:val="22"/>
          <w:szCs w:val="22"/>
        </w:rPr>
        <w:t xml:space="preserve"> </w:t>
      </w:r>
      <w:proofErr w:type="spellStart"/>
      <w:r w:rsidRPr="004E4E2B">
        <w:rPr>
          <w:sz w:val="22"/>
          <w:szCs w:val="22"/>
        </w:rPr>
        <w:t>perlu</w:t>
      </w:r>
      <w:proofErr w:type="spellEnd"/>
      <w:r w:rsidRPr="004E4E2B">
        <w:rPr>
          <w:sz w:val="22"/>
          <w:szCs w:val="22"/>
        </w:rPr>
        <w:t xml:space="preserve"> </w:t>
      </w:r>
      <w:proofErr w:type="spellStart"/>
      <w:r w:rsidRPr="004E4E2B">
        <w:rPr>
          <w:sz w:val="22"/>
          <w:szCs w:val="22"/>
        </w:rPr>
        <w:t>mengalokasikan</w:t>
      </w:r>
      <w:proofErr w:type="spellEnd"/>
      <w:r w:rsidRPr="004E4E2B">
        <w:rPr>
          <w:sz w:val="22"/>
          <w:szCs w:val="22"/>
        </w:rPr>
        <w:t xml:space="preserve"> </w:t>
      </w:r>
      <w:proofErr w:type="spellStart"/>
      <w:r w:rsidRPr="004E4E2B">
        <w:rPr>
          <w:sz w:val="22"/>
          <w:szCs w:val="22"/>
        </w:rPr>
        <w:t>sumber</w:t>
      </w:r>
      <w:proofErr w:type="spellEnd"/>
      <w:r w:rsidRPr="004E4E2B">
        <w:rPr>
          <w:sz w:val="22"/>
          <w:szCs w:val="22"/>
        </w:rPr>
        <w:t xml:space="preserve"> </w:t>
      </w:r>
      <w:proofErr w:type="spellStart"/>
      <w:r w:rsidRPr="004E4E2B">
        <w:rPr>
          <w:sz w:val="22"/>
          <w:szCs w:val="22"/>
        </w:rPr>
        <w:t>daya</w:t>
      </w:r>
      <w:proofErr w:type="spellEnd"/>
      <w:r w:rsidRPr="004E4E2B">
        <w:rPr>
          <w:sz w:val="22"/>
          <w:szCs w:val="22"/>
        </w:rPr>
        <w:t xml:space="preserve"> </w:t>
      </w:r>
      <w:proofErr w:type="spellStart"/>
      <w:r w:rsidRPr="004E4E2B">
        <w:rPr>
          <w:sz w:val="22"/>
          <w:szCs w:val="22"/>
        </w:rPr>
        <w:t>untuk</w:t>
      </w:r>
      <w:proofErr w:type="spellEnd"/>
      <w:r w:rsidRPr="004E4E2B">
        <w:rPr>
          <w:sz w:val="22"/>
          <w:szCs w:val="22"/>
        </w:rPr>
        <w:t xml:space="preserve"> </w:t>
      </w:r>
      <w:proofErr w:type="spellStart"/>
      <w:r w:rsidRPr="004E4E2B">
        <w:rPr>
          <w:sz w:val="22"/>
          <w:szCs w:val="22"/>
        </w:rPr>
        <w:t>menaikan</w:t>
      </w:r>
      <w:proofErr w:type="spellEnd"/>
      <w:r w:rsidRPr="004E4E2B">
        <w:rPr>
          <w:sz w:val="22"/>
          <w:szCs w:val="22"/>
        </w:rPr>
        <w:t xml:space="preserve"> </w:t>
      </w:r>
      <w:proofErr w:type="spellStart"/>
      <w:r w:rsidRPr="004E4E2B">
        <w:rPr>
          <w:sz w:val="22"/>
          <w:szCs w:val="22"/>
        </w:rPr>
        <w:t>nilai</w:t>
      </w:r>
      <w:proofErr w:type="spellEnd"/>
      <w:r w:rsidRPr="004E4E2B">
        <w:rPr>
          <w:sz w:val="22"/>
          <w:szCs w:val="22"/>
        </w:rPr>
        <w:t xml:space="preserve"> </w:t>
      </w:r>
      <w:proofErr w:type="spellStart"/>
      <w:r w:rsidRPr="004E4E2B">
        <w:rPr>
          <w:sz w:val="22"/>
          <w:szCs w:val="22"/>
        </w:rPr>
        <w:t>kinerja</w:t>
      </w:r>
      <w:proofErr w:type="spellEnd"/>
      <w:r w:rsidRPr="004E4E2B">
        <w:rPr>
          <w:sz w:val="22"/>
          <w:szCs w:val="22"/>
        </w:rPr>
        <w:t xml:space="preserve"> pada </w:t>
      </w:r>
      <w:proofErr w:type="spellStart"/>
      <w:r w:rsidRPr="004E4E2B">
        <w:rPr>
          <w:sz w:val="22"/>
          <w:szCs w:val="22"/>
        </w:rPr>
        <w:t>produk</w:t>
      </w:r>
      <w:proofErr w:type="spellEnd"/>
      <w:r w:rsidRPr="004E4E2B">
        <w:rPr>
          <w:sz w:val="22"/>
          <w:szCs w:val="22"/>
        </w:rPr>
        <w:t xml:space="preserve"> susu </w:t>
      </w:r>
      <w:proofErr w:type="spellStart"/>
      <w:r w:rsidRPr="004E4E2B">
        <w:rPr>
          <w:sz w:val="22"/>
          <w:szCs w:val="22"/>
        </w:rPr>
        <w:t>kedelai</w:t>
      </w:r>
      <w:proofErr w:type="spellEnd"/>
      <w:r w:rsidRPr="004E4E2B">
        <w:rPr>
          <w:sz w:val="22"/>
          <w:szCs w:val="22"/>
        </w:rPr>
        <w:t xml:space="preserve"> mandala 525, </w:t>
      </w:r>
      <w:proofErr w:type="spellStart"/>
      <w:r w:rsidRPr="004E4E2B">
        <w:rPr>
          <w:sz w:val="22"/>
          <w:szCs w:val="22"/>
        </w:rPr>
        <w:t>mulai</w:t>
      </w:r>
      <w:proofErr w:type="spellEnd"/>
      <w:r w:rsidRPr="004E4E2B">
        <w:rPr>
          <w:sz w:val="22"/>
          <w:szCs w:val="22"/>
        </w:rPr>
        <w:t xml:space="preserve"> </w:t>
      </w:r>
      <w:proofErr w:type="spellStart"/>
      <w:r w:rsidRPr="004E4E2B">
        <w:rPr>
          <w:sz w:val="22"/>
          <w:szCs w:val="22"/>
        </w:rPr>
        <w:t>dari</w:t>
      </w:r>
      <w:proofErr w:type="spellEnd"/>
      <w:r w:rsidRPr="004E4E2B">
        <w:rPr>
          <w:sz w:val="22"/>
          <w:szCs w:val="22"/>
        </w:rPr>
        <w:t xml:space="preserve"> proses </w:t>
      </w:r>
      <w:proofErr w:type="spellStart"/>
      <w:r w:rsidRPr="004E4E2B">
        <w:rPr>
          <w:sz w:val="22"/>
          <w:szCs w:val="22"/>
        </w:rPr>
        <w:t>pembuatan</w:t>
      </w:r>
      <w:proofErr w:type="spellEnd"/>
      <w:r w:rsidRPr="004E4E2B">
        <w:rPr>
          <w:sz w:val="22"/>
          <w:szCs w:val="22"/>
        </w:rPr>
        <w:t xml:space="preserve"> </w:t>
      </w:r>
      <w:proofErr w:type="spellStart"/>
      <w:r w:rsidRPr="004E4E2B">
        <w:rPr>
          <w:sz w:val="22"/>
          <w:szCs w:val="22"/>
        </w:rPr>
        <w:t>produk</w:t>
      </w:r>
      <w:proofErr w:type="spellEnd"/>
      <w:r w:rsidRPr="004E4E2B">
        <w:rPr>
          <w:sz w:val="22"/>
          <w:szCs w:val="22"/>
        </w:rPr>
        <w:t xml:space="preserve"> </w:t>
      </w:r>
      <w:proofErr w:type="spellStart"/>
      <w:r w:rsidRPr="004E4E2B">
        <w:rPr>
          <w:sz w:val="22"/>
          <w:szCs w:val="22"/>
        </w:rPr>
        <w:t>hingga</w:t>
      </w:r>
      <w:proofErr w:type="spellEnd"/>
      <w:r w:rsidRPr="004E4E2B">
        <w:rPr>
          <w:sz w:val="22"/>
          <w:szCs w:val="22"/>
        </w:rPr>
        <w:t xml:space="preserve"> proses </w:t>
      </w:r>
      <w:proofErr w:type="spellStart"/>
      <w:r w:rsidRPr="004E4E2B">
        <w:rPr>
          <w:sz w:val="22"/>
          <w:szCs w:val="22"/>
        </w:rPr>
        <w:t>pemasaran</w:t>
      </w:r>
      <w:proofErr w:type="spellEnd"/>
      <w:r w:rsidRPr="004E4E2B">
        <w:rPr>
          <w:sz w:val="22"/>
          <w:szCs w:val="22"/>
        </w:rPr>
        <w:t xml:space="preserve"> </w:t>
      </w:r>
      <w:proofErr w:type="spellStart"/>
      <w:r w:rsidRPr="004E4E2B">
        <w:rPr>
          <w:sz w:val="22"/>
          <w:szCs w:val="22"/>
        </w:rPr>
        <w:t>produknya</w:t>
      </w:r>
      <w:proofErr w:type="spellEnd"/>
      <w:r w:rsidRPr="004E4E2B">
        <w:rPr>
          <w:sz w:val="22"/>
          <w:szCs w:val="22"/>
        </w:rPr>
        <w:t xml:space="preserve">. Perusahaan </w:t>
      </w:r>
      <w:proofErr w:type="spellStart"/>
      <w:r w:rsidRPr="004E4E2B">
        <w:rPr>
          <w:sz w:val="22"/>
          <w:szCs w:val="22"/>
        </w:rPr>
        <w:t>diharapkan</w:t>
      </w:r>
      <w:proofErr w:type="spellEnd"/>
      <w:r w:rsidRPr="004E4E2B">
        <w:rPr>
          <w:sz w:val="22"/>
          <w:szCs w:val="22"/>
        </w:rPr>
        <w:t xml:space="preserve"> </w:t>
      </w:r>
      <w:proofErr w:type="spellStart"/>
      <w:r w:rsidRPr="004E4E2B">
        <w:rPr>
          <w:sz w:val="22"/>
          <w:szCs w:val="22"/>
        </w:rPr>
        <w:t>mampu</w:t>
      </w:r>
      <w:proofErr w:type="spellEnd"/>
      <w:r w:rsidRPr="004E4E2B">
        <w:rPr>
          <w:sz w:val="22"/>
          <w:szCs w:val="22"/>
        </w:rPr>
        <w:t xml:space="preserve"> </w:t>
      </w:r>
      <w:proofErr w:type="spellStart"/>
      <w:r w:rsidRPr="004E4E2B">
        <w:rPr>
          <w:sz w:val="22"/>
          <w:szCs w:val="22"/>
        </w:rPr>
        <w:t>mengembangkan</w:t>
      </w:r>
      <w:proofErr w:type="spellEnd"/>
      <w:r w:rsidRPr="004E4E2B">
        <w:rPr>
          <w:sz w:val="22"/>
          <w:szCs w:val="22"/>
        </w:rPr>
        <w:t xml:space="preserve"> </w:t>
      </w:r>
      <w:proofErr w:type="spellStart"/>
      <w:r w:rsidRPr="004E4E2B">
        <w:rPr>
          <w:sz w:val="22"/>
          <w:szCs w:val="22"/>
        </w:rPr>
        <w:t>produk</w:t>
      </w:r>
      <w:proofErr w:type="spellEnd"/>
      <w:r w:rsidRPr="004E4E2B">
        <w:rPr>
          <w:sz w:val="22"/>
          <w:szCs w:val="22"/>
        </w:rPr>
        <w:t xml:space="preserve"> </w:t>
      </w:r>
      <w:proofErr w:type="spellStart"/>
      <w:r w:rsidRPr="004E4E2B">
        <w:rPr>
          <w:sz w:val="22"/>
          <w:szCs w:val="22"/>
        </w:rPr>
        <w:t>serbuk</w:t>
      </w:r>
      <w:proofErr w:type="spellEnd"/>
      <w:r w:rsidRPr="004E4E2B">
        <w:rPr>
          <w:sz w:val="22"/>
          <w:szCs w:val="22"/>
        </w:rPr>
        <w:t xml:space="preserve"> </w:t>
      </w:r>
      <w:proofErr w:type="spellStart"/>
      <w:r w:rsidRPr="004E4E2B">
        <w:rPr>
          <w:sz w:val="22"/>
          <w:szCs w:val="22"/>
        </w:rPr>
        <w:t>kedelai</w:t>
      </w:r>
      <w:proofErr w:type="spellEnd"/>
      <w:r w:rsidRPr="004E4E2B">
        <w:rPr>
          <w:sz w:val="22"/>
          <w:szCs w:val="22"/>
        </w:rPr>
        <w:t xml:space="preserve"> </w:t>
      </w:r>
      <w:proofErr w:type="spellStart"/>
      <w:r w:rsidRPr="004E4E2B">
        <w:rPr>
          <w:sz w:val="22"/>
          <w:szCs w:val="22"/>
        </w:rPr>
        <w:t>sesuai</w:t>
      </w:r>
      <w:proofErr w:type="spellEnd"/>
      <w:r w:rsidRPr="004E4E2B">
        <w:rPr>
          <w:sz w:val="22"/>
          <w:szCs w:val="22"/>
        </w:rPr>
        <w:t xml:space="preserve"> </w:t>
      </w:r>
      <w:proofErr w:type="spellStart"/>
      <w:r w:rsidRPr="004E4E2B">
        <w:rPr>
          <w:sz w:val="22"/>
          <w:szCs w:val="22"/>
        </w:rPr>
        <w:t>dengan</w:t>
      </w:r>
      <w:proofErr w:type="spellEnd"/>
      <w:r w:rsidRPr="004E4E2B">
        <w:rPr>
          <w:sz w:val="22"/>
          <w:szCs w:val="22"/>
        </w:rPr>
        <w:t xml:space="preserve"> </w:t>
      </w:r>
      <w:proofErr w:type="spellStart"/>
      <w:r w:rsidRPr="004E4E2B">
        <w:rPr>
          <w:sz w:val="22"/>
          <w:szCs w:val="22"/>
        </w:rPr>
        <w:t>harapan</w:t>
      </w:r>
      <w:proofErr w:type="spellEnd"/>
      <w:r w:rsidRPr="004E4E2B">
        <w:rPr>
          <w:sz w:val="22"/>
          <w:szCs w:val="22"/>
        </w:rPr>
        <w:t xml:space="preserve"> </w:t>
      </w:r>
      <w:proofErr w:type="spellStart"/>
      <w:r w:rsidRPr="004E4E2B">
        <w:rPr>
          <w:sz w:val="22"/>
          <w:szCs w:val="22"/>
        </w:rPr>
        <w:t>konsumennya</w:t>
      </w:r>
      <w:proofErr w:type="spellEnd"/>
      <w:r w:rsidRPr="004E4E2B">
        <w:rPr>
          <w:sz w:val="22"/>
          <w:szCs w:val="22"/>
        </w:rPr>
        <w:t>.</w:t>
      </w:r>
    </w:p>
    <w:p w14:paraId="3517546C" w14:textId="77777777" w:rsidR="00BF0D8D" w:rsidRPr="004E4E2B" w:rsidRDefault="00BF0D8D" w:rsidP="002D6C76">
      <w:pPr>
        <w:pStyle w:val="Default"/>
        <w:spacing w:after="80" w:line="240" w:lineRule="exact"/>
        <w:jc w:val="both"/>
        <w:rPr>
          <w:bCs/>
          <w:sz w:val="22"/>
          <w:szCs w:val="22"/>
          <w:lang w:val="id-ID"/>
        </w:rPr>
      </w:pPr>
    </w:p>
    <w:p w14:paraId="5B0E794A" w14:textId="77777777" w:rsidR="009C02D3" w:rsidRPr="0010531C" w:rsidRDefault="009C02D3" w:rsidP="0010531C">
      <w:pPr>
        <w:pStyle w:val="Default"/>
        <w:spacing w:after="80" w:line="276" w:lineRule="auto"/>
        <w:jc w:val="center"/>
        <w:rPr>
          <w:sz w:val="22"/>
          <w:szCs w:val="22"/>
        </w:rPr>
      </w:pPr>
      <w:r w:rsidRPr="0010531C">
        <w:rPr>
          <w:b/>
          <w:bCs/>
          <w:sz w:val="22"/>
          <w:szCs w:val="22"/>
        </w:rPr>
        <w:t>DAFTAR PUSTAKA</w:t>
      </w:r>
    </w:p>
    <w:p w14:paraId="78E27716" w14:textId="77777777" w:rsidR="0010531C" w:rsidRPr="0010531C" w:rsidRDefault="0010531C" w:rsidP="0010531C">
      <w:pPr>
        <w:pStyle w:val="NormalWeb"/>
        <w:spacing w:before="0" w:beforeAutospacing="0" w:after="0" w:afterAutospacing="0" w:line="276" w:lineRule="auto"/>
        <w:ind w:hanging="480"/>
        <w:jc w:val="both"/>
        <w:rPr>
          <w:sz w:val="22"/>
          <w:szCs w:val="22"/>
        </w:rPr>
      </w:pPr>
      <w:proofErr w:type="spellStart"/>
      <w:r w:rsidRPr="0010531C">
        <w:rPr>
          <w:color w:val="000000"/>
          <w:sz w:val="22"/>
          <w:szCs w:val="22"/>
        </w:rPr>
        <w:t>Aldillah</w:t>
      </w:r>
      <w:proofErr w:type="spellEnd"/>
      <w:r w:rsidRPr="0010531C">
        <w:rPr>
          <w:color w:val="000000"/>
          <w:sz w:val="22"/>
          <w:szCs w:val="22"/>
        </w:rPr>
        <w:t xml:space="preserve">, R. (2015). </w:t>
      </w:r>
      <w:proofErr w:type="spellStart"/>
      <w:r w:rsidRPr="0010531C">
        <w:rPr>
          <w:color w:val="000000"/>
          <w:sz w:val="22"/>
          <w:szCs w:val="22"/>
        </w:rPr>
        <w:t>Proyeksi</w:t>
      </w:r>
      <w:proofErr w:type="spellEnd"/>
      <w:r w:rsidRPr="0010531C">
        <w:rPr>
          <w:color w:val="000000"/>
          <w:sz w:val="22"/>
          <w:szCs w:val="22"/>
        </w:rPr>
        <w:t xml:space="preserve"> </w:t>
      </w:r>
      <w:proofErr w:type="spellStart"/>
      <w:r w:rsidRPr="0010531C">
        <w:rPr>
          <w:color w:val="000000"/>
          <w:sz w:val="22"/>
          <w:szCs w:val="22"/>
        </w:rPr>
        <w:t>produksi</w:t>
      </w:r>
      <w:proofErr w:type="spellEnd"/>
      <w:r w:rsidRPr="0010531C">
        <w:rPr>
          <w:color w:val="000000"/>
          <w:sz w:val="22"/>
          <w:szCs w:val="22"/>
        </w:rPr>
        <w:t xml:space="preserve"> dan </w:t>
      </w:r>
      <w:proofErr w:type="spellStart"/>
      <w:r w:rsidRPr="0010531C">
        <w:rPr>
          <w:color w:val="000000"/>
          <w:sz w:val="22"/>
          <w:szCs w:val="22"/>
        </w:rPr>
        <w:t>konsumsi</w:t>
      </w:r>
      <w:proofErr w:type="spellEnd"/>
      <w:r w:rsidRPr="0010531C">
        <w:rPr>
          <w:color w:val="000000"/>
          <w:sz w:val="22"/>
          <w:szCs w:val="22"/>
        </w:rPr>
        <w:t xml:space="preserve"> </w:t>
      </w:r>
      <w:proofErr w:type="spellStart"/>
      <w:r w:rsidRPr="0010531C">
        <w:rPr>
          <w:color w:val="000000"/>
          <w:sz w:val="22"/>
          <w:szCs w:val="22"/>
        </w:rPr>
        <w:t>kedelai</w:t>
      </w:r>
      <w:proofErr w:type="spellEnd"/>
      <w:r w:rsidRPr="0010531C">
        <w:rPr>
          <w:color w:val="000000"/>
          <w:sz w:val="22"/>
          <w:szCs w:val="22"/>
        </w:rPr>
        <w:t xml:space="preserve"> Indonesia. </w:t>
      </w:r>
      <w:r w:rsidRPr="0010531C">
        <w:rPr>
          <w:i/>
          <w:iCs/>
          <w:color w:val="000000"/>
          <w:sz w:val="22"/>
          <w:szCs w:val="22"/>
        </w:rPr>
        <w:t xml:space="preserve">Pusat </w:t>
      </w:r>
      <w:proofErr w:type="spellStart"/>
      <w:r w:rsidRPr="0010531C">
        <w:rPr>
          <w:i/>
          <w:iCs/>
          <w:color w:val="000000"/>
          <w:sz w:val="22"/>
          <w:szCs w:val="22"/>
        </w:rPr>
        <w:t>Analisis</w:t>
      </w:r>
      <w:proofErr w:type="spellEnd"/>
      <w:r w:rsidRPr="0010531C">
        <w:rPr>
          <w:i/>
          <w:iCs/>
          <w:color w:val="000000"/>
          <w:sz w:val="22"/>
          <w:szCs w:val="22"/>
        </w:rPr>
        <w:t xml:space="preserve"> </w:t>
      </w:r>
      <w:proofErr w:type="spellStart"/>
      <w:r w:rsidRPr="0010531C">
        <w:rPr>
          <w:i/>
          <w:iCs/>
          <w:color w:val="000000"/>
          <w:sz w:val="22"/>
          <w:szCs w:val="22"/>
        </w:rPr>
        <w:t>Sosial</w:t>
      </w:r>
      <w:proofErr w:type="spellEnd"/>
      <w:r w:rsidRPr="0010531C">
        <w:rPr>
          <w:i/>
          <w:iCs/>
          <w:color w:val="000000"/>
          <w:sz w:val="22"/>
          <w:szCs w:val="22"/>
        </w:rPr>
        <w:t xml:space="preserve"> Ekonomi Dan </w:t>
      </w:r>
      <w:proofErr w:type="spellStart"/>
      <w:r w:rsidRPr="0010531C">
        <w:rPr>
          <w:i/>
          <w:iCs/>
          <w:color w:val="000000"/>
          <w:sz w:val="22"/>
          <w:szCs w:val="22"/>
        </w:rPr>
        <w:t>Kebijakan</w:t>
      </w:r>
      <w:proofErr w:type="spellEnd"/>
      <w:r w:rsidRPr="0010531C">
        <w:rPr>
          <w:i/>
          <w:iCs/>
          <w:color w:val="000000"/>
          <w:sz w:val="22"/>
          <w:szCs w:val="22"/>
        </w:rPr>
        <w:t xml:space="preserve"> </w:t>
      </w:r>
      <w:proofErr w:type="spellStart"/>
      <w:r w:rsidRPr="0010531C">
        <w:rPr>
          <w:i/>
          <w:iCs/>
          <w:color w:val="000000"/>
          <w:sz w:val="22"/>
          <w:szCs w:val="22"/>
        </w:rPr>
        <w:t>Pertanian</w:t>
      </w:r>
      <w:proofErr w:type="spellEnd"/>
      <w:r w:rsidRPr="0010531C">
        <w:rPr>
          <w:i/>
          <w:iCs/>
          <w:color w:val="000000"/>
          <w:sz w:val="22"/>
          <w:szCs w:val="22"/>
        </w:rPr>
        <w:t xml:space="preserve">, </w:t>
      </w:r>
      <w:proofErr w:type="spellStart"/>
      <w:r w:rsidRPr="0010531C">
        <w:rPr>
          <w:i/>
          <w:iCs/>
          <w:color w:val="000000"/>
          <w:sz w:val="22"/>
          <w:szCs w:val="22"/>
        </w:rPr>
        <w:t>Kementrian</w:t>
      </w:r>
      <w:proofErr w:type="spellEnd"/>
      <w:r w:rsidRPr="0010531C">
        <w:rPr>
          <w:i/>
          <w:iCs/>
          <w:color w:val="000000"/>
          <w:sz w:val="22"/>
          <w:szCs w:val="22"/>
        </w:rPr>
        <w:t xml:space="preserve"> </w:t>
      </w:r>
      <w:proofErr w:type="spellStart"/>
      <w:r w:rsidRPr="0010531C">
        <w:rPr>
          <w:i/>
          <w:iCs/>
          <w:color w:val="000000"/>
          <w:sz w:val="22"/>
          <w:szCs w:val="22"/>
        </w:rPr>
        <w:t>Pertanian</w:t>
      </w:r>
      <w:proofErr w:type="spellEnd"/>
      <w:r w:rsidRPr="0010531C">
        <w:rPr>
          <w:i/>
          <w:iCs/>
          <w:color w:val="000000"/>
          <w:sz w:val="22"/>
          <w:szCs w:val="22"/>
        </w:rPr>
        <w:t xml:space="preserve"> </w:t>
      </w:r>
      <w:proofErr w:type="spellStart"/>
      <w:r w:rsidRPr="0010531C">
        <w:rPr>
          <w:i/>
          <w:iCs/>
          <w:color w:val="000000"/>
          <w:sz w:val="22"/>
          <w:szCs w:val="22"/>
        </w:rPr>
        <w:t>Republik</w:t>
      </w:r>
      <w:proofErr w:type="spellEnd"/>
      <w:r w:rsidRPr="0010531C">
        <w:rPr>
          <w:i/>
          <w:iCs/>
          <w:color w:val="000000"/>
          <w:sz w:val="22"/>
          <w:szCs w:val="22"/>
        </w:rPr>
        <w:t xml:space="preserve"> Indonesia</w:t>
      </w:r>
      <w:r w:rsidRPr="0010531C">
        <w:rPr>
          <w:color w:val="000000"/>
          <w:sz w:val="22"/>
          <w:szCs w:val="22"/>
        </w:rPr>
        <w:t xml:space="preserve">, </w:t>
      </w:r>
      <w:r w:rsidRPr="0010531C">
        <w:rPr>
          <w:i/>
          <w:iCs/>
          <w:color w:val="000000"/>
          <w:sz w:val="22"/>
          <w:szCs w:val="22"/>
        </w:rPr>
        <w:t>19</w:t>
      </w:r>
      <w:r w:rsidRPr="0010531C">
        <w:rPr>
          <w:color w:val="000000"/>
          <w:sz w:val="22"/>
          <w:szCs w:val="22"/>
        </w:rPr>
        <w:t>(2), 9–23.</w:t>
      </w:r>
    </w:p>
    <w:p w14:paraId="22FF7909" w14:textId="77777777" w:rsidR="0010531C" w:rsidRPr="0010531C" w:rsidRDefault="0010531C" w:rsidP="0010531C">
      <w:pPr>
        <w:pStyle w:val="NormalWeb"/>
        <w:spacing w:before="0" w:beforeAutospacing="0" w:after="0" w:afterAutospacing="0" w:line="276" w:lineRule="auto"/>
        <w:ind w:hanging="480"/>
        <w:jc w:val="both"/>
        <w:rPr>
          <w:sz w:val="22"/>
          <w:szCs w:val="22"/>
        </w:rPr>
      </w:pPr>
      <w:r w:rsidRPr="0010531C">
        <w:rPr>
          <w:color w:val="000000"/>
          <w:sz w:val="22"/>
          <w:szCs w:val="22"/>
        </w:rPr>
        <w:t xml:space="preserve">Anderson, J. W., Johnstone, B. M., &amp; Cook-Newell, M. E. (1995). Meta-Analysis of the Effects of Soy Protein Intake on Serum Lipids. </w:t>
      </w:r>
      <w:r w:rsidRPr="0010531C">
        <w:rPr>
          <w:i/>
          <w:iCs/>
          <w:color w:val="000000"/>
          <w:sz w:val="22"/>
          <w:szCs w:val="22"/>
        </w:rPr>
        <w:t>New England Journal of Medicine</w:t>
      </w:r>
      <w:r w:rsidRPr="0010531C">
        <w:rPr>
          <w:color w:val="000000"/>
          <w:sz w:val="22"/>
          <w:szCs w:val="22"/>
        </w:rPr>
        <w:t xml:space="preserve">, </w:t>
      </w:r>
      <w:r w:rsidRPr="0010531C">
        <w:rPr>
          <w:i/>
          <w:iCs/>
          <w:color w:val="000000"/>
          <w:sz w:val="22"/>
          <w:szCs w:val="22"/>
        </w:rPr>
        <w:t>333</w:t>
      </w:r>
      <w:r w:rsidRPr="0010531C">
        <w:rPr>
          <w:color w:val="000000"/>
          <w:sz w:val="22"/>
          <w:szCs w:val="22"/>
        </w:rPr>
        <w:t>(5), 276–282. https://doi.org/10.1056/nejm199508033330502</w:t>
      </w:r>
    </w:p>
    <w:p w14:paraId="3DD3136E" w14:textId="77777777" w:rsidR="0010531C" w:rsidRPr="0010531C" w:rsidRDefault="0010531C" w:rsidP="0010531C">
      <w:pPr>
        <w:pStyle w:val="NormalWeb"/>
        <w:spacing w:before="0" w:beforeAutospacing="0" w:after="0" w:afterAutospacing="0" w:line="276" w:lineRule="auto"/>
        <w:ind w:hanging="480"/>
        <w:jc w:val="both"/>
        <w:rPr>
          <w:sz w:val="22"/>
          <w:szCs w:val="22"/>
        </w:rPr>
      </w:pPr>
      <w:r w:rsidRPr="0010531C">
        <w:rPr>
          <w:color w:val="000000"/>
          <w:sz w:val="22"/>
          <w:szCs w:val="22"/>
        </w:rPr>
        <w:t xml:space="preserve">Austin, J. (1992). </w:t>
      </w:r>
      <w:proofErr w:type="spellStart"/>
      <w:r w:rsidRPr="0010531C">
        <w:rPr>
          <w:i/>
          <w:iCs/>
          <w:color w:val="000000"/>
          <w:sz w:val="22"/>
          <w:szCs w:val="22"/>
        </w:rPr>
        <w:t>Agroindustrial</w:t>
      </w:r>
      <w:proofErr w:type="spellEnd"/>
      <w:r w:rsidRPr="0010531C">
        <w:rPr>
          <w:i/>
          <w:iCs/>
          <w:color w:val="000000"/>
          <w:sz w:val="22"/>
          <w:szCs w:val="22"/>
        </w:rPr>
        <w:t xml:space="preserve"> project analysis: critical design factors</w:t>
      </w:r>
      <w:r w:rsidRPr="0010531C">
        <w:rPr>
          <w:color w:val="000000"/>
          <w:sz w:val="22"/>
          <w:szCs w:val="22"/>
        </w:rPr>
        <w:t>. The World Bank.</w:t>
      </w:r>
    </w:p>
    <w:p w14:paraId="659D2F89" w14:textId="77777777" w:rsidR="0010531C" w:rsidRPr="0010531C" w:rsidRDefault="0010531C" w:rsidP="0010531C">
      <w:pPr>
        <w:pStyle w:val="NormalWeb"/>
        <w:spacing w:before="0" w:beforeAutospacing="0" w:after="0" w:afterAutospacing="0" w:line="276" w:lineRule="auto"/>
        <w:ind w:hanging="480"/>
        <w:jc w:val="both"/>
        <w:rPr>
          <w:sz w:val="22"/>
          <w:szCs w:val="22"/>
        </w:rPr>
      </w:pPr>
      <w:proofErr w:type="spellStart"/>
      <w:r w:rsidRPr="0010531C">
        <w:rPr>
          <w:color w:val="000000"/>
          <w:sz w:val="22"/>
          <w:szCs w:val="22"/>
        </w:rPr>
        <w:t>Duttka</w:t>
      </w:r>
      <w:proofErr w:type="spellEnd"/>
      <w:r w:rsidRPr="0010531C">
        <w:rPr>
          <w:color w:val="000000"/>
          <w:sz w:val="22"/>
          <w:szCs w:val="22"/>
        </w:rPr>
        <w:t xml:space="preserve">. (1994). </w:t>
      </w:r>
      <w:r w:rsidRPr="0010531C">
        <w:rPr>
          <w:i/>
          <w:iCs/>
          <w:color w:val="000000"/>
          <w:sz w:val="22"/>
          <w:szCs w:val="22"/>
        </w:rPr>
        <w:t>Customer Satisfaction: Complete Guidance to Research, Planning, and Implementation</w:t>
      </w:r>
      <w:r w:rsidRPr="0010531C">
        <w:rPr>
          <w:color w:val="000000"/>
          <w:sz w:val="22"/>
          <w:szCs w:val="22"/>
        </w:rPr>
        <w:t>. Business Workbook.</w:t>
      </w:r>
    </w:p>
    <w:p w14:paraId="5A358D09" w14:textId="77777777" w:rsidR="0010531C" w:rsidRPr="0010531C" w:rsidRDefault="0010531C" w:rsidP="0010531C">
      <w:pPr>
        <w:pStyle w:val="NormalWeb"/>
        <w:spacing w:before="0" w:beforeAutospacing="0" w:after="0" w:afterAutospacing="0" w:line="276" w:lineRule="auto"/>
        <w:ind w:hanging="480"/>
        <w:jc w:val="both"/>
        <w:rPr>
          <w:sz w:val="22"/>
          <w:szCs w:val="22"/>
        </w:rPr>
      </w:pPr>
      <w:r w:rsidRPr="0010531C">
        <w:rPr>
          <w:color w:val="000000"/>
          <w:sz w:val="22"/>
          <w:szCs w:val="22"/>
        </w:rPr>
        <w:t xml:space="preserve">Halim, A., &amp; </w:t>
      </w:r>
      <w:proofErr w:type="spellStart"/>
      <w:r w:rsidRPr="0010531C">
        <w:rPr>
          <w:color w:val="000000"/>
          <w:sz w:val="22"/>
          <w:szCs w:val="22"/>
        </w:rPr>
        <w:t>Aksad</w:t>
      </w:r>
      <w:proofErr w:type="spellEnd"/>
      <w:r w:rsidRPr="0010531C">
        <w:rPr>
          <w:color w:val="000000"/>
          <w:sz w:val="22"/>
          <w:szCs w:val="22"/>
        </w:rPr>
        <w:t xml:space="preserve">, H. (2016). </w:t>
      </w:r>
      <w:proofErr w:type="spellStart"/>
      <w:r w:rsidRPr="0010531C">
        <w:rPr>
          <w:color w:val="000000"/>
          <w:sz w:val="22"/>
          <w:szCs w:val="22"/>
        </w:rPr>
        <w:t>Aplikasi</w:t>
      </w:r>
      <w:proofErr w:type="spellEnd"/>
      <w:r w:rsidRPr="0010531C">
        <w:rPr>
          <w:color w:val="000000"/>
          <w:sz w:val="22"/>
          <w:szCs w:val="22"/>
        </w:rPr>
        <w:t xml:space="preserve"> </w:t>
      </w:r>
      <w:proofErr w:type="spellStart"/>
      <w:r w:rsidRPr="0010531C">
        <w:rPr>
          <w:color w:val="000000"/>
          <w:sz w:val="22"/>
          <w:szCs w:val="22"/>
        </w:rPr>
        <w:t>penerapan</w:t>
      </w:r>
      <w:proofErr w:type="spellEnd"/>
      <w:r w:rsidRPr="0010531C">
        <w:rPr>
          <w:color w:val="000000"/>
          <w:sz w:val="22"/>
          <w:szCs w:val="22"/>
        </w:rPr>
        <w:t xml:space="preserve"> customer satisfaction index pada </w:t>
      </w:r>
      <w:proofErr w:type="spellStart"/>
      <w:r w:rsidRPr="0010531C">
        <w:rPr>
          <w:color w:val="000000"/>
          <w:sz w:val="22"/>
          <w:szCs w:val="22"/>
        </w:rPr>
        <w:t>pelayanan</w:t>
      </w:r>
      <w:proofErr w:type="spellEnd"/>
      <w:r w:rsidRPr="0010531C">
        <w:rPr>
          <w:color w:val="000000"/>
          <w:sz w:val="22"/>
          <w:szCs w:val="22"/>
        </w:rPr>
        <w:t xml:space="preserve"> </w:t>
      </w:r>
      <w:proofErr w:type="spellStart"/>
      <w:r w:rsidRPr="0010531C">
        <w:rPr>
          <w:color w:val="000000"/>
          <w:sz w:val="22"/>
          <w:szCs w:val="22"/>
        </w:rPr>
        <w:t>kepuasan</w:t>
      </w:r>
      <w:proofErr w:type="spellEnd"/>
      <w:r w:rsidRPr="0010531C">
        <w:rPr>
          <w:color w:val="000000"/>
          <w:sz w:val="22"/>
          <w:szCs w:val="22"/>
        </w:rPr>
        <w:t xml:space="preserve"> </w:t>
      </w:r>
      <w:proofErr w:type="spellStart"/>
      <w:r w:rsidRPr="0010531C">
        <w:rPr>
          <w:color w:val="000000"/>
          <w:sz w:val="22"/>
          <w:szCs w:val="22"/>
        </w:rPr>
        <w:t>masyarakat</w:t>
      </w:r>
      <w:proofErr w:type="spellEnd"/>
      <w:r w:rsidRPr="0010531C">
        <w:rPr>
          <w:color w:val="000000"/>
          <w:sz w:val="22"/>
          <w:szCs w:val="22"/>
        </w:rPr>
        <w:t xml:space="preserve"> di </w:t>
      </w:r>
      <w:proofErr w:type="spellStart"/>
      <w:r w:rsidRPr="0010531C">
        <w:rPr>
          <w:color w:val="000000"/>
          <w:sz w:val="22"/>
          <w:szCs w:val="22"/>
        </w:rPr>
        <w:t>Pengadilan</w:t>
      </w:r>
      <w:proofErr w:type="spellEnd"/>
      <w:r w:rsidRPr="0010531C">
        <w:rPr>
          <w:color w:val="000000"/>
          <w:sz w:val="22"/>
          <w:szCs w:val="22"/>
        </w:rPr>
        <w:t xml:space="preserve"> Negeri </w:t>
      </w:r>
      <w:proofErr w:type="spellStart"/>
      <w:r w:rsidRPr="0010531C">
        <w:rPr>
          <w:color w:val="000000"/>
          <w:sz w:val="22"/>
          <w:szCs w:val="22"/>
        </w:rPr>
        <w:t>Kotabaru</w:t>
      </w:r>
      <w:proofErr w:type="spellEnd"/>
      <w:r w:rsidRPr="0010531C">
        <w:rPr>
          <w:color w:val="000000"/>
          <w:sz w:val="22"/>
          <w:szCs w:val="22"/>
        </w:rPr>
        <w:t xml:space="preserve">. </w:t>
      </w:r>
      <w:proofErr w:type="spellStart"/>
      <w:r w:rsidRPr="0010531C">
        <w:rPr>
          <w:i/>
          <w:iCs/>
          <w:color w:val="000000"/>
          <w:sz w:val="22"/>
          <w:szCs w:val="22"/>
        </w:rPr>
        <w:t>Jutisi</w:t>
      </w:r>
      <w:proofErr w:type="spellEnd"/>
      <w:r w:rsidRPr="0010531C">
        <w:rPr>
          <w:color w:val="000000"/>
          <w:sz w:val="22"/>
          <w:szCs w:val="22"/>
        </w:rPr>
        <w:t xml:space="preserve">, </w:t>
      </w:r>
      <w:r w:rsidRPr="0010531C">
        <w:rPr>
          <w:i/>
          <w:iCs/>
          <w:color w:val="000000"/>
          <w:sz w:val="22"/>
          <w:szCs w:val="22"/>
        </w:rPr>
        <w:t>5</w:t>
      </w:r>
      <w:r w:rsidRPr="0010531C">
        <w:rPr>
          <w:color w:val="000000"/>
          <w:sz w:val="22"/>
          <w:szCs w:val="22"/>
        </w:rPr>
        <w:t>, 1257–1266.</w:t>
      </w:r>
    </w:p>
    <w:p w14:paraId="53706C2F" w14:textId="77777777" w:rsidR="0010531C" w:rsidRPr="0010531C" w:rsidRDefault="0010531C" w:rsidP="0010531C">
      <w:pPr>
        <w:pStyle w:val="NormalWeb"/>
        <w:spacing w:before="0" w:beforeAutospacing="0" w:after="0" w:afterAutospacing="0" w:line="276" w:lineRule="auto"/>
        <w:ind w:hanging="480"/>
        <w:jc w:val="both"/>
        <w:rPr>
          <w:sz w:val="22"/>
          <w:szCs w:val="22"/>
        </w:rPr>
      </w:pPr>
      <w:r w:rsidRPr="0010531C">
        <w:rPr>
          <w:color w:val="000000"/>
          <w:sz w:val="22"/>
          <w:szCs w:val="22"/>
        </w:rPr>
        <w:t xml:space="preserve">Hanani. (2003). </w:t>
      </w:r>
      <w:r w:rsidRPr="0010531C">
        <w:rPr>
          <w:i/>
          <w:iCs/>
          <w:color w:val="000000"/>
          <w:sz w:val="22"/>
          <w:szCs w:val="22"/>
        </w:rPr>
        <w:t xml:space="preserve">Strategi Pembangunan </w:t>
      </w:r>
      <w:proofErr w:type="spellStart"/>
      <w:r w:rsidRPr="0010531C">
        <w:rPr>
          <w:i/>
          <w:iCs/>
          <w:color w:val="000000"/>
          <w:sz w:val="22"/>
          <w:szCs w:val="22"/>
        </w:rPr>
        <w:t>Pertanian</w:t>
      </w:r>
      <w:proofErr w:type="spellEnd"/>
      <w:r w:rsidRPr="0010531C">
        <w:rPr>
          <w:color w:val="000000"/>
          <w:sz w:val="22"/>
          <w:szCs w:val="22"/>
        </w:rPr>
        <w:t xml:space="preserve">. </w:t>
      </w:r>
      <w:proofErr w:type="spellStart"/>
      <w:r w:rsidRPr="0010531C">
        <w:rPr>
          <w:color w:val="000000"/>
          <w:sz w:val="22"/>
          <w:szCs w:val="22"/>
        </w:rPr>
        <w:t>Percetakan</w:t>
      </w:r>
      <w:proofErr w:type="spellEnd"/>
      <w:r w:rsidRPr="0010531C">
        <w:rPr>
          <w:color w:val="000000"/>
          <w:sz w:val="22"/>
          <w:szCs w:val="22"/>
        </w:rPr>
        <w:t xml:space="preserve"> Pustaka Jogja </w:t>
      </w:r>
      <w:proofErr w:type="spellStart"/>
      <w:r w:rsidRPr="0010531C">
        <w:rPr>
          <w:color w:val="000000"/>
          <w:sz w:val="22"/>
          <w:szCs w:val="22"/>
        </w:rPr>
        <w:t>Mandiri</w:t>
      </w:r>
      <w:proofErr w:type="spellEnd"/>
      <w:r w:rsidRPr="0010531C">
        <w:rPr>
          <w:color w:val="000000"/>
          <w:sz w:val="22"/>
          <w:szCs w:val="22"/>
        </w:rPr>
        <w:t>.</w:t>
      </w:r>
    </w:p>
    <w:p w14:paraId="1AF31FB8" w14:textId="5C7C2718" w:rsidR="0010531C" w:rsidRPr="0010531C" w:rsidRDefault="0010531C" w:rsidP="0010531C">
      <w:pPr>
        <w:pStyle w:val="NormalWeb"/>
        <w:spacing w:before="0" w:beforeAutospacing="0" w:after="0" w:afterAutospacing="0" w:line="276" w:lineRule="auto"/>
        <w:ind w:hanging="480"/>
        <w:jc w:val="both"/>
        <w:rPr>
          <w:sz w:val="22"/>
          <w:szCs w:val="22"/>
        </w:rPr>
      </w:pPr>
      <w:proofErr w:type="spellStart"/>
      <w:r w:rsidRPr="0010531C">
        <w:rPr>
          <w:color w:val="000000"/>
          <w:sz w:val="22"/>
          <w:szCs w:val="22"/>
        </w:rPr>
        <w:t>Handayani</w:t>
      </w:r>
      <w:proofErr w:type="spellEnd"/>
      <w:r w:rsidRPr="0010531C">
        <w:rPr>
          <w:color w:val="000000"/>
          <w:sz w:val="22"/>
          <w:szCs w:val="22"/>
        </w:rPr>
        <w:t xml:space="preserve">, L. (2019). </w:t>
      </w:r>
      <w:proofErr w:type="spellStart"/>
      <w:r w:rsidRPr="0010531C">
        <w:rPr>
          <w:color w:val="000000"/>
          <w:sz w:val="22"/>
          <w:szCs w:val="22"/>
        </w:rPr>
        <w:t>Analisis</w:t>
      </w:r>
      <w:proofErr w:type="spellEnd"/>
      <w:r w:rsidRPr="0010531C">
        <w:rPr>
          <w:color w:val="000000"/>
          <w:sz w:val="22"/>
          <w:szCs w:val="22"/>
        </w:rPr>
        <w:t xml:space="preserve"> </w:t>
      </w:r>
      <w:proofErr w:type="spellStart"/>
      <w:r w:rsidRPr="0010531C">
        <w:rPr>
          <w:color w:val="000000"/>
          <w:sz w:val="22"/>
          <w:szCs w:val="22"/>
        </w:rPr>
        <w:t>daya</w:t>
      </w:r>
      <w:proofErr w:type="spellEnd"/>
      <w:r w:rsidRPr="0010531C">
        <w:rPr>
          <w:color w:val="000000"/>
          <w:sz w:val="22"/>
          <w:szCs w:val="22"/>
        </w:rPr>
        <w:t xml:space="preserve"> </w:t>
      </w:r>
      <w:proofErr w:type="spellStart"/>
      <w:r w:rsidRPr="0010531C">
        <w:rPr>
          <w:color w:val="000000"/>
          <w:sz w:val="22"/>
          <w:szCs w:val="22"/>
        </w:rPr>
        <w:t>saing</w:t>
      </w:r>
      <w:proofErr w:type="spellEnd"/>
      <w:r w:rsidRPr="0010531C">
        <w:rPr>
          <w:color w:val="000000"/>
          <w:sz w:val="22"/>
          <w:szCs w:val="22"/>
        </w:rPr>
        <w:t xml:space="preserve"> </w:t>
      </w:r>
      <w:proofErr w:type="spellStart"/>
      <w:r w:rsidRPr="0010531C">
        <w:rPr>
          <w:color w:val="000000"/>
          <w:sz w:val="22"/>
          <w:szCs w:val="22"/>
        </w:rPr>
        <w:t>kedelai</w:t>
      </w:r>
      <w:proofErr w:type="spellEnd"/>
      <w:r w:rsidRPr="0010531C">
        <w:rPr>
          <w:color w:val="000000"/>
          <w:sz w:val="22"/>
          <w:szCs w:val="22"/>
        </w:rPr>
        <w:t xml:space="preserve"> </w:t>
      </w:r>
      <w:proofErr w:type="spellStart"/>
      <w:r w:rsidRPr="0010531C">
        <w:rPr>
          <w:color w:val="000000"/>
          <w:sz w:val="22"/>
          <w:szCs w:val="22"/>
        </w:rPr>
        <w:t>lokal</w:t>
      </w:r>
      <w:proofErr w:type="spellEnd"/>
      <w:r w:rsidRPr="0010531C">
        <w:rPr>
          <w:color w:val="000000"/>
          <w:sz w:val="22"/>
          <w:szCs w:val="22"/>
        </w:rPr>
        <w:t xml:space="preserve"> di Sumatera Utara. </w:t>
      </w:r>
      <w:proofErr w:type="spellStart"/>
      <w:r w:rsidRPr="0010531C">
        <w:rPr>
          <w:i/>
          <w:iCs/>
          <w:color w:val="000000"/>
          <w:sz w:val="22"/>
          <w:szCs w:val="22"/>
        </w:rPr>
        <w:t>Prosiding</w:t>
      </w:r>
      <w:proofErr w:type="spellEnd"/>
      <w:r w:rsidRPr="0010531C">
        <w:rPr>
          <w:i/>
          <w:iCs/>
          <w:color w:val="000000"/>
          <w:sz w:val="22"/>
          <w:szCs w:val="22"/>
        </w:rPr>
        <w:t xml:space="preserve"> Seminar Nasional Hasil</w:t>
      </w:r>
      <w:proofErr w:type="gramStart"/>
      <w:r w:rsidRPr="0010531C">
        <w:rPr>
          <w:i/>
          <w:iCs/>
          <w:color w:val="000000"/>
          <w:sz w:val="22"/>
          <w:szCs w:val="22"/>
        </w:rPr>
        <w:t>…</w:t>
      </w:r>
      <w:r w:rsidRPr="0010531C">
        <w:rPr>
          <w:color w:val="000000"/>
          <w:sz w:val="22"/>
          <w:szCs w:val="22"/>
        </w:rPr>
        <w:t>,11131117.https://eprosiding.umnaw.ac.id/index.php/penelitian/article/view/326%0Ahttps://e-prosiding.umnaw.ac.id/index.php/penelitian/article/download/326/326</w:t>
      </w:r>
      <w:proofErr w:type="gramEnd"/>
    </w:p>
    <w:p w14:paraId="7C1484BF" w14:textId="77777777" w:rsidR="0010531C" w:rsidRPr="0010531C" w:rsidRDefault="0010531C" w:rsidP="0010531C">
      <w:pPr>
        <w:pStyle w:val="NormalWeb"/>
        <w:spacing w:before="0" w:beforeAutospacing="0" w:after="0" w:afterAutospacing="0" w:line="276" w:lineRule="auto"/>
        <w:ind w:hanging="480"/>
        <w:jc w:val="both"/>
        <w:rPr>
          <w:sz w:val="22"/>
          <w:szCs w:val="22"/>
        </w:rPr>
      </w:pPr>
      <w:proofErr w:type="spellStart"/>
      <w:r w:rsidRPr="0010531C">
        <w:rPr>
          <w:color w:val="000000"/>
          <w:sz w:val="22"/>
          <w:szCs w:val="22"/>
        </w:rPr>
        <w:t>Hardianty</w:t>
      </w:r>
      <w:proofErr w:type="spellEnd"/>
      <w:r w:rsidRPr="0010531C">
        <w:rPr>
          <w:color w:val="000000"/>
          <w:sz w:val="22"/>
          <w:szCs w:val="22"/>
        </w:rPr>
        <w:t xml:space="preserve">, I., &amp; </w:t>
      </w:r>
      <w:proofErr w:type="spellStart"/>
      <w:r w:rsidRPr="0010531C">
        <w:rPr>
          <w:color w:val="000000"/>
          <w:sz w:val="22"/>
          <w:szCs w:val="22"/>
        </w:rPr>
        <w:t>Pramadewi</w:t>
      </w:r>
      <w:proofErr w:type="spellEnd"/>
      <w:r w:rsidRPr="0010531C">
        <w:rPr>
          <w:color w:val="000000"/>
          <w:sz w:val="22"/>
          <w:szCs w:val="22"/>
        </w:rPr>
        <w:t xml:space="preserve">, A. (2014). </w:t>
      </w:r>
      <w:proofErr w:type="spellStart"/>
      <w:r w:rsidRPr="0010531C">
        <w:rPr>
          <w:color w:val="000000"/>
          <w:sz w:val="22"/>
          <w:szCs w:val="22"/>
        </w:rPr>
        <w:t>Pengaruh</w:t>
      </w:r>
      <w:proofErr w:type="spellEnd"/>
      <w:r w:rsidRPr="0010531C">
        <w:rPr>
          <w:color w:val="000000"/>
          <w:sz w:val="22"/>
          <w:szCs w:val="22"/>
        </w:rPr>
        <w:t xml:space="preserve"> </w:t>
      </w:r>
      <w:proofErr w:type="spellStart"/>
      <w:r w:rsidRPr="0010531C">
        <w:rPr>
          <w:color w:val="000000"/>
          <w:sz w:val="22"/>
          <w:szCs w:val="22"/>
        </w:rPr>
        <w:t>karakteristik</w:t>
      </w:r>
      <w:proofErr w:type="spellEnd"/>
      <w:r w:rsidRPr="0010531C">
        <w:rPr>
          <w:color w:val="000000"/>
          <w:sz w:val="22"/>
          <w:szCs w:val="22"/>
        </w:rPr>
        <w:t xml:space="preserve"> </w:t>
      </w:r>
      <w:proofErr w:type="spellStart"/>
      <w:r w:rsidRPr="0010531C">
        <w:rPr>
          <w:color w:val="000000"/>
          <w:sz w:val="22"/>
          <w:szCs w:val="22"/>
        </w:rPr>
        <w:t>pribadi</w:t>
      </w:r>
      <w:proofErr w:type="spellEnd"/>
      <w:r w:rsidRPr="0010531C">
        <w:rPr>
          <w:color w:val="000000"/>
          <w:sz w:val="22"/>
          <w:szCs w:val="22"/>
        </w:rPr>
        <w:t xml:space="preserve"> dan </w:t>
      </w:r>
      <w:proofErr w:type="spellStart"/>
      <w:r w:rsidRPr="0010531C">
        <w:rPr>
          <w:color w:val="000000"/>
          <w:sz w:val="22"/>
          <w:szCs w:val="22"/>
        </w:rPr>
        <w:t>komitmen</w:t>
      </w:r>
      <w:proofErr w:type="spellEnd"/>
      <w:r w:rsidRPr="0010531C">
        <w:rPr>
          <w:color w:val="000000"/>
          <w:sz w:val="22"/>
          <w:szCs w:val="22"/>
        </w:rPr>
        <w:t xml:space="preserve"> </w:t>
      </w:r>
      <w:proofErr w:type="spellStart"/>
      <w:r w:rsidRPr="0010531C">
        <w:rPr>
          <w:color w:val="000000"/>
          <w:sz w:val="22"/>
          <w:szCs w:val="22"/>
        </w:rPr>
        <w:t>organisasi</w:t>
      </w:r>
      <w:proofErr w:type="spellEnd"/>
      <w:r w:rsidRPr="0010531C">
        <w:rPr>
          <w:color w:val="000000"/>
          <w:sz w:val="22"/>
          <w:szCs w:val="22"/>
        </w:rPr>
        <w:t xml:space="preserve"> </w:t>
      </w:r>
      <w:proofErr w:type="spellStart"/>
      <w:r w:rsidRPr="0010531C">
        <w:rPr>
          <w:color w:val="000000"/>
          <w:sz w:val="22"/>
          <w:szCs w:val="22"/>
        </w:rPr>
        <w:t>terhadap</w:t>
      </w:r>
      <w:proofErr w:type="spellEnd"/>
      <w:r w:rsidRPr="0010531C">
        <w:rPr>
          <w:color w:val="000000"/>
          <w:sz w:val="22"/>
          <w:szCs w:val="22"/>
        </w:rPr>
        <w:t xml:space="preserve"> </w:t>
      </w:r>
      <w:proofErr w:type="spellStart"/>
      <w:r w:rsidRPr="0010531C">
        <w:rPr>
          <w:color w:val="000000"/>
          <w:sz w:val="22"/>
          <w:szCs w:val="22"/>
        </w:rPr>
        <w:t>loyalitas</w:t>
      </w:r>
      <w:proofErr w:type="spellEnd"/>
      <w:r w:rsidRPr="0010531C">
        <w:rPr>
          <w:color w:val="000000"/>
          <w:sz w:val="22"/>
          <w:szCs w:val="22"/>
        </w:rPr>
        <w:t xml:space="preserve"> </w:t>
      </w:r>
      <w:proofErr w:type="spellStart"/>
      <w:r w:rsidRPr="0010531C">
        <w:rPr>
          <w:color w:val="000000"/>
          <w:sz w:val="22"/>
          <w:szCs w:val="22"/>
        </w:rPr>
        <w:t>pegawai</w:t>
      </w:r>
      <w:proofErr w:type="spellEnd"/>
      <w:r w:rsidRPr="0010531C">
        <w:rPr>
          <w:color w:val="000000"/>
          <w:sz w:val="22"/>
          <w:szCs w:val="22"/>
        </w:rPr>
        <w:t xml:space="preserve"> negeri </w:t>
      </w:r>
      <w:proofErr w:type="spellStart"/>
      <w:r w:rsidRPr="0010531C">
        <w:rPr>
          <w:color w:val="000000"/>
          <w:sz w:val="22"/>
          <w:szCs w:val="22"/>
        </w:rPr>
        <w:t>sipil</w:t>
      </w:r>
      <w:proofErr w:type="spellEnd"/>
      <w:r w:rsidRPr="0010531C">
        <w:rPr>
          <w:color w:val="000000"/>
          <w:sz w:val="22"/>
          <w:szCs w:val="22"/>
        </w:rPr>
        <w:t xml:space="preserve"> Dinas Perindustrian </w:t>
      </w:r>
      <w:proofErr w:type="spellStart"/>
      <w:r w:rsidRPr="0010531C">
        <w:rPr>
          <w:color w:val="000000"/>
          <w:sz w:val="22"/>
          <w:szCs w:val="22"/>
        </w:rPr>
        <w:t>Perdagangan</w:t>
      </w:r>
      <w:proofErr w:type="spellEnd"/>
      <w:r w:rsidRPr="0010531C">
        <w:rPr>
          <w:color w:val="000000"/>
          <w:sz w:val="22"/>
          <w:szCs w:val="22"/>
        </w:rPr>
        <w:t xml:space="preserve"> dan </w:t>
      </w:r>
      <w:proofErr w:type="spellStart"/>
      <w:r w:rsidRPr="0010531C">
        <w:rPr>
          <w:color w:val="000000"/>
          <w:sz w:val="22"/>
          <w:szCs w:val="22"/>
        </w:rPr>
        <w:t>Pengelolaan</w:t>
      </w:r>
      <w:proofErr w:type="spellEnd"/>
      <w:r w:rsidRPr="0010531C">
        <w:rPr>
          <w:color w:val="000000"/>
          <w:sz w:val="22"/>
          <w:szCs w:val="22"/>
        </w:rPr>
        <w:t xml:space="preserve"> Pasar </w:t>
      </w:r>
      <w:proofErr w:type="spellStart"/>
      <w:r w:rsidRPr="0010531C">
        <w:rPr>
          <w:color w:val="000000"/>
          <w:sz w:val="22"/>
          <w:szCs w:val="22"/>
        </w:rPr>
        <w:t>Kabupaten</w:t>
      </w:r>
      <w:proofErr w:type="spellEnd"/>
      <w:r w:rsidRPr="0010531C">
        <w:rPr>
          <w:color w:val="000000"/>
          <w:sz w:val="22"/>
          <w:szCs w:val="22"/>
        </w:rPr>
        <w:t xml:space="preserve"> Indragiri Hulu. </w:t>
      </w:r>
      <w:proofErr w:type="spellStart"/>
      <w:r w:rsidRPr="0010531C">
        <w:rPr>
          <w:i/>
          <w:iCs/>
          <w:color w:val="000000"/>
          <w:sz w:val="22"/>
          <w:szCs w:val="22"/>
        </w:rPr>
        <w:t>Jurnal</w:t>
      </w:r>
      <w:proofErr w:type="spellEnd"/>
      <w:r w:rsidRPr="0010531C">
        <w:rPr>
          <w:i/>
          <w:iCs/>
          <w:color w:val="000000"/>
          <w:sz w:val="22"/>
          <w:szCs w:val="22"/>
        </w:rPr>
        <w:t xml:space="preserve"> Online </w:t>
      </w:r>
      <w:proofErr w:type="spellStart"/>
      <w:r w:rsidRPr="0010531C">
        <w:rPr>
          <w:i/>
          <w:iCs/>
          <w:color w:val="000000"/>
          <w:sz w:val="22"/>
          <w:szCs w:val="22"/>
        </w:rPr>
        <w:t>Mahasiswa</w:t>
      </w:r>
      <w:proofErr w:type="spellEnd"/>
      <w:r w:rsidRPr="0010531C">
        <w:rPr>
          <w:i/>
          <w:iCs/>
          <w:color w:val="000000"/>
          <w:sz w:val="22"/>
          <w:szCs w:val="22"/>
        </w:rPr>
        <w:t xml:space="preserve"> </w:t>
      </w:r>
      <w:proofErr w:type="spellStart"/>
      <w:r w:rsidRPr="0010531C">
        <w:rPr>
          <w:i/>
          <w:iCs/>
          <w:color w:val="000000"/>
          <w:sz w:val="22"/>
          <w:szCs w:val="22"/>
        </w:rPr>
        <w:t>Bidang</w:t>
      </w:r>
      <w:proofErr w:type="spellEnd"/>
      <w:r w:rsidRPr="0010531C">
        <w:rPr>
          <w:i/>
          <w:iCs/>
          <w:color w:val="000000"/>
          <w:sz w:val="22"/>
          <w:szCs w:val="22"/>
        </w:rPr>
        <w:t xml:space="preserve"> </w:t>
      </w:r>
      <w:proofErr w:type="spellStart"/>
      <w:r w:rsidRPr="0010531C">
        <w:rPr>
          <w:i/>
          <w:iCs/>
          <w:color w:val="000000"/>
          <w:sz w:val="22"/>
          <w:szCs w:val="22"/>
        </w:rPr>
        <w:t>Ilmu</w:t>
      </w:r>
      <w:proofErr w:type="spellEnd"/>
      <w:r w:rsidRPr="0010531C">
        <w:rPr>
          <w:i/>
          <w:iCs/>
          <w:color w:val="000000"/>
          <w:sz w:val="22"/>
          <w:szCs w:val="22"/>
        </w:rPr>
        <w:t xml:space="preserve"> Ekonomi</w:t>
      </w:r>
      <w:r w:rsidRPr="0010531C">
        <w:rPr>
          <w:color w:val="000000"/>
          <w:sz w:val="22"/>
          <w:szCs w:val="22"/>
        </w:rPr>
        <w:t xml:space="preserve">, </w:t>
      </w:r>
      <w:r w:rsidRPr="0010531C">
        <w:rPr>
          <w:i/>
          <w:iCs/>
          <w:color w:val="000000"/>
          <w:sz w:val="22"/>
          <w:szCs w:val="22"/>
        </w:rPr>
        <w:t>1</w:t>
      </w:r>
      <w:r w:rsidRPr="0010531C">
        <w:rPr>
          <w:color w:val="000000"/>
          <w:sz w:val="22"/>
          <w:szCs w:val="22"/>
        </w:rPr>
        <w:t>(21), 1–19.</w:t>
      </w:r>
    </w:p>
    <w:p w14:paraId="3A35885A" w14:textId="77777777" w:rsidR="0010531C" w:rsidRPr="0010531C" w:rsidRDefault="0010531C" w:rsidP="0010531C">
      <w:pPr>
        <w:pStyle w:val="NormalWeb"/>
        <w:spacing w:before="0" w:beforeAutospacing="0" w:after="0" w:afterAutospacing="0" w:line="276" w:lineRule="auto"/>
        <w:ind w:hanging="480"/>
        <w:jc w:val="both"/>
        <w:rPr>
          <w:sz w:val="22"/>
          <w:szCs w:val="22"/>
        </w:rPr>
      </w:pPr>
      <w:proofErr w:type="spellStart"/>
      <w:r w:rsidRPr="0010531C">
        <w:rPr>
          <w:color w:val="000000"/>
          <w:sz w:val="22"/>
          <w:szCs w:val="22"/>
        </w:rPr>
        <w:t>Hurriyati</w:t>
      </w:r>
      <w:proofErr w:type="spellEnd"/>
      <w:r w:rsidRPr="0010531C">
        <w:rPr>
          <w:color w:val="000000"/>
          <w:sz w:val="22"/>
          <w:szCs w:val="22"/>
        </w:rPr>
        <w:t xml:space="preserve">, R. (2010). </w:t>
      </w:r>
      <w:proofErr w:type="spellStart"/>
      <w:r w:rsidRPr="0010531C">
        <w:rPr>
          <w:i/>
          <w:iCs/>
          <w:color w:val="000000"/>
          <w:sz w:val="22"/>
          <w:szCs w:val="22"/>
        </w:rPr>
        <w:t>Bauran</w:t>
      </w:r>
      <w:proofErr w:type="spellEnd"/>
      <w:r w:rsidRPr="0010531C">
        <w:rPr>
          <w:i/>
          <w:iCs/>
          <w:color w:val="000000"/>
          <w:sz w:val="22"/>
          <w:szCs w:val="22"/>
        </w:rPr>
        <w:t xml:space="preserve"> </w:t>
      </w:r>
      <w:proofErr w:type="spellStart"/>
      <w:r w:rsidRPr="0010531C">
        <w:rPr>
          <w:i/>
          <w:iCs/>
          <w:color w:val="000000"/>
          <w:sz w:val="22"/>
          <w:szCs w:val="22"/>
        </w:rPr>
        <w:t>Pemasaran</w:t>
      </w:r>
      <w:proofErr w:type="spellEnd"/>
      <w:r w:rsidRPr="0010531C">
        <w:rPr>
          <w:i/>
          <w:iCs/>
          <w:color w:val="000000"/>
          <w:sz w:val="22"/>
          <w:szCs w:val="22"/>
        </w:rPr>
        <w:t xml:space="preserve"> dan </w:t>
      </w:r>
      <w:proofErr w:type="spellStart"/>
      <w:r w:rsidRPr="0010531C">
        <w:rPr>
          <w:i/>
          <w:iCs/>
          <w:color w:val="000000"/>
          <w:sz w:val="22"/>
          <w:szCs w:val="22"/>
        </w:rPr>
        <w:t>Loyalitas</w:t>
      </w:r>
      <w:proofErr w:type="spellEnd"/>
      <w:r w:rsidRPr="0010531C">
        <w:rPr>
          <w:i/>
          <w:iCs/>
          <w:color w:val="000000"/>
          <w:sz w:val="22"/>
          <w:szCs w:val="22"/>
        </w:rPr>
        <w:t xml:space="preserve"> </w:t>
      </w:r>
      <w:proofErr w:type="spellStart"/>
      <w:r w:rsidRPr="0010531C">
        <w:rPr>
          <w:i/>
          <w:iCs/>
          <w:color w:val="000000"/>
          <w:sz w:val="22"/>
          <w:szCs w:val="22"/>
        </w:rPr>
        <w:t>Konsumen</w:t>
      </w:r>
      <w:proofErr w:type="spellEnd"/>
      <w:r w:rsidRPr="0010531C">
        <w:rPr>
          <w:color w:val="000000"/>
          <w:sz w:val="22"/>
          <w:szCs w:val="22"/>
        </w:rPr>
        <w:t xml:space="preserve">. </w:t>
      </w:r>
      <w:proofErr w:type="spellStart"/>
      <w:r w:rsidRPr="0010531C">
        <w:rPr>
          <w:color w:val="000000"/>
          <w:sz w:val="22"/>
          <w:szCs w:val="22"/>
        </w:rPr>
        <w:t>Alfabeta</w:t>
      </w:r>
      <w:proofErr w:type="spellEnd"/>
      <w:r w:rsidRPr="0010531C">
        <w:rPr>
          <w:color w:val="000000"/>
          <w:sz w:val="22"/>
          <w:szCs w:val="22"/>
        </w:rPr>
        <w:t>.</w:t>
      </w:r>
    </w:p>
    <w:p w14:paraId="32BCAD01" w14:textId="77777777" w:rsidR="0010531C" w:rsidRPr="0010531C" w:rsidRDefault="0010531C" w:rsidP="0010531C">
      <w:pPr>
        <w:pStyle w:val="NormalWeb"/>
        <w:spacing w:before="0" w:beforeAutospacing="0" w:after="0" w:afterAutospacing="0" w:line="276" w:lineRule="auto"/>
        <w:ind w:hanging="480"/>
        <w:jc w:val="both"/>
        <w:rPr>
          <w:sz w:val="22"/>
          <w:szCs w:val="22"/>
        </w:rPr>
      </w:pPr>
      <w:r w:rsidRPr="0010531C">
        <w:rPr>
          <w:color w:val="000000"/>
          <w:sz w:val="22"/>
          <w:szCs w:val="22"/>
        </w:rPr>
        <w:t xml:space="preserve">Husain, T. K., &amp; Amran, F. D. (2022). </w:t>
      </w:r>
      <w:proofErr w:type="spellStart"/>
      <w:r w:rsidRPr="0010531C">
        <w:rPr>
          <w:color w:val="000000"/>
          <w:sz w:val="22"/>
          <w:szCs w:val="22"/>
        </w:rPr>
        <w:t>Analisis</w:t>
      </w:r>
      <w:proofErr w:type="spellEnd"/>
      <w:r w:rsidRPr="0010531C">
        <w:rPr>
          <w:color w:val="000000"/>
          <w:sz w:val="22"/>
          <w:szCs w:val="22"/>
        </w:rPr>
        <w:t xml:space="preserve"> </w:t>
      </w:r>
      <w:proofErr w:type="spellStart"/>
      <w:r w:rsidRPr="0010531C">
        <w:rPr>
          <w:color w:val="000000"/>
          <w:sz w:val="22"/>
          <w:szCs w:val="22"/>
        </w:rPr>
        <w:t>kepuasan</w:t>
      </w:r>
      <w:proofErr w:type="spellEnd"/>
      <w:r w:rsidRPr="0010531C">
        <w:rPr>
          <w:color w:val="000000"/>
          <w:sz w:val="22"/>
          <w:szCs w:val="22"/>
        </w:rPr>
        <w:t xml:space="preserve"> </w:t>
      </w:r>
      <w:proofErr w:type="spellStart"/>
      <w:r w:rsidRPr="0010531C">
        <w:rPr>
          <w:color w:val="000000"/>
          <w:sz w:val="22"/>
          <w:szCs w:val="22"/>
        </w:rPr>
        <w:t>konsumen</w:t>
      </w:r>
      <w:proofErr w:type="spellEnd"/>
      <w:r w:rsidRPr="0010531C">
        <w:rPr>
          <w:color w:val="000000"/>
          <w:sz w:val="22"/>
          <w:szCs w:val="22"/>
        </w:rPr>
        <w:t xml:space="preserve"> </w:t>
      </w:r>
      <w:proofErr w:type="spellStart"/>
      <w:r w:rsidRPr="0010531C">
        <w:rPr>
          <w:color w:val="000000"/>
          <w:sz w:val="22"/>
          <w:szCs w:val="22"/>
        </w:rPr>
        <w:t>terhadap</w:t>
      </w:r>
      <w:proofErr w:type="spellEnd"/>
      <w:r w:rsidRPr="0010531C">
        <w:rPr>
          <w:color w:val="000000"/>
          <w:sz w:val="22"/>
          <w:szCs w:val="22"/>
        </w:rPr>
        <w:t xml:space="preserve"> </w:t>
      </w:r>
      <w:proofErr w:type="spellStart"/>
      <w:r w:rsidRPr="0010531C">
        <w:rPr>
          <w:color w:val="000000"/>
          <w:sz w:val="22"/>
          <w:szCs w:val="22"/>
        </w:rPr>
        <w:t>sayuran</w:t>
      </w:r>
      <w:proofErr w:type="spellEnd"/>
      <w:r w:rsidRPr="0010531C">
        <w:rPr>
          <w:color w:val="000000"/>
          <w:sz w:val="22"/>
          <w:szCs w:val="22"/>
        </w:rPr>
        <w:t xml:space="preserve"> </w:t>
      </w:r>
      <w:proofErr w:type="spellStart"/>
      <w:r w:rsidRPr="0010531C">
        <w:rPr>
          <w:color w:val="000000"/>
          <w:sz w:val="22"/>
          <w:szCs w:val="22"/>
        </w:rPr>
        <w:t>hidroponik</w:t>
      </w:r>
      <w:proofErr w:type="spellEnd"/>
      <w:r w:rsidRPr="0010531C">
        <w:rPr>
          <w:color w:val="000000"/>
          <w:sz w:val="22"/>
          <w:szCs w:val="22"/>
        </w:rPr>
        <w:t xml:space="preserve">. </w:t>
      </w:r>
      <w:proofErr w:type="spellStart"/>
      <w:r w:rsidRPr="0010531C">
        <w:rPr>
          <w:i/>
          <w:iCs/>
          <w:color w:val="000000"/>
          <w:sz w:val="22"/>
          <w:szCs w:val="22"/>
        </w:rPr>
        <w:t>Jurnal</w:t>
      </w:r>
      <w:proofErr w:type="spellEnd"/>
      <w:r w:rsidRPr="0010531C">
        <w:rPr>
          <w:i/>
          <w:iCs/>
          <w:color w:val="000000"/>
          <w:sz w:val="22"/>
          <w:szCs w:val="22"/>
        </w:rPr>
        <w:t xml:space="preserve"> </w:t>
      </w:r>
      <w:proofErr w:type="spellStart"/>
      <w:r w:rsidRPr="0010531C">
        <w:rPr>
          <w:i/>
          <w:iCs/>
          <w:color w:val="000000"/>
          <w:sz w:val="22"/>
          <w:szCs w:val="22"/>
        </w:rPr>
        <w:t>Manajemen</w:t>
      </w:r>
      <w:proofErr w:type="spellEnd"/>
      <w:r w:rsidRPr="0010531C">
        <w:rPr>
          <w:i/>
          <w:iCs/>
          <w:color w:val="000000"/>
          <w:sz w:val="22"/>
          <w:szCs w:val="22"/>
        </w:rPr>
        <w:t xml:space="preserve"> </w:t>
      </w:r>
      <w:proofErr w:type="spellStart"/>
      <w:r w:rsidRPr="0010531C">
        <w:rPr>
          <w:i/>
          <w:iCs/>
          <w:color w:val="000000"/>
          <w:sz w:val="22"/>
          <w:szCs w:val="22"/>
        </w:rPr>
        <w:t>Agribisnis</w:t>
      </w:r>
      <w:proofErr w:type="spellEnd"/>
      <w:r w:rsidRPr="0010531C">
        <w:rPr>
          <w:i/>
          <w:iCs/>
          <w:color w:val="000000"/>
          <w:sz w:val="22"/>
          <w:szCs w:val="22"/>
        </w:rPr>
        <w:t xml:space="preserve"> (Journal </w:t>
      </w:r>
      <w:proofErr w:type="gramStart"/>
      <w:r w:rsidRPr="0010531C">
        <w:rPr>
          <w:i/>
          <w:iCs/>
          <w:color w:val="000000"/>
          <w:sz w:val="22"/>
          <w:szCs w:val="22"/>
        </w:rPr>
        <w:t>Of</w:t>
      </w:r>
      <w:proofErr w:type="gramEnd"/>
      <w:r w:rsidRPr="0010531C">
        <w:rPr>
          <w:i/>
          <w:iCs/>
          <w:color w:val="000000"/>
          <w:sz w:val="22"/>
          <w:szCs w:val="22"/>
        </w:rPr>
        <w:t xml:space="preserve"> Agribusiness Management)</w:t>
      </w:r>
      <w:r w:rsidRPr="0010531C">
        <w:rPr>
          <w:color w:val="000000"/>
          <w:sz w:val="22"/>
          <w:szCs w:val="22"/>
        </w:rPr>
        <w:t xml:space="preserve">, </w:t>
      </w:r>
      <w:r w:rsidRPr="0010531C">
        <w:rPr>
          <w:i/>
          <w:iCs/>
          <w:color w:val="000000"/>
          <w:sz w:val="22"/>
          <w:szCs w:val="22"/>
        </w:rPr>
        <w:t>10</w:t>
      </w:r>
      <w:r w:rsidRPr="0010531C">
        <w:rPr>
          <w:color w:val="000000"/>
          <w:sz w:val="22"/>
          <w:szCs w:val="22"/>
        </w:rPr>
        <w:t>(1), 677. https://doi.org/10.24843/jma.2022.v10.i01.p14</w:t>
      </w:r>
    </w:p>
    <w:p w14:paraId="0B45BDB5" w14:textId="77777777" w:rsidR="0010531C" w:rsidRPr="0010531C" w:rsidRDefault="0010531C" w:rsidP="0010531C">
      <w:pPr>
        <w:pStyle w:val="NormalWeb"/>
        <w:spacing w:before="0" w:beforeAutospacing="0" w:after="0" w:afterAutospacing="0" w:line="276" w:lineRule="auto"/>
        <w:ind w:hanging="480"/>
        <w:jc w:val="both"/>
        <w:rPr>
          <w:sz w:val="22"/>
          <w:szCs w:val="22"/>
        </w:rPr>
      </w:pPr>
      <w:proofErr w:type="spellStart"/>
      <w:r w:rsidRPr="0010531C">
        <w:rPr>
          <w:color w:val="000000"/>
          <w:sz w:val="22"/>
          <w:szCs w:val="22"/>
        </w:rPr>
        <w:t>Kanetro</w:t>
      </w:r>
      <w:proofErr w:type="spellEnd"/>
      <w:r w:rsidRPr="0010531C">
        <w:rPr>
          <w:color w:val="000000"/>
          <w:sz w:val="22"/>
          <w:szCs w:val="22"/>
        </w:rPr>
        <w:t xml:space="preserve">, B. (2017). </w:t>
      </w:r>
      <w:proofErr w:type="spellStart"/>
      <w:r w:rsidRPr="0010531C">
        <w:rPr>
          <w:color w:val="000000"/>
          <w:sz w:val="22"/>
          <w:szCs w:val="22"/>
        </w:rPr>
        <w:t>Teknologi</w:t>
      </w:r>
      <w:proofErr w:type="spellEnd"/>
      <w:r w:rsidRPr="0010531C">
        <w:rPr>
          <w:color w:val="000000"/>
          <w:sz w:val="22"/>
          <w:szCs w:val="22"/>
        </w:rPr>
        <w:t xml:space="preserve"> </w:t>
      </w:r>
      <w:proofErr w:type="spellStart"/>
      <w:r w:rsidRPr="0010531C">
        <w:rPr>
          <w:color w:val="000000"/>
          <w:sz w:val="22"/>
          <w:szCs w:val="22"/>
        </w:rPr>
        <w:t>Pengolahan</w:t>
      </w:r>
      <w:proofErr w:type="spellEnd"/>
      <w:r w:rsidRPr="0010531C">
        <w:rPr>
          <w:color w:val="000000"/>
          <w:sz w:val="22"/>
          <w:szCs w:val="22"/>
        </w:rPr>
        <w:t xml:space="preserve"> dan Pangan </w:t>
      </w:r>
      <w:proofErr w:type="spellStart"/>
      <w:r w:rsidRPr="0010531C">
        <w:rPr>
          <w:color w:val="000000"/>
          <w:sz w:val="22"/>
          <w:szCs w:val="22"/>
        </w:rPr>
        <w:t>Fungsional</w:t>
      </w:r>
      <w:proofErr w:type="spellEnd"/>
      <w:r w:rsidRPr="0010531C">
        <w:rPr>
          <w:color w:val="000000"/>
          <w:sz w:val="22"/>
          <w:szCs w:val="22"/>
        </w:rPr>
        <w:t xml:space="preserve"> </w:t>
      </w:r>
      <w:proofErr w:type="spellStart"/>
      <w:r w:rsidRPr="0010531C">
        <w:rPr>
          <w:color w:val="000000"/>
          <w:sz w:val="22"/>
          <w:szCs w:val="22"/>
        </w:rPr>
        <w:t>Kacang-kacangan</w:t>
      </w:r>
      <w:proofErr w:type="spellEnd"/>
      <w:r w:rsidRPr="0010531C">
        <w:rPr>
          <w:color w:val="000000"/>
          <w:sz w:val="22"/>
          <w:szCs w:val="22"/>
        </w:rPr>
        <w:t xml:space="preserve">. In </w:t>
      </w:r>
      <w:proofErr w:type="spellStart"/>
      <w:r w:rsidRPr="0010531C">
        <w:rPr>
          <w:i/>
          <w:iCs/>
          <w:color w:val="000000"/>
          <w:sz w:val="22"/>
          <w:szCs w:val="22"/>
        </w:rPr>
        <w:t>Plantaxia</w:t>
      </w:r>
      <w:proofErr w:type="spellEnd"/>
      <w:r w:rsidRPr="0010531C">
        <w:rPr>
          <w:color w:val="000000"/>
          <w:sz w:val="22"/>
          <w:szCs w:val="22"/>
        </w:rPr>
        <w:t xml:space="preserve"> (Vol. 53, Issue 9).</w:t>
      </w:r>
    </w:p>
    <w:p w14:paraId="0D8B8107" w14:textId="77777777" w:rsidR="0010531C" w:rsidRPr="0010531C" w:rsidRDefault="0010531C" w:rsidP="0010531C">
      <w:pPr>
        <w:pStyle w:val="NormalWeb"/>
        <w:spacing w:before="0" w:beforeAutospacing="0" w:after="0" w:afterAutospacing="0" w:line="276" w:lineRule="auto"/>
        <w:ind w:hanging="480"/>
        <w:jc w:val="both"/>
        <w:rPr>
          <w:sz w:val="22"/>
          <w:szCs w:val="22"/>
        </w:rPr>
      </w:pPr>
      <w:r w:rsidRPr="0010531C">
        <w:rPr>
          <w:color w:val="000000"/>
          <w:sz w:val="22"/>
          <w:szCs w:val="22"/>
        </w:rPr>
        <w:t xml:space="preserve">Kotler, &amp; Amstrong. (2007). </w:t>
      </w:r>
      <w:r w:rsidRPr="0010531C">
        <w:rPr>
          <w:i/>
          <w:iCs/>
          <w:color w:val="000000"/>
          <w:sz w:val="22"/>
          <w:szCs w:val="22"/>
        </w:rPr>
        <w:t xml:space="preserve">Dasar-Dasar </w:t>
      </w:r>
      <w:proofErr w:type="spellStart"/>
      <w:r w:rsidRPr="0010531C">
        <w:rPr>
          <w:i/>
          <w:iCs/>
          <w:color w:val="000000"/>
          <w:sz w:val="22"/>
          <w:szCs w:val="22"/>
        </w:rPr>
        <w:t>Pemasaran</w:t>
      </w:r>
      <w:proofErr w:type="spellEnd"/>
      <w:r w:rsidRPr="0010531C">
        <w:rPr>
          <w:color w:val="000000"/>
          <w:sz w:val="22"/>
          <w:szCs w:val="22"/>
        </w:rPr>
        <w:t xml:space="preserve"> (</w:t>
      </w:r>
      <w:proofErr w:type="spellStart"/>
      <w:r w:rsidRPr="0010531C">
        <w:rPr>
          <w:color w:val="000000"/>
          <w:sz w:val="22"/>
          <w:szCs w:val="22"/>
        </w:rPr>
        <w:t>Edisi</w:t>
      </w:r>
      <w:proofErr w:type="spellEnd"/>
      <w:r w:rsidRPr="0010531C">
        <w:rPr>
          <w:color w:val="000000"/>
          <w:sz w:val="22"/>
          <w:szCs w:val="22"/>
        </w:rPr>
        <w:t xml:space="preserve"> Kese). </w:t>
      </w:r>
      <w:proofErr w:type="spellStart"/>
      <w:r w:rsidRPr="0010531C">
        <w:rPr>
          <w:color w:val="000000"/>
          <w:sz w:val="22"/>
          <w:szCs w:val="22"/>
        </w:rPr>
        <w:t>Penerbit</w:t>
      </w:r>
      <w:proofErr w:type="spellEnd"/>
      <w:r w:rsidRPr="0010531C">
        <w:rPr>
          <w:color w:val="000000"/>
          <w:sz w:val="22"/>
          <w:szCs w:val="22"/>
        </w:rPr>
        <w:t xml:space="preserve"> Prentice Hall-Inc.</w:t>
      </w:r>
    </w:p>
    <w:p w14:paraId="3BE1ACD4" w14:textId="77777777" w:rsidR="0010531C" w:rsidRPr="0010531C" w:rsidRDefault="0010531C" w:rsidP="0010531C">
      <w:pPr>
        <w:pStyle w:val="NormalWeb"/>
        <w:spacing w:before="0" w:beforeAutospacing="0" w:after="0" w:afterAutospacing="0" w:line="276" w:lineRule="auto"/>
        <w:ind w:hanging="480"/>
        <w:jc w:val="both"/>
        <w:rPr>
          <w:color w:val="000000"/>
          <w:sz w:val="22"/>
          <w:szCs w:val="22"/>
        </w:rPr>
      </w:pPr>
      <w:r w:rsidRPr="0010531C">
        <w:rPr>
          <w:color w:val="000000"/>
          <w:sz w:val="22"/>
          <w:szCs w:val="22"/>
        </w:rPr>
        <w:t xml:space="preserve">Kotler, P., &amp; Keller, K. L. (2009). </w:t>
      </w:r>
      <w:r w:rsidRPr="0010531C">
        <w:rPr>
          <w:i/>
          <w:iCs/>
          <w:color w:val="000000"/>
          <w:sz w:val="22"/>
          <w:szCs w:val="22"/>
        </w:rPr>
        <w:t>Marketing Management</w:t>
      </w:r>
      <w:r w:rsidRPr="0010531C">
        <w:rPr>
          <w:color w:val="000000"/>
          <w:sz w:val="22"/>
          <w:szCs w:val="22"/>
        </w:rPr>
        <w:t xml:space="preserve"> (A. Maulana &amp; W. </w:t>
      </w:r>
      <w:proofErr w:type="spellStart"/>
      <w:r w:rsidRPr="0010531C">
        <w:rPr>
          <w:color w:val="000000"/>
          <w:sz w:val="22"/>
          <w:szCs w:val="22"/>
        </w:rPr>
        <w:t>Hardani</w:t>
      </w:r>
      <w:proofErr w:type="spellEnd"/>
      <w:r w:rsidRPr="0010531C">
        <w:rPr>
          <w:color w:val="000000"/>
          <w:sz w:val="22"/>
          <w:szCs w:val="22"/>
        </w:rPr>
        <w:t xml:space="preserve"> (eds.); 13th Editi). </w:t>
      </w:r>
      <w:proofErr w:type="spellStart"/>
      <w:r w:rsidRPr="0010531C">
        <w:rPr>
          <w:color w:val="000000"/>
          <w:sz w:val="22"/>
          <w:szCs w:val="22"/>
        </w:rPr>
        <w:t>Penerbit</w:t>
      </w:r>
      <w:proofErr w:type="spellEnd"/>
      <w:r w:rsidRPr="0010531C">
        <w:rPr>
          <w:color w:val="000000"/>
          <w:sz w:val="22"/>
          <w:szCs w:val="22"/>
        </w:rPr>
        <w:t xml:space="preserve"> </w:t>
      </w:r>
      <w:proofErr w:type="spellStart"/>
      <w:r w:rsidRPr="0010531C">
        <w:rPr>
          <w:color w:val="000000"/>
          <w:sz w:val="22"/>
          <w:szCs w:val="22"/>
        </w:rPr>
        <w:t>Erlangga</w:t>
      </w:r>
      <w:proofErr w:type="spellEnd"/>
      <w:r w:rsidRPr="0010531C">
        <w:rPr>
          <w:color w:val="000000"/>
          <w:sz w:val="22"/>
          <w:szCs w:val="22"/>
        </w:rPr>
        <w:t>.</w:t>
      </w:r>
    </w:p>
    <w:p w14:paraId="5BB01F33" w14:textId="77777777" w:rsidR="0010531C" w:rsidRPr="0010531C" w:rsidRDefault="0010531C" w:rsidP="0010531C">
      <w:pPr>
        <w:pStyle w:val="NormalWeb"/>
        <w:spacing w:before="0" w:beforeAutospacing="0" w:after="0" w:afterAutospacing="0" w:line="276" w:lineRule="auto"/>
        <w:ind w:hanging="480"/>
        <w:jc w:val="both"/>
        <w:rPr>
          <w:sz w:val="22"/>
          <w:szCs w:val="22"/>
        </w:rPr>
      </w:pPr>
      <w:proofErr w:type="spellStart"/>
      <w:r w:rsidRPr="0010531C">
        <w:rPr>
          <w:sz w:val="22"/>
          <w:szCs w:val="22"/>
        </w:rPr>
        <w:t>Khoiroh</w:t>
      </w:r>
      <w:proofErr w:type="spellEnd"/>
      <w:r w:rsidRPr="0010531C">
        <w:rPr>
          <w:sz w:val="22"/>
          <w:szCs w:val="22"/>
        </w:rPr>
        <w:t xml:space="preserve">, M., Budiwati, H., &amp; </w:t>
      </w:r>
      <w:proofErr w:type="spellStart"/>
      <w:r w:rsidRPr="0010531C">
        <w:rPr>
          <w:sz w:val="22"/>
          <w:szCs w:val="22"/>
        </w:rPr>
        <w:t>Qosyim</w:t>
      </w:r>
      <w:proofErr w:type="spellEnd"/>
      <w:r w:rsidRPr="0010531C">
        <w:rPr>
          <w:sz w:val="22"/>
          <w:szCs w:val="22"/>
        </w:rPr>
        <w:t xml:space="preserve">, R. A. (2018). </w:t>
      </w:r>
      <w:proofErr w:type="spellStart"/>
      <w:r w:rsidRPr="0010531C">
        <w:rPr>
          <w:sz w:val="22"/>
          <w:szCs w:val="22"/>
        </w:rPr>
        <w:t>Pengaruh</w:t>
      </w:r>
      <w:proofErr w:type="spellEnd"/>
      <w:r w:rsidRPr="0010531C">
        <w:rPr>
          <w:sz w:val="22"/>
          <w:szCs w:val="22"/>
        </w:rPr>
        <w:t xml:space="preserve"> </w:t>
      </w:r>
      <w:proofErr w:type="spellStart"/>
      <w:r w:rsidRPr="0010531C">
        <w:rPr>
          <w:sz w:val="22"/>
          <w:szCs w:val="22"/>
        </w:rPr>
        <w:t>Diferesiasi</w:t>
      </w:r>
      <w:proofErr w:type="spellEnd"/>
      <w:r w:rsidRPr="0010531C">
        <w:rPr>
          <w:sz w:val="22"/>
          <w:szCs w:val="22"/>
        </w:rPr>
        <w:t xml:space="preserve"> </w:t>
      </w:r>
      <w:proofErr w:type="spellStart"/>
      <w:r w:rsidRPr="0010531C">
        <w:rPr>
          <w:sz w:val="22"/>
          <w:szCs w:val="22"/>
        </w:rPr>
        <w:t>Produk</w:t>
      </w:r>
      <w:proofErr w:type="spellEnd"/>
      <w:r w:rsidRPr="0010531C">
        <w:rPr>
          <w:sz w:val="22"/>
          <w:szCs w:val="22"/>
        </w:rPr>
        <w:t xml:space="preserve"> dan Citra Merek </w:t>
      </w:r>
      <w:proofErr w:type="spellStart"/>
      <w:r w:rsidRPr="0010531C">
        <w:rPr>
          <w:sz w:val="22"/>
          <w:szCs w:val="22"/>
        </w:rPr>
        <w:t>Terhadap</w:t>
      </w:r>
      <w:proofErr w:type="spellEnd"/>
      <w:r w:rsidRPr="0010531C">
        <w:rPr>
          <w:sz w:val="22"/>
          <w:szCs w:val="22"/>
        </w:rPr>
        <w:t xml:space="preserve"> Keputusan </w:t>
      </w:r>
      <w:proofErr w:type="spellStart"/>
      <w:r w:rsidRPr="0010531C">
        <w:rPr>
          <w:sz w:val="22"/>
          <w:szCs w:val="22"/>
        </w:rPr>
        <w:t>Pembelian</w:t>
      </w:r>
      <w:proofErr w:type="spellEnd"/>
      <w:r w:rsidRPr="0010531C">
        <w:rPr>
          <w:sz w:val="22"/>
          <w:szCs w:val="22"/>
        </w:rPr>
        <w:t xml:space="preserve"> Susu </w:t>
      </w:r>
      <w:proofErr w:type="spellStart"/>
      <w:r w:rsidRPr="0010531C">
        <w:rPr>
          <w:sz w:val="22"/>
          <w:szCs w:val="22"/>
        </w:rPr>
        <w:t>Kedelai</w:t>
      </w:r>
      <w:proofErr w:type="spellEnd"/>
      <w:r w:rsidRPr="0010531C">
        <w:rPr>
          <w:sz w:val="22"/>
          <w:szCs w:val="22"/>
        </w:rPr>
        <w:t xml:space="preserve"> Madu (Studi Kasus Pada Home </w:t>
      </w:r>
      <w:proofErr w:type="spellStart"/>
      <w:r w:rsidRPr="0010531C">
        <w:rPr>
          <w:sz w:val="22"/>
          <w:szCs w:val="22"/>
        </w:rPr>
        <w:t>Industri</w:t>
      </w:r>
      <w:proofErr w:type="spellEnd"/>
      <w:r w:rsidRPr="0010531C">
        <w:rPr>
          <w:sz w:val="22"/>
          <w:szCs w:val="22"/>
        </w:rPr>
        <w:t xml:space="preserve"> Susu “SKM” di Desa </w:t>
      </w:r>
      <w:proofErr w:type="spellStart"/>
      <w:r w:rsidRPr="0010531C">
        <w:rPr>
          <w:sz w:val="22"/>
          <w:szCs w:val="22"/>
        </w:rPr>
        <w:t>Labruk</w:t>
      </w:r>
      <w:proofErr w:type="spellEnd"/>
      <w:r w:rsidRPr="0010531C">
        <w:rPr>
          <w:sz w:val="22"/>
          <w:szCs w:val="22"/>
        </w:rPr>
        <w:t xml:space="preserve"> </w:t>
      </w:r>
      <w:proofErr w:type="spellStart"/>
      <w:r w:rsidRPr="0010531C">
        <w:rPr>
          <w:sz w:val="22"/>
          <w:szCs w:val="22"/>
        </w:rPr>
        <w:t>Kidul</w:t>
      </w:r>
      <w:proofErr w:type="spellEnd"/>
      <w:r w:rsidRPr="0010531C">
        <w:rPr>
          <w:sz w:val="22"/>
          <w:szCs w:val="22"/>
        </w:rPr>
        <w:t xml:space="preserve"> </w:t>
      </w:r>
      <w:proofErr w:type="spellStart"/>
      <w:r w:rsidRPr="0010531C">
        <w:rPr>
          <w:sz w:val="22"/>
          <w:szCs w:val="22"/>
        </w:rPr>
        <w:t>Kecamatan</w:t>
      </w:r>
      <w:proofErr w:type="spellEnd"/>
      <w:r w:rsidRPr="0010531C">
        <w:rPr>
          <w:sz w:val="22"/>
          <w:szCs w:val="22"/>
        </w:rPr>
        <w:t xml:space="preserve"> </w:t>
      </w:r>
      <w:proofErr w:type="spellStart"/>
      <w:r w:rsidRPr="0010531C">
        <w:rPr>
          <w:sz w:val="22"/>
          <w:szCs w:val="22"/>
        </w:rPr>
        <w:t>Sumbersuko</w:t>
      </w:r>
      <w:proofErr w:type="spellEnd"/>
      <w:r w:rsidRPr="0010531C">
        <w:rPr>
          <w:sz w:val="22"/>
          <w:szCs w:val="22"/>
        </w:rPr>
        <w:t xml:space="preserve"> </w:t>
      </w:r>
      <w:proofErr w:type="spellStart"/>
      <w:r w:rsidRPr="0010531C">
        <w:rPr>
          <w:sz w:val="22"/>
          <w:szCs w:val="22"/>
        </w:rPr>
        <w:t>Kabupaten</w:t>
      </w:r>
      <w:proofErr w:type="spellEnd"/>
      <w:r w:rsidRPr="0010531C">
        <w:rPr>
          <w:sz w:val="22"/>
          <w:szCs w:val="22"/>
        </w:rPr>
        <w:t xml:space="preserve"> </w:t>
      </w:r>
      <w:proofErr w:type="spellStart"/>
      <w:r w:rsidRPr="0010531C">
        <w:rPr>
          <w:sz w:val="22"/>
          <w:szCs w:val="22"/>
        </w:rPr>
        <w:t>Lumajang</w:t>
      </w:r>
      <w:proofErr w:type="spellEnd"/>
      <w:r w:rsidRPr="0010531C">
        <w:rPr>
          <w:sz w:val="22"/>
          <w:szCs w:val="22"/>
        </w:rPr>
        <w:t xml:space="preserve">). Jobman: Journal of Organization and </w:t>
      </w:r>
      <w:proofErr w:type="spellStart"/>
      <w:r w:rsidRPr="0010531C">
        <w:rPr>
          <w:sz w:val="22"/>
          <w:szCs w:val="22"/>
        </w:rPr>
        <w:t>Bussines</w:t>
      </w:r>
      <w:proofErr w:type="spellEnd"/>
      <w:r w:rsidRPr="0010531C">
        <w:rPr>
          <w:sz w:val="22"/>
          <w:szCs w:val="22"/>
        </w:rPr>
        <w:t xml:space="preserve"> Management, 1(2), 187-195.</w:t>
      </w:r>
    </w:p>
    <w:p w14:paraId="0EA9CDBC" w14:textId="77777777" w:rsidR="0010531C" w:rsidRPr="0010531C" w:rsidRDefault="0010531C" w:rsidP="0010531C">
      <w:pPr>
        <w:pStyle w:val="NormalWeb"/>
        <w:spacing w:before="0" w:beforeAutospacing="0" w:after="0" w:afterAutospacing="0" w:line="276" w:lineRule="auto"/>
        <w:ind w:hanging="480"/>
        <w:jc w:val="both"/>
        <w:rPr>
          <w:sz w:val="22"/>
          <w:szCs w:val="22"/>
        </w:rPr>
      </w:pPr>
      <w:r w:rsidRPr="0010531C">
        <w:rPr>
          <w:color w:val="000000"/>
          <w:sz w:val="22"/>
          <w:szCs w:val="22"/>
        </w:rPr>
        <w:t xml:space="preserve">Kurdi, M. (2019). </w:t>
      </w:r>
      <w:proofErr w:type="spellStart"/>
      <w:r w:rsidRPr="0010531C">
        <w:rPr>
          <w:color w:val="000000"/>
          <w:sz w:val="22"/>
          <w:szCs w:val="22"/>
        </w:rPr>
        <w:t>Analisis</w:t>
      </w:r>
      <w:proofErr w:type="spellEnd"/>
      <w:r w:rsidRPr="0010531C">
        <w:rPr>
          <w:color w:val="000000"/>
          <w:sz w:val="22"/>
          <w:szCs w:val="22"/>
        </w:rPr>
        <w:t xml:space="preserve"> </w:t>
      </w:r>
      <w:proofErr w:type="spellStart"/>
      <w:r w:rsidRPr="0010531C">
        <w:rPr>
          <w:color w:val="000000"/>
          <w:sz w:val="22"/>
          <w:szCs w:val="22"/>
        </w:rPr>
        <w:t>kepuasan</w:t>
      </w:r>
      <w:proofErr w:type="spellEnd"/>
      <w:r w:rsidRPr="0010531C">
        <w:rPr>
          <w:color w:val="000000"/>
          <w:sz w:val="22"/>
          <w:szCs w:val="22"/>
        </w:rPr>
        <w:t xml:space="preserve"> </w:t>
      </w:r>
      <w:proofErr w:type="spellStart"/>
      <w:r w:rsidRPr="0010531C">
        <w:rPr>
          <w:color w:val="000000"/>
          <w:sz w:val="22"/>
          <w:szCs w:val="22"/>
        </w:rPr>
        <w:t>konsumen</w:t>
      </w:r>
      <w:proofErr w:type="spellEnd"/>
      <w:r w:rsidRPr="0010531C">
        <w:rPr>
          <w:color w:val="000000"/>
          <w:sz w:val="22"/>
          <w:szCs w:val="22"/>
        </w:rPr>
        <w:t xml:space="preserve"> </w:t>
      </w:r>
      <w:proofErr w:type="spellStart"/>
      <w:r w:rsidRPr="0010531C">
        <w:rPr>
          <w:color w:val="000000"/>
          <w:sz w:val="22"/>
          <w:szCs w:val="22"/>
        </w:rPr>
        <w:t>terhadap</w:t>
      </w:r>
      <w:proofErr w:type="spellEnd"/>
      <w:r w:rsidRPr="0010531C">
        <w:rPr>
          <w:color w:val="000000"/>
          <w:sz w:val="22"/>
          <w:szCs w:val="22"/>
        </w:rPr>
        <w:t xml:space="preserve"> </w:t>
      </w:r>
      <w:proofErr w:type="spellStart"/>
      <w:r w:rsidRPr="0010531C">
        <w:rPr>
          <w:color w:val="000000"/>
          <w:sz w:val="22"/>
          <w:szCs w:val="22"/>
        </w:rPr>
        <w:t>produk</w:t>
      </w:r>
      <w:proofErr w:type="spellEnd"/>
      <w:r w:rsidRPr="0010531C">
        <w:rPr>
          <w:color w:val="000000"/>
          <w:sz w:val="22"/>
          <w:szCs w:val="22"/>
        </w:rPr>
        <w:t xml:space="preserve"> </w:t>
      </w:r>
      <w:proofErr w:type="spellStart"/>
      <w:r w:rsidRPr="0010531C">
        <w:rPr>
          <w:color w:val="000000"/>
          <w:sz w:val="22"/>
          <w:szCs w:val="22"/>
        </w:rPr>
        <w:t>rengginang</w:t>
      </w:r>
      <w:proofErr w:type="spellEnd"/>
      <w:r w:rsidRPr="0010531C">
        <w:rPr>
          <w:color w:val="000000"/>
          <w:sz w:val="22"/>
          <w:szCs w:val="22"/>
        </w:rPr>
        <w:t xml:space="preserve"> </w:t>
      </w:r>
      <w:proofErr w:type="spellStart"/>
      <w:r w:rsidRPr="0010531C">
        <w:rPr>
          <w:color w:val="000000"/>
          <w:sz w:val="22"/>
          <w:szCs w:val="22"/>
        </w:rPr>
        <w:t>lorjuk</w:t>
      </w:r>
      <w:proofErr w:type="spellEnd"/>
      <w:r w:rsidRPr="0010531C">
        <w:rPr>
          <w:color w:val="000000"/>
          <w:sz w:val="22"/>
          <w:szCs w:val="22"/>
        </w:rPr>
        <w:t xml:space="preserve"> Cap </w:t>
      </w:r>
      <w:proofErr w:type="spellStart"/>
      <w:r w:rsidRPr="0010531C">
        <w:rPr>
          <w:color w:val="000000"/>
          <w:sz w:val="22"/>
          <w:szCs w:val="22"/>
        </w:rPr>
        <w:t>Jempol</w:t>
      </w:r>
      <w:proofErr w:type="spellEnd"/>
      <w:r w:rsidRPr="0010531C">
        <w:rPr>
          <w:color w:val="000000"/>
          <w:sz w:val="22"/>
          <w:szCs w:val="22"/>
        </w:rPr>
        <w:t xml:space="preserve"> </w:t>
      </w:r>
      <w:proofErr w:type="spellStart"/>
      <w:r w:rsidRPr="0010531C">
        <w:rPr>
          <w:color w:val="000000"/>
          <w:sz w:val="22"/>
          <w:szCs w:val="22"/>
        </w:rPr>
        <w:t>Kecamatan</w:t>
      </w:r>
      <w:proofErr w:type="spellEnd"/>
      <w:r w:rsidRPr="0010531C">
        <w:rPr>
          <w:color w:val="000000"/>
          <w:sz w:val="22"/>
          <w:szCs w:val="22"/>
        </w:rPr>
        <w:t xml:space="preserve"> </w:t>
      </w:r>
      <w:proofErr w:type="spellStart"/>
      <w:r w:rsidRPr="0010531C">
        <w:rPr>
          <w:color w:val="000000"/>
          <w:sz w:val="22"/>
          <w:szCs w:val="22"/>
        </w:rPr>
        <w:t>Pragaan</w:t>
      </w:r>
      <w:proofErr w:type="spellEnd"/>
      <w:r w:rsidRPr="0010531C">
        <w:rPr>
          <w:color w:val="000000"/>
          <w:sz w:val="22"/>
          <w:szCs w:val="22"/>
        </w:rPr>
        <w:t xml:space="preserve"> </w:t>
      </w:r>
      <w:proofErr w:type="spellStart"/>
      <w:r w:rsidRPr="0010531C">
        <w:rPr>
          <w:color w:val="000000"/>
          <w:sz w:val="22"/>
          <w:szCs w:val="22"/>
        </w:rPr>
        <w:t>Sumenep</w:t>
      </w:r>
      <w:proofErr w:type="spellEnd"/>
      <w:r w:rsidRPr="0010531C">
        <w:rPr>
          <w:color w:val="000000"/>
          <w:sz w:val="22"/>
          <w:szCs w:val="22"/>
        </w:rPr>
        <w:t xml:space="preserve">. </w:t>
      </w:r>
      <w:proofErr w:type="spellStart"/>
      <w:r w:rsidRPr="0010531C">
        <w:rPr>
          <w:i/>
          <w:iCs/>
          <w:color w:val="000000"/>
          <w:sz w:val="22"/>
          <w:szCs w:val="22"/>
        </w:rPr>
        <w:t>Wacana</w:t>
      </w:r>
      <w:proofErr w:type="spellEnd"/>
      <w:r w:rsidRPr="0010531C">
        <w:rPr>
          <w:i/>
          <w:iCs/>
          <w:color w:val="000000"/>
          <w:sz w:val="22"/>
          <w:szCs w:val="22"/>
        </w:rPr>
        <w:t xml:space="preserve"> </w:t>
      </w:r>
      <w:proofErr w:type="spellStart"/>
      <w:r w:rsidRPr="0010531C">
        <w:rPr>
          <w:i/>
          <w:iCs/>
          <w:color w:val="000000"/>
          <w:sz w:val="22"/>
          <w:szCs w:val="22"/>
        </w:rPr>
        <w:t>Equiliberium</w:t>
      </w:r>
      <w:proofErr w:type="spellEnd"/>
      <w:r w:rsidRPr="0010531C">
        <w:rPr>
          <w:i/>
          <w:iCs/>
          <w:color w:val="000000"/>
          <w:sz w:val="22"/>
          <w:szCs w:val="22"/>
        </w:rPr>
        <w:t xml:space="preserve"> (</w:t>
      </w:r>
      <w:proofErr w:type="spellStart"/>
      <w:r w:rsidRPr="0010531C">
        <w:rPr>
          <w:i/>
          <w:iCs/>
          <w:color w:val="000000"/>
          <w:sz w:val="22"/>
          <w:szCs w:val="22"/>
        </w:rPr>
        <w:t>Jurnal</w:t>
      </w:r>
      <w:proofErr w:type="spellEnd"/>
      <w:r w:rsidRPr="0010531C">
        <w:rPr>
          <w:i/>
          <w:iCs/>
          <w:color w:val="000000"/>
          <w:sz w:val="22"/>
          <w:szCs w:val="22"/>
        </w:rPr>
        <w:t xml:space="preserve"> </w:t>
      </w:r>
      <w:proofErr w:type="spellStart"/>
      <w:r w:rsidRPr="0010531C">
        <w:rPr>
          <w:i/>
          <w:iCs/>
          <w:color w:val="000000"/>
          <w:sz w:val="22"/>
          <w:szCs w:val="22"/>
        </w:rPr>
        <w:t>Pemikiran</w:t>
      </w:r>
      <w:proofErr w:type="spellEnd"/>
      <w:r w:rsidRPr="0010531C">
        <w:rPr>
          <w:i/>
          <w:iCs/>
          <w:color w:val="000000"/>
          <w:sz w:val="22"/>
          <w:szCs w:val="22"/>
        </w:rPr>
        <w:t xml:space="preserve"> </w:t>
      </w:r>
      <w:proofErr w:type="spellStart"/>
      <w:r w:rsidRPr="0010531C">
        <w:rPr>
          <w:i/>
          <w:iCs/>
          <w:color w:val="000000"/>
          <w:sz w:val="22"/>
          <w:szCs w:val="22"/>
        </w:rPr>
        <w:t>Penelitian</w:t>
      </w:r>
      <w:proofErr w:type="spellEnd"/>
      <w:r w:rsidRPr="0010531C">
        <w:rPr>
          <w:i/>
          <w:iCs/>
          <w:color w:val="000000"/>
          <w:sz w:val="22"/>
          <w:szCs w:val="22"/>
        </w:rPr>
        <w:t xml:space="preserve"> Ekonomi)</w:t>
      </w:r>
      <w:r w:rsidRPr="0010531C">
        <w:rPr>
          <w:color w:val="000000"/>
          <w:sz w:val="22"/>
          <w:szCs w:val="22"/>
        </w:rPr>
        <w:t xml:space="preserve">, </w:t>
      </w:r>
      <w:r w:rsidRPr="0010531C">
        <w:rPr>
          <w:i/>
          <w:iCs/>
          <w:color w:val="000000"/>
          <w:sz w:val="22"/>
          <w:szCs w:val="22"/>
        </w:rPr>
        <w:t>7</w:t>
      </w:r>
      <w:r w:rsidRPr="0010531C">
        <w:rPr>
          <w:color w:val="000000"/>
          <w:sz w:val="22"/>
          <w:szCs w:val="22"/>
        </w:rPr>
        <w:t>(01), 27–33. </w:t>
      </w:r>
    </w:p>
    <w:p w14:paraId="6CFB41EC" w14:textId="77777777" w:rsidR="0018698A" w:rsidRPr="008F16D3" w:rsidRDefault="0018698A" w:rsidP="004069D7">
      <w:pPr>
        <w:spacing w:after="80" w:line="240" w:lineRule="exact"/>
        <w:rPr>
          <w:rFonts w:ascii="Times New Roman" w:hAnsi="Times New Roman" w:cs="Times New Roman"/>
        </w:rPr>
        <w:sectPr w:rsidR="0018698A" w:rsidRPr="008F16D3" w:rsidSect="00C10255">
          <w:type w:val="continuous"/>
          <w:pgSz w:w="11907" w:h="16840" w:code="9"/>
          <w:pgMar w:top="1418" w:right="1418" w:bottom="1418" w:left="1701" w:header="567" w:footer="567" w:gutter="0"/>
          <w:cols w:space="720"/>
          <w:docGrid w:linePitch="360"/>
        </w:sectPr>
      </w:pPr>
    </w:p>
    <w:p w14:paraId="7E1CF59D" w14:textId="77777777" w:rsidR="008E421A" w:rsidRPr="008F16D3" w:rsidRDefault="008E421A" w:rsidP="004069D7">
      <w:pPr>
        <w:spacing w:after="80" w:line="240" w:lineRule="exact"/>
        <w:rPr>
          <w:rFonts w:ascii="Times New Roman" w:hAnsi="Times New Roman" w:cs="Times New Roman"/>
        </w:rPr>
      </w:pPr>
    </w:p>
    <w:sectPr w:rsidR="008E421A" w:rsidRPr="008F16D3" w:rsidSect="00C10255">
      <w:type w:val="continuous"/>
      <w:pgSz w:w="11907" w:h="16840" w:code="9"/>
      <w:pgMar w:top="1418"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C07A" w14:textId="77777777" w:rsidR="00AE1B92" w:rsidRDefault="00AE1B92" w:rsidP="00DA7CEF">
      <w:pPr>
        <w:spacing w:after="0" w:line="240" w:lineRule="auto"/>
      </w:pPr>
      <w:r>
        <w:separator/>
      </w:r>
    </w:p>
  </w:endnote>
  <w:endnote w:type="continuationSeparator" w:id="0">
    <w:p w14:paraId="4CDE4B7B" w14:textId="77777777" w:rsidR="00AE1B92" w:rsidRDefault="00AE1B92"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568175"/>
      <w:docPartObj>
        <w:docPartGallery w:val="Page Numbers (Bottom of Page)"/>
        <w:docPartUnique/>
      </w:docPartObj>
    </w:sdtPr>
    <w:sdtEndPr>
      <w:rPr>
        <w:rFonts w:ascii="Times New Roman" w:hAnsi="Times New Roman"/>
        <w:sz w:val="20"/>
        <w:szCs w:val="20"/>
      </w:rPr>
    </w:sdtEndPr>
    <w:sdtContent>
      <w:p w14:paraId="6C86F2AE"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8A4A72">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5834"/>
      <w:docPartObj>
        <w:docPartGallery w:val="Page Numbers (Bottom of Page)"/>
        <w:docPartUnique/>
      </w:docPartObj>
    </w:sdtPr>
    <w:sdtEndPr>
      <w:rPr>
        <w:rFonts w:ascii="Times New Roman" w:hAnsi="Times New Roman"/>
        <w:sz w:val="20"/>
        <w:szCs w:val="20"/>
      </w:rPr>
    </w:sdtEndPr>
    <w:sdtContent>
      <w:p w14:paraId="289C4A65"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8A4A72">
          <w:rPr>
            <w:rFonts w:ascii="Times New Roman" w:hAnsi="Times New Roman"/>
            <w:noProof/>
            <w:sz w:val="20"/>
            <w:szCs w:val="20"/>
          </w:rPr>
          <w:t>3</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7202" w14:textId="77777777" w:rsidR="00AE1B92" w:rsidRDefault="00AE1B92" w:rsidP="00DA7CEF">
      <w:pPr>
        <w:spacing w:after="0" w:line="240" w:lineRule="auto"/>
      </w:pPr>
      <w:r>
        <w:separator/>
      </w:r>
    </w:p>
  </w:footnote>
  <w:footnote w:type="continuationSeparator" w:id="0">
    <w:p w14:paraId="1C9D8AB1" w14:textId="77777777" w:rsidR="00AE1B92" w:rsidRDefault="00AE1B92"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DF4A" w14:textId="77777777" w:rsidR="00297212" w:rsidRPr="007C038F" w:rsidRDefault="007C038F" w:rsidP="007C038F">
    <w:pPr>
      <w:pStyle w:val="Default"/>
      <w:rPr>
        <w:bCs/>
        <w:iCs/>
        <w:sz w:val="18"/>
        <w:szCs w:val="18"/>
      </w:rPr>
    </w:pPr>
    <w:proofErr w:type="spellStart"/>
    <w:r>
      <w:rPr>
        <w:bCs/>
        <w:color w:val="auto"/>
        <w:sz w:val="18"/>
        <w:szCs w:val="18"/>
      </w:rPr>
      <w:t>Judul</w:t>
    </w:r>
    <w:proofErr w:type="spellEnd"/>
    <w:r>
      <w:rPr>
        <w:bCs/>
        <w:color w:val="auto"/>
        <w:sz w:val="18"/>
        <w:szCs w:val="18"/>
      </w:rPr>
      <w:t xml:space="preserve"> Artikel</w:t>
    </w:r>
  </w:p>
  <w:p w14:paraId="4CC0C6D7" w14:textId="77777777" w:rsidR="009B7B20" w:rsidRPr="005E3C63" w:rsidRDefault="00297212" w:rsidP="007C038F">
    <w:pPr>
      <w:pStyle w:val="Header"/>
      <w:rPr>
        <w:sz w:val="18"/>
        <w:szCs w:val="18"/>
      </w:rPr>
    </w:pPr>
    <w:r w:rsidRPr="005E3C63">
      <w:rPr>
        <w:rFonts w:ascii="Times New Roman" w:hAnsi="Times New Roman" w:cs="Times New Roman"/>
        <w:sz w:val="18"/>
        <w:szCs w:val="18"/>
        <w:lang w:val="id-ID"/>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B99E" w14:textId="77777777" w:rsidR="00297212" w:rsidRPr="005E3C63" w:rsidRDefault="004D0516" w:rsidP="008F16D3">
    <w:pPr>
      <w:pStyle w:val="Heading2"/>
      <w:spacing w:before="0" w:line="240" w:lineRule="auto"/>
      <w:rPr>
        <w:rFonts w:ascii="Times New Roman" w:eastAsia="Times New Roman" w:hAnsi="Times New Roman" w:cs="Times New Roman"/>
        <w:b w:val="0"/>
        <w:color w:val="auto"/>
        <w:sz w:val="24"/>
        <w:szCs w:val="24"/>
      </w:rPr>
    </w:pPr>
    <w:proofErr w:type="spellStart"/>
    <w:r w:rsidRPr="005E3C63">
      <w:rPr>
        <w:rFonts w:ascii="Times New Roman" w:eastAsia="Times New Roman" w:hAnsi="Times New Roman" w:cs="Times New Roman"/>
        <w:b w:val="0"/>
        <w:color w:val="auto"/>
        <w:sz w:val="24"/>
        <w:szCs w:val="24"/>
      </w:rPr>
      <w:t>Mimbar</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Agribisnis</w:t>
    </w:r>
    <w:proofErr w:type="spellEnd"/>
    <w:r w:rsidR="006E57C0" w:rsidRPr="005E3C63">
      <w:rPr>
        <w:rFonts w:ascii="Times New Roman" w:eastAsia="Times New Roman" w:hAnsi="Times New Roman" w:cs="Times New Roman"/>
        <w:b w:val="0"/>
        <w:color w:val="auto"/>
        <w:sz w:val="24"/>
        <w:szCs w:val="24"/>
      </w:rPr>
      <w:t>:</w:t>
    </w:r>
    <w:r w:rsidR="008F16D3"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Jurnal</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Pemikiran</w:t>
    </w:r>
    <w:proofErr w:type="spellEnd"/>
    <w:r w:rsidR="00297212" w:rsidRPr="005E3C63">
      <w:rPr>
        <w:rFonts w:ascii="Times New Roman" w:eastAsia="Times New Roman" w:hAnsi="Times New Roman" w:cs="Times New Roman"/>
        <w:b w:val="0"/>
        <w:color w:val="auto"/>
        <w:sz w:val="24"/>
        <w:szCs w:val="24"/>
      </w:rPr>
      <w:t xml:space="preserve"> Masyarakat </w:t>
    </w:r>
    <w:proofErr w:type="spellStart"/>
    <w:r w:rsidR="00297212" w:rsidRPr="005E3C63">
      <w:rPr>
        <w:rFonts w:ascii="Times New Roman" w:eastAsia="Times New Roman" w:hAnsi="Times New Roman" w:cs="Times New Roman"/>
        <w:b w:val="0"/>
        <w:color w:val="auto"/>
        <w:sz w:val="24"/>
        <w:szCs w:val="24"/>
      </w:rPr>
      <w:t>Ilmiah</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Berwawasan</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Agribisnis</w:t>
    </w:r>
    <w:proofErr w:type="spellEnd"/>
  </w:p>
  <w:p w14:paraId="6A45DCC1" w14:textId="77777777" w:rsidR="008F16D3" w:rsidRPr="005E3C63" w:rsidRDefault="008F16D3" w:rsidP="008F16D3">
    <w:pPr>
      <w:pStyle w:val="Header"/>
      <w:rPr>
        <w:rFonts w:ascii="Times New Roman" w:eastAsia="Times New Roman" w:hAnsi="Times New Roman" w:cs="Times New Roman"/>
        <w:sz w:val="20"/>
        <w:szCs w:val="20"/>
      </w:rPr>
    </w:pPr>
    <w:r w:rsidRPr="005E3C63">
      <w:rPr>
        <w:rFonts w:ascii="Times New Roman" w:eastAsia="Times New Roman" w:hAnsi="Times New Roman" w:cs="Times New Roman"/>
        <w:sz w:val="20"/>
        <w:szCs w:val="20"/>
      </w:rPr>
      <w:t>P-ISSN: 2460-4321, E-ISSN: 2579-8340</w:t>
    </w:r>
  </w:p>
  <w:p w14:paraId="1532C9C8" w14:textId="77777777" w:rsidR="009B7B20" w:rsidRPr="005E3C63" w:rsidRDefault="00297212" w:rsidP="008F16D3">
    <w:pPr>
      <w:pStyle w:val="Header"/>
      <w:rPr>
        <w:sz w:val="20"/>
        <w:szCs w:val="20"/>
      </w:rPr>
    </w:pPr>
    <w:r w:rsidRPr="005E3C63">
      <w:rPr>
        <w:rFonts w:ascii="Times New Roman" w:eastAsia="Times New Roman" w:hAnsi="Times New Roman" w:cs="Times New Roman"/>
        <w:sz w:val="20"/>
        <w:szCs w:val="20"/>
        <w:lang w:val="id-ID"/>
      </w:rPr>
      <w:t>Bulan</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 xml:space="preserve"> Tahun</w:t>
    </w:r>
    <w:r w:rsidRPr="005E3C63">
      <w:rPr>
        <w:rFonts w:ascii="Times New Roman" w:eastAsia="Times New Roman" w:hAnsi="Times New Roman" w:cs="Times New Roman"/>
        <w:sz w:val="20"/>
        <w:szCs w:val="20"/>
      </w:rPr>
      <w:t xml:space="preserve">, </w:t>
    </w:r>
    <w:r w:rsidRPr="005E3C63">
      <w:rPr>
        <w:rFonts w:ascii="Times New Roman" w:eastAsia="Times New Roman" w:hAnsi="Times New Roman" w:cs="Times New Roman"/>
        <w:sz w:val="20"/>
        <w:szCs w:val="20"/>
        <w:lang w:val="id-ID"/>
      </w:rPr>
      <w:t>Nomor</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Volume</w:t>
    </w:r>
    <w:r w:rsidRPr="005E3C63">
      <w:rPr>
        <w:rFonts w:ascii="Times New Roman" w:eastAsia="Times New Roman" w:hAnsi="Times New Roman" w:cs="Times New Roman"/>
        <w:sz w:val="20"/>
        <w:szCs w:val="20"/>
      </w:rPr>
      <w:t xml:space="preserve">): </w:t>
    </w:r>
    <w:r w:rsidR="003F4C48" w:rsidRPr="005E3C63">
      <w:rPr>
        <w:rFonts w:ascii="Times New Roman" w:eastAsia="Times New Roman" w:hAnsi="Times New Roman" w:cs="Times New Roman"/>
        <w:sz w:val="20"/>
        <w:szCs w:val="20"/>
      </w:rPr>
      <w:t>x</w:t>
    </w:r>
    <w:r w:rsidR="00FD68B8">
      <w:rPr>
        <w:rFonts w:ascii="Times New Roman" w:eastAsia="Times New Roman" w:hAnsi="Times New Roman" w:cs="Times New Roman"/>
        <w:sz w:val="20"/>
        <w:szCs w:val="20"/>
      </w:rPr>
      <w:t>x</w:t>
    </w:r>
    <w:r w:rsidR="003F4C48" w:rsidRPr="005E3C63">
      <w:rPr>
        <w:rFonts w:ascii="Times New Roman" w:eastAsia="Times New Roman" w:hAnsi="Times New Roman" w:cs="Times New Roman"/>
        <w:sz w:val="20"/>
        <w:szCs w:val="20"/>
      </w:rPr>
      <w:t>x-xx</w:t>
    </w:r>
    <w:r w:rsidR="00FD68B8">
      <w:rPr>
        <w:rFonts w:ascii="Times New Roman" w:eastAsia="Times New Roman" w:hAnsi="Times New Roman" w:cs="Times New Roman"/>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071"/>
    <w:multiLevelType w:val="hybridMultilevel"/>
    <w:tmpl w:val="CAE0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530B5"/>
    <w:multiLevelType w:val="hybridMultilevel"/>
    <w:tmpl w:val="9F38A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A2FE8"/>
    <w:multiLevelType w:val="hybridMultilevel"/>
    <w:tmpl w:val="158E3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4A0888"/>
    <w:multiLevelType w:val="hybridMultilevel"/>
    <w:tmpl w:val="87880CB2"/>
    <w:lvl w:ilvl="0" w:tplc="DB784640">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33DD73C1"/>
    <w:multiLevelType w:val="hybridMultilevel"/>
    <w:tmpl w:val="158E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12CA3"/>
    <w:multiLevelType w:val="multilevel"/>
    <w:tmpl w:val="FB405EA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62F6F"/>
    <w:multiLevelType w:val="hybridMultilevel"/>
    <w:tmpl w:val="E40E69D0"/>
    <w:lvl w:ilvl="0" w:tplc="BC546772">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27EE5"/>
    <w:multiLevelType w:val="hybridMultilevel"/>
    <w:tmpl w:val="FA5E9D26"/>
    <w:lvl w:ilvl="0" w:tplc="A9628810">
      <w:start w:val="1"/>
      <w:numFmt w:val="decimal"/>
      <w:lvlText w:val="%1."/>
      <w:lvlJc w:val="left"/>
      <w:pPr>
        <w:ind w:left="14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13471"/>
    <w:multiLevelType w:val="hybridMultilevel"/>
    <w:tmpl w:val="4CC0C35E"/>
    <w:lvl w:ilvl="0" w:tplc="5A643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DD6223"/>
    <w:multiLevelType w:val="hybridMultilevel"/>
    <w:tmpl w:val="CA6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906556">
    <w:abstractNumId w:val="5"/>
  </w:num>
  <w:num w:numId="2" w16cid:durableId="232131117">
    <w:abstractNumId w:val="6"/>
  </w:num>
  <w:num w:numId="3" w16cid:durableId="43523399">
    <w:abstractNumId w:val="19"/>
  </w:num>
  <w:num w:numId="4" w16cid:durableId="1541435920">
    <w:abstractNumId w:val="9"/>
  </w:num>
  <w:num w:numId="5" w16cid:durableId="792938727">
    <w:abstractNumId w:val="7"/>
  </w:num>
  <w:num w:numId="6" w16cid:durableId="173999198">
    <w:abstractNumId w:val="4"/>
  </w:num>
  <w:num w:numId="7" w16cid:durableId="110982066">
    <w:abstractNumId w:val="12"/>
  </w:num>
  <w:num w:numId="8" w16cid:durableId="1775861352">
    <w:abstractNumId w:val="10"/>
  </w:num>
  <w:num w:numId="9" w16cid:durableId="931278326">
    <w:abstractNumId w:val="18"/>
  </w:num>
  <w:num w:numId="10" w16cid:durableId="2045859980">
    <w:abstractNumId w:val="17"/>
  </w:num>
  <w:num w:numId="11" w16cid:durableId="97722552">
    <w:abstractNumId w:val="0"/>
  </w:num>
  <w:num w:numId="12" w16cid:durableId="1890141774">
    <w:abstractNumId w:val="13"/>
  </w:num>
  <w:num w:numId="13" w16cid:durableId="348070159">
    <w:abstractNumId w:val="3"/>
  </w:num>
  <w:num w:numId="14" w16cid:durableId="660232526">
    <w:abstractNumId w:val="14"/>
  </w:num>
  <w:num w:numId="15" w16cid:durableId="1643461984">
    <w:abstractNumId w:val="11"/>
  </w:num>
  <w:num w:numId="16" w16cid:durableId="293218105">
    <w:abstractNumId w:val="16"/>
  </w:num>
  <w:num w:numId="17" w16cid:durableId="1262837543">
    <w:abstractNumId w:val="15"/>
  </w:num>
  <w:num w:numId="18" w16cid:durableId="116724320">
    <w:abstractNumId w:val="1"/>
  </w:num>
  <w:num w:numId="19" w16cid:durableId="264072836">
    <w:abstractNumId w:val="8"/>
  </w:num>
  <w:num w:numId="20" w16cid:durableId="518811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95"/>
    <w:rsid w:val="00004C70"/>
    <w:rsid w:val="000073DF"/>
    <w:rsid w:val="00014963"/>
    <w:rsid w:val="00017E87"/>
    <w:rsid w:val="00030830"/>
    <w:rsid w:val="00033719"/>
    <w:rsid w:val="00062430"/>
    <w:rsid w:val="00097251"/>
    <w:rsid w:val="000A3FE2"/>
    <w:rsid w:val="000A554B"/>
    <w:rsid w:val="000A5741"/>
    <w:rsid w:val="000B284F"/>
    <w:rsid w:val="000F1EF4"/>
    <w:rsid w:val="000F5501"/>
    <w:rsid w:val="001048EB"/>
    <w:rsid w:val="00104C09"/>
    <w:rsid w:val="0010531C"/>
    <w:rsid w:val="001165A4"/>
    <w:rsid w:val="00127B2B"/>
    <w:rsid w:val="00130201"/>
    <w:rsid w:val="001410BC"/>
    <w:rsid w:val="001524A8"/>
    <w:rsid w:val="0016306B"/>
    <w:rsid w:val="0017476F"/>
    <w:rsid w:val="001748D4"/>
    <w:rsid w:val="0018698A"/>
    <w:rsid w:val="001A0756"/>
    <w:rsid w:val="001C435F"/>
    <w:rsid w:val="001C7373"/>
    <w:rsid w:val="0021094C"/>
    <w:rsid w:val="00213CDE"/>
    <w:rsid w:val="00236844"/>
    <w:rsid w:val="0024288D"/>
    <w:rsid w:val="00246AA4"/>
    <w:rsid w:val="0025287C"/>
    <w:rsid w:val="00255E8D"/>
    <w:rsid w:val="00261C20"/>
    <w:rsid w:val="0026701C"/>
    <w:rsid w:val="002849C6"/>
    <w:rsid w:val="0029385F"/>
    <w:rsid w:val="00297212"/>
    <w:rsid w:val="002B5199"/>
    <w:rsid w:val="002C0342"/>
    <w:rsid w:val="002C28CF"/>
    <w:rsid w:val="002D6C76"/>
    <w:rsid w:val="002E045A"/>
    <w:rsid w:val="002F5808"/>
    <w:rsid w:val="003003C0"/>
    <w:rsid w:val="00310170"/>
    <w:rsid w:val="00317D09"/>
    <w:rsid w:val="00320CC3"/>
    <w:rsid w:val="003236A7"/>
    <w:rsid w:val="00345D18"/>
    <w:rsid w:val="00350DE0"/>
    <w:rsid w:val="003521F4"/>
    <w:rsid w:val="00353C4E"/>
    <w:rsid w:val="00356F4F"/>
    <w:rsid w:val="003735F6"/>
    <w:rsid w:val="00392E9E"/>
    <w:rsid w:val="003A6624"/>
    <w:rsid w:val="003B1ED3"/>
    <w:rsid w:val="003F4C48"/>
    <w:rsid w:val="003F512B"/>
    <w:rsid w:val="00403491"/>
    <w:rsid w:val="004069D7"/>
    <w:rsid w:val="00416818"/>
    <w:rsid w:val="00427C95"/>
    <w:rsid w:val="004307C8"/>
    <w:rsid w:val="00433CD4"/>
    <w:rsid w:val="004620A7"/>
    <w:rsid w:val="00464BC8"/>
    <w:rsid w:val="004713F5"/>
    <w:rsid w:val="004A0E6F"/>
    <w:rsid w:val="004A2409"/>
    <w:rsid w:val="004A68E4"/>
    <w:rsid w:val="004B4A64"/>
    <w:rsid w:val="004B4E7F"/>
    <w:rsid w:val="004D0516"/>
    <w:rsid w:val="004E4E2B"/>
    <w:rsid w:val="004F11BA"/>
    <w:rsid w:val="004F675D"/>
    <w:rsid w:val="004F71FA"/>
    <w:rsid w:val="005152D0"/>
    <w:rsid w:val="00547F5E"/>
    <w:rsid w:val="00570693"/>
    <w:rsid w:val="00574E68"/>
    <w:rsid w:val="005A2A66"/>
    <w:rsid w:val="005A71BD"/>
    <w:rsid w:val="005E27D2"/>
    <w:rsid w:val="005E3C63"/>
    <w:rsid w:val="005F122C"/>
    <w:rsid w:val="00607CD3"/>
    <w:rsid w:val="00620CE2"/>
    <w:rsid w:val="0064463B"/>
    <w:rsid w:val="00647ADC"/>
    <w:rsid w:val="0066677C"/>
    <w:rsid w:val="00682BF8"/>
    <w:rsid w:val="00697C07"/>
    <w:rsid w:val="006B39BC"/>
    <w:rsid w:val="006E1DC9"/>
    <w:rsid w:val="006E57C0"/>
    <w:rsid w:val="006F29FB"/>
    <w:rsid w:val="00725D32"/>
    <w:rsid w:val="00743C0D"/>
    <w:rsid w:val="00757FE8"/>
    <w:rsid w:val="00765502"/>
    <w:rsid w:val="00770684"/>
    <w:rsid w:val="00772104"/>
    <w:rsid w:val="00774FB0"/>
    <w:rsid w:val="00782B6D"/>
    <w:rsid w:val="007944B5"/>
    <w:rsid w:val="00795017"/>
    <w:rsid w:val="007978ED"/>
    <w:rsid w:val="007A09D8"/>
    <w:rsid w:val="007B7F03"/>
    <w:rsid w:val="007C038F"/>
    <w:rsid w:val="007D2E0D"/>
    <w:rsid w:val="007E02EE"/>
    <w:rsid w:val="007F2A3F"/>
    <w:rsid w:val="00825F66"/>
    <w:rsid w:val="00827592"/>
    <w:rsid w:val="00835E29"/>
    <w:rsid w:val="00851F78"/>
    <w:rsid w:val="00853CE7"/>
    <w:rsid w:val="0087124F"/>
    <w:rsid w:val="008879B0"/>
    <w:rsid w:val="008A4A72"/>
    <w:rsid w:val="008D16E3"/>
    <w:rsid w:val="008E421A"/>
    <w:rsid w:val="008F16D3"/>
    <w:rsid w:val="00900751"/>
    <w:rsid w:val="00912D9A"/>
    <w:rsid w:val="00917C46"/>
    <w:rsid w:val="0092757A"/>
    <w:rsid w:val="0093138F"/>
    <w:rsid w:val="009317B4"/>
    <w:rsid w:val="00940F3B"/>
    <w:rsid w:val="009602D5"/>
    <w:rsid w:val="009774CD"/>
    <w:rsid w:val="00991960"/>
    <w:rsid w:val="00991DC3"/>
    <w:rsid w:val="00994226"/>
    <w:rsid w:val="009A4064"/>
    <w:rsid w:val="009A7441"/>
    <w:rsid w:val="009B1779"/>
    <w:rsid w:val="009B7B20"/>
    <w:rsid w:val="009C02D3"/>
    <w:rsid w:val="009D2941"/>
    <w:rsid w:val="009D7895"/>
    <w:rsid w:val="009E789C"/>
    <w:rsid w:val="009F6651"/>
    <w:rsid w:val="00A32115"/>
    <w:rsid w:val="00A506BE"/>
    <w:rsid w:val="00A52E92"/>
    <w:rsid w:val="00A84FD5"/>
    <w:rsid w:val="00A8692B"/>
    <w:rsid w:val="00A964E7"/>
    <w:rsid w:val="00AD7301"/>
    <w:rsid w:val="00AE1B92"/>
    <w:rsid w:val="00AF7A64"/>
    <w:rsid w:val="00B04F69"/>
    <w:rsid w:val="00B17256"/>
    <w:rsid w:val="00B55BB8"/>
    <w:rsid w:val="00B70525"/>
    <w:rsid w:val="00B71642"/>
    <w:rsid w:val="00B93218"/>
    <w:rsid w:val="00BA100D"/>
    <w:rsid w:val="00BA2699"/>
    <w:rsid w:val="00BA4263"/>
    <w:rsid w:val="00BC29B1"/>
    <w:rsid w:val="00BD3726"/>
    <w:rsid w:val="00BF0D8D"/>
    <w:rsid w:val="00C04B4C"/>
    <w:rsid w:val="00C10255"/>
    <w:rsid w:val="00C35B99"/>
    <w:rsid w:val="00C7583E"/>
    <w:rsid w:val="00C87EF5"/>
    <w:rsid w:val="00CB4F38"/>
    <w:rsid w:val="00CC309F"/>
    <w:rsid w:val="00D40C33"/>
    <w:rsid w:val="00D41357"/>
    <w:rsid w:val="00D42A5E"/>
    <w:rsid w:val="00D5650D"/>
    <w:rsid w:val="00D6363E"/>
    <w:rsid w:val="00D652EC"/>
    <w:rsid w:val="00D712DE"/>
    <w:rsid w:val="00D7384F"/>
    <w:rsid w:val="00D97ECC"/>
    <w:rsid w:val="00DA1703"/>
    <w:rsid w:val="00DA7CEF"/>
    <w:rsid w:val="00DB4E45"/>
    <w:rsid w:val="00DC523B"/>
    <w:rsid w:val="00E05205"/>
    <w:rsid w:val="00E138B1"/>
    <w:rsid w:val="00E225A2"/>
    <w:rsid w:val="00E53037"/>
    <w:rsid w:val="00E572AD"/>
    <w:rsid w:val="00E659B7"/>
    <w:rsid w:val="00E65CEF"/>
    <w:rsid w:val="00E81479"/>
    <w:rsid w:val="00E936B8"/>
    <w:rsid w:val="00E96B2E"/>
    <w:rsid w:val="00EB3CBA"/>
    <w:rsid w:val="00EB6369"/>
    <w:rsid w:val="00EC020F"/>
    <w:rsid w:val="00EC1159"/>
    <w:rsid w:val="00EC433A"/>
    <w:rsid w:val="00ED6131"/>
    <w:rsid w:val="00EE1C3B"/>
    <w:rsid w:val="00EE2A84"/>
    <w:rsid w:val="00EE6EFD"/>
    <w:rsid w:val="00EE7AB2"/>
    <w:rsid w:val="00EF5AFE"/>
    <w:rsid w:val="00F02864"/>
    <w:rsid w:val="00F20DB5"/>
    <w:rsid w:val="00F22F75"/>
    <w:rsid w:val="00F2350A"/>
    <w:rsid w:val="00F236A0"/>
    <w:rsid w:val="00F251C2"/>
    <w:rsid w:val="00F270E4"/>
    <w:rsid w:val="00F47D2E"/>
    <w:rsid w:val="00F518C0"/>
    <w:rsid w:val="00F573CE"/>
    <w:rsid w:val="00F747D9"/>
    <w:rsid w:val="00FA12F8"/>
    <w:rsid w:val="00FD389B"/>
    <w:rsid w:val="00FD68B8"/>
    <w:rsid w:val="00FD6C3A"/>
    <w:rsid w:val="00FD758E"/>
    <w:rsid w:val="00FE15FD"/>
    <w:rsid w:val="00FE42F6"/>
    <w:rsid w:val="00FF049B"/>
    <w:rsid w:val="00FF18F1"/>
    <w:rsid w:val="00FF55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DB153"/>
  <w15:docId w15:val="{7C2F781C-EA2A-476B-949B-A01AE2C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814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24EB-0AC7-4D4E-8874-F713B460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Naufal Daneswara</cp:lastModifiedBy>
  <cp:revision>8</cp:revision>
  <cp:lastPrinted>2019-01-13T05:56:00Z</cp:lastPrinted>
  <dcterms:created xsi:type="dcterms:W3CDTF">2023-09-26T11:55:00Z</dcterms:created>
  <dcterms:modified xsi:type="dcterms:W3CDTF">2023-09-26T13:19:00Z</dcterms:modified>
</cp:coreProperties>
</file>